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1F776" w14:textId="77777777" w:rsidR="002B5BF4" w:rsidRDefault="002B5BF4" w:rsidP="00F2391D">
      <w:pPr>
        <w:ind w:right="1"/>
        <w:jc w:val="center"/>
        <w:rPr>
          <w:b/>
          <w:sz w:val="24"/>
          <w:szCs w:val="24"/>
        </w:rPr>
      </w:pPr>
    </w:p>
    <w:p w14:paraId="50DF3E89" w14:textId="02039B20" w:rsidR="00144811" w:rsidRPr="002B0AD5" w:rsidRDefault="00983BA0" w:rsidP="002B0AD5">
      <w:pPr>
        <w:jc w:val="center"/>
        <w:rPr>
          <w:b/>
          <w:bCs/>
          <w:i/>
          <w:iCs/>
          <w:sz w:val="24"/>
          <w:szCs w:val="24"/>
        </w:rPr>
      </w:pPr>
      <w:r w:rsidRPr="002B0AD5">
        <w:rPr>
          <w:b/>
          <w:sz w:val="24"/>
          <w:szCs w:val="24"/>
        </w:rPr>
        <w:t xml:space="preserve">AVISO </w:t>
      </w:r>
      <w:proofErr w:type="gramStart"/>
      <w:r w:rsidRPr="002B0AD5">
        <w:rPr>
          <w:b/>
          <w:sz w:val="24"/>
          <w:szCs w:val="24"/>
        </w:rPr>
        <w:t>DE</w:t>
      </w:r>
      <w:r w:rsidRPr="002B0AD5">
        <w:rPr>
          <w:b/>
          <w:noProof/>
          <w:sz w:val="24"/>
          <w:szCs w:val="24"/>
        </w:rPr>
        <w:t xml:space="preserve">  </w:t>
      </w:r>
      <w:r w:rsidRPr="002B0AD5">
        <w:rPr>
          <w:b/>
          <w:sz w:val="24"/>
          <w:szCs w:val="24"/>
        </w:rPr>
        <w:t>DISPENSA</w:t>
      </w:r>
      <w:proofErr w:type="gramEnd"/>
      <w:r w:rsidRPr="002B0AD5">
        <w:rPr>
          <w:b/>
          <w:sz w:val="24"/>
          <w:szCs w:val="24"/>
        </w:rPr>
        <w:t xml:space="preserve"> ELETRÔNICA</w:t>
      </w:r>
      <w:r w:rsidR="00ED7354" w:rsidRPr="002B0AD5">
        <w:rPr>
          <w:b/>
          <w:sz w:val="24"/>
          <w:szCs w:val="24"/>
        </w:rPr>
        <w:t xml:space="preserve"> </w:t>
      </w:r>
      <w:r w:rsidR="00CE00BF">
        <w:rPr>
          <w:b/>
          <w:bCs/>
          <w:i/>
          <w:iCs/>
          <w:sz w:val="24"/>
          <w:szCs w:val="24"/>
        </w:rPr>
        <w:t xml:space="preserve">Nº </w:t>
      </w:r>
      <w:r w:rsidR="00CE00BF" w:rsidRPr="00877E57">
        <w:rPr>
          <w:b/>
          <w:bCs/>
          <w:i/>
          <w:iCs/>
          <w:sz w:val="24"/>
          <w:szCs w:val="24"/>
        </w:rPr>
        <w:t>000</w:t>
      </w:r>
      <w:r w:rsidR="00877E57" w:rsidRPr="00877E57">
        <w:rPr>
          <w:b/>
          <w:bCs/>
          <w:i/>
          <w:iCs/>
          <w:sz w:val="24"/>
          <w:szCs w:val="24"/>
        </w:rPr>
        <w:t>9</w:t>
      </w:r>
      <w:r w:rsidR="00ED7354" w:rsidRPr="00877E57">
        <w:rPr>
          <w:b/>
          <w:bCs/>
          <w:i/>
          <w:iCs/>
          <w:sz w:val="24"/>
          <w:szCs w:val="24"/>
        </w:rPr>
        <w:t>/2025</w:t>
      </w:r>
      <w:r w:rsidR="00ED7354" w:rsidRPr="002B0AD5">
        <w:rPr>
          <w:b/>
          <w:sz w:val="24"/>
          <w:szCs w:val="24"/>
        </w:rPr>
        <w:t xml:space="preserve"> –</w:t>
      </w:r>
      <w:r w:rsidR="005821C6">
        <w:rPr>
          <w:b/>
          <w:sz w:val="24"/>
          <w:szCs w:val="24"/>
        </w:rPr>
        <w:t xml:space="preserve"> TIPO MENOR PREÇO </w:t>
      </w:r>
    </w:p>
    <w:p w14:paraId="1F6EF15A" w14:textId="77777777" w:rsidR="00144811" w:rsidRPr="002B0AD5" w:rsidRDefault="00144811" w:rsidP="002B0AD5">
      <w:pPr>
        <w:rPr>
          <w:b/>
          <w:bCs/>
          <w:sz w:val="24"/>
          <w:szCs w:val="24"/>
        </w:rPr>
      </w:pPr>
    </w:p>
    <w:p w14:paraId="7E2DCC87" w14:textId="77777777" w:rsidR="00144811" w:rsidRPr="002B0AD5" w:rsidRDefault="00144811" w:rsidP="002B0AD5">
      <w:pPr>
        <w:rPr>
          <w:b/>
          <w:bCs/>
          <w:sz w:val="24"/>
          <w:szCs w:val="24"/>
        </w:rPr>
      </w:pPr>
      <w:r w:rsidRPr="002B0AD5">
        <w:rPr>
          <w:b/>
          <w:bCs/>
          <w:sz w:val="24"/>
          <w:szCs w:val="24"/>
        </w:rPr>
        <w:t>CONTRATANTE</w:t>
      </w:r>
    </w:p>
    <w:p w14:paraId="3E0C5825" w14:textId="2F77253C" w:rsidR="00144811" w:rsidRPr="002B0AD5" w:rsidRDefault="00983BA0" w:rsidP="002B0AD5">
      <w:pPr>
        <w:rPr>
          <w:bCs/>
          <w:sz w:val="24"/>
          <w:szCs w:val="24"/>
        </w:rPr>
      </w:pPr>
      <w:r w:rsidRPr="002B0AD5">
        <w:rPr>
          <w:bCs/>
          <w:sz w:val="24"/>
          <w:szCs w:val="24"/>
        </w:rPr>
        <w:t xml:space="preserve">SECRETARIA MUNICIPAL DE </w:t>
      </w:r>
      <w:r w:rsidR="00EA4BD1">
        <w:rPr>
          <w:bCs/>
          <w:sz w:val="24"/>
          <w:szCs w:val="24"/>
        </w:rPr>
        <w:t xml:space="preserve">ASSISTENCIA </w:t>
      </w:r>
      <w:proofErr w:type="gramStart"/>
      <w:r w:rsidR="00EA4BD1">
        <w:rPr>
          <w:bCs/>
          <w:sz w:val="24"/>
          <w:szCs w:val="24"/>
        </w:rPr>
        <w:t xml:space="preserve">SOCIAL </w:t>
      </w:r>
      <w:r w:rsidRPr="002B0AD5">
        <w:rPr>
          <w:bCs/>
          <w:sz w:val="24"/>
          <w:szCs w:val="24"/>
        </w:rPr>
        <w:t xml:space="preserve"> –</w:t>
      </w:r>
      <w:proofErr w:type="gramEnd"/>
      <w:r w:rsidRPr="002B0AD5">
        <w:rPr>
          <w:bCs/>
          <w:sz w:val="24"/>
          <w:szCs w:val="24"/>
        </w:rPr>
        <w:t xml:space="preserve"> MUNICÍPIO DE DOUTOR ULYSSES</w:t>
      </w:r>
    </w:p>
    <w:p w14:paraId="7A9E5C14" w14:textId="77777777" w:rsidR="00144811" w:rsidRPr="002B0AD5" w:rsidRDefault="00144811" w:rsidP="002B0AD5">
      <w:pPr>
        <w:rPr>
          <w:sz w:val="24"/>
          <w:szCs w:val="24"/>
        </w:rPr>
      </w:pPr>
    </w:p>
    <w:p w14:paraId="283F66E6" w14:textId="77777777" w:rsidR="00144811" w:rsidRPr="002B0AD5" w:rsidRDefault="00144811" w:rsidP="002B0AD5">
      <w:pPr>
        <w:rPr>
          <w:b/>
          <w:bCs/>
          <w:sz w:val="24"/>
          <w:szCs w:val="24"/>
        </w:rPr>
      </w:pPr>
      <w:r w:rsidRPr="002B0AD5">
        <w:rPr>
          <w:b/>
          <w:bCs/>
          <w:sz w:val="24"/>
          <w:szCs w:val="24"/>
        </w:rPr>
        <w:t>OBJETO</w:t>
      </w:r>
    </w:p>
    <w:p w14:paraId="235B544E" w14:textId="480D08A1" w:rsidR="00144811" w:rsidRDefault="00CE00BF" w:rsidP="002B0AD5">
      <w:r w:rsidRPr="000B7570">
        <w:rPr>
          <w:bCs/>
          <w:szCs w:val="24"/>
        </w:rPr>
        <w:t xml:space="preserve">DISPENSA DE LICITAÇÃO VISANDO A </w:t>
      </w:r>
      <w:r w:rsidR="00D329D8" w:rsidRPr="00D329D8">
        <w:rPr>
          <w:sz w:val="23"/>
          <w:szCs w:val="23"/>
        </w:rPr>
        <w:t>AQUISIÇÃO DE BRINQUEDOS EDUCATIVOS, PEDAGÓGICOS E LÚDICOS DESTINADOS AO ATENDIMENTO DE CRIANÇAS DA PRIMEIRA INFÂNCIA (0 A 6 ANOS DE IDADE) NO ÂMBITO DO SERVIÇO DE CONVIVÊNCIA E FORTALECIMENTO DE VÍNCULOS (SCFV)</w:t>
      </w:r>
      <w:r>
        <w:t>.</w:t>
      </w:r>
    </w:p>
    <w:p w14:paraId="01BE0A82" w14:textId="77777777" w:rsidR="00CE00BF" w:rsidRPr="002B0AD5" w:rsidRDefault="00CE00BF" w:rsidP="002B0AD5">
      <w:pPr>
        <w:rPr>
          <w:sz w:val="24"/>
          <w:szCs w:val="24"/>
        </w:rPr>
      </w:pPr>
    </w:p>
    <w:p w14:paraId="72A5CC5B" w14:textId="77777777" w:rsidR="00144811" w:rsidRPr="002B0AD5" w:rsidRDefault="00144811" w:rsidP="002B0AD5">
      <w:pPr>
        <w:rPr>
          <w:b/>
          <w:bCs/>
          <w:sz w:val="24"/>
          <w:szCs w:val="24"/>
        </w:rPr>
      </w:pPr>
      <w:r w:rsidRPr="002B0AD5">
        <w:rPr>
          <w:b/>
          <w:bCs/>
          <w:sz w:val="24"/>
          <w:szCs w:val="24"/>
        </w:rPr>
        <w:t>VALOR TOTAL DA CONTRATAÇÃO</w:t>
      </w:r>
    </w:p>
    <w:p w14:paraId="5D9DA290" w14:textId="58DDF01F" w:rsidR="0029573E" w:rsidRPr="002B0AD5" w:rsidRDefault="00CD1A04" w:rsidP="0029573E">
      <w:pPr>
        <w:pStyle w:val="PADRO"/>
        <w:keepNext w:val="0"/>
        <w:widowControl/>
        <w:shd w:val="clear" w:color="auto" w:fill="auto"/>
        <w:spacing w:before="0" w:after="0" w:line="240" w:lineRule="auto"/>
        <w:ind w:firstLine="0"/>
        <w:rPr>
          <w:rFonts w:ascii="Arial" w:hAnsi="Arial" w:cs="Arial"/>
          <w:sz w:val="24"/>
          <w:highlight w:val="yellow"/>
        </w:rPr>
      </w:pPr>
      <w:r w:rsidRPr="00EA4BD1">
        <w:rPr>
          <w:b/>
          <w:sz w:val="24"/>
        </w:rPr>
        <w:t>R$</w:t>
      </w:r>
      <w:r w:rsidRPr="00946A7F">
        <w:rPr>
          <w:bCs/>
          <w:sz w:val="24"/>
        </w:rPr>
        <w:t xml:space="preserve"> </w:t>
      </w:r>
      <w:r w:rsidR="00CD3C6A" w:rsidRPr="00CD3C6A">
        <w:rPr>
          <w:rFonts w:ascii="Arial" w:hAnsi="Arial" w:cs="Arial"/>
          <w:b/>
          <w:bCs/>
          <w:sz w:val="24"/>
        </w:rPr>
        <w:t>9</w:t>
      </w:r>
      <w:r w:rsidR="00F03F12" w:rsidRPr="00CD3C6A">
        <w:rPr>
          <w:rFonts w:ascii="Arial" w:hAnsi="Arial" w:cs="Arial"/>
          <w:b/>
          <w:bCs/>
          <w:sz w:val="24"/>
        </w:rPr>
        <w:t>.</w:t>
      </w:r>
      <w:r w:rsidR="00CD3C6A" w:rsidRPr="00CD3C6A">
        <w:rPr>
          <w:rFonts w:ascii="Arial" w:hAnsi="Arial" w:cs="Arial"/>
          <w:b/>
          <w:bCs/>
          <w:sz w:val="24"/>
        </w:rPr>
        <w:t>464</w:t>
      </w:r>
      <w:r w:rsidR="0029573E" w:rsidRPr="00CD3C6A">
        <w:rPr>
          <w:rFonts w:ascii="Arial" w:hAnsi="Arial" w:cs="Arial"/>
          <w:b/>
          <w:bCs/>
          <w:sz w:val="24"/>
        </w:rPr>
        <w:t>,</w:t>
      </w:r>
      <w:r w:rsidR="00CD3C6A" w:rsidRPr="00CD3C6A">
        <w:rPr>
          <w:rFonts w:ascii="Arial" w:hAnsi="Arial" w:cs="Arial"/>
          <w:b/>
          <w:bCs/>
          <w:sz w:val="24"/>
        </w:rPr>
        <w:t>72</w:t>
      </w:r>
      <w:r w:rsidR="0029573E" w:rsidRPr="00CD3C6A">
        <w:rPr>
          <w:rFonts w:ascii="Arial" w:hAnsi="Arial" w:cs="Arial"/>
          <w:b/>
          <w:bCs/>
          <w:sz w:val="24"/>
        </w:rPr>
        <w:t xml:space="preserve"> (</w:t>
      </w:r>
      <w:r w:rsidR="00CD3C6A" w:rsidRPr="00CD3C6A">
        <w:rPr>
          <w:rFonts w:ascii="Arial" w:hAnsi="Arial" w:cs="Arial"/>
          <w:b/>
          <w:bCs/>
          <w:sz w:val="24"/>
        </w:rPr>
        <w:t>NOVE MIL QUATROCENTOS E SESSENTA E QUATRO REAIS E SETENTA E DOIS CENTAVOS</w:t>
      </w:r>
      <w:r w:rsidR="0029573E" w:rsidRPr="002B0AD5">
        <w:rPr>
          <w:rFonts w:ascii="Arial" w:hAnsi="Arial" w:cs="Arial"/>
          <w:b/>
          <w:bCs/>
          <w:sz w:val="24"/>
        </w:rPr>
        <w:t>)</w:t>
      </w:r>
      <w:r w:rsidR="0029573E" w:rsidRPr="002B0AD5">
        <w:rPr>
          <w:rFonts w:ascii="Arial" w:hAnsi="Arial" w:cs="Arial"/>
          <w:bCs/>
          <w:sz w:val="24"/>
        </w:rPr>
        <w:t>.</w:t>
      </w:r>
    </w:p>
    <w:p w14:paraId="037267A0" w14:textId="77777777" w:rsidR="00442068" w:rsidRPr="002B0AD5" w:rsidRDefault="00442068" w:rsidP="0029573E">
      <w:pPr>
        <w:jc w:val="both"/>
        <w:rPr>
          <w:bCs/>
          <w:sz w:val="24"/>
          <w:szCs w:val="24"/>
        </w:rPr>
      </w:pPr>
      <w:r w:rsidRPr="002B0AD5">
        <w:rPr>
          <w:bCs/>
          <w:sz w:val="24"/>
          <w:szCs w:val="24"/>
        </w:rPr>
        <w:tab/>
      </w:r>
    </w:p>
    <w:p w14:paraId="56FE1B86" w14:textId="77777777" w:rsidR="00C952F8" w:rsidRPr="002B0AD5" w:rsidRDefault="00C952F8" w:rsidP="002B0AD5">
      <w:pPr>
        <w:rPr>
          <w:sz w:val="24"/>
          <w:szCs w:val="24"/>
        </w:rPr>
      </w:pPr>
      <w:r w:rsidRPr="002B0AD5">
        <w:rPr>
          <w:b/>
          <w:sz w:val="24"/>
          <w:szCs w:val="24"/>
        </w:rPr>
        <w:t>RECEBIMENTO DE PROPOSTAS:</w:t>
      </w:r>
      <w:r w:rsidRPr="002B0AD5">
        <w:rPr>
          <w:sz w:val="24"/>
          <w:szCs w:val="24"/>
        </w:rPr>
        <w:t xml:space="preserve"> até o </w:t>
      </w:r>
      <w:proofErr w:type="gramStart"/>
      <w:r w:rsidRPr="002B0AD5">
        <w:rPr>
          <w:sz w:val="24"/>
          <w:szCs w:val="24"/>
        </w:rPr>
        <w:t xml:space="preserve">dia  </w:t>
      </w:r>
      <w:r w:rsidR="00CE00BF" w:rsidRPr="00EA4BD1">
        <w:rPr>
          <w:sz w:val="24"/>
          <w:szCs w:val="24"/>
        </w:rPr>
        <w:t>XX</w:t>
      </w:r>
      <w:proofErr w:type="gramEnd"/>
      <w:r w:rsidR="00CE00BF" w:rsidRPr="00EA4BD1">
        <w:rPr>
          <w:sz w:val="24"/>
          <w:szCs w:val="24"/>
        </w:rPr>
        <w:t>/XX</w:t>
      </w:r>
      <w:r w:rsidR="00ED7354" w:rsidRPr="00EA4BD1">
        <w:rPr>
          <w:sz w:val="24"/>
          <w:szCs w:val="24"/>
        </w:rPr>
        <w:t>/2025</w:t>
      </w:r>
      <w:r w:rsidRPr="00EA4BD1">
        <w:rPr>
          <w:sz w:val="24"/>
          <w:szCs w:val="24"/>
        </w:rPr>
        <w:t xml:space="preserve"> às 08h:25min</w:t>
      </w:r>
      <w:r w:rsidR="00A40D09" w:rsidRPr="002B0AD5">
        <w:rPr>
          <w:sz w:val="24"/>
          <w:szCs w:val="24"/>
        </w:rPr>
        <w:t>.</w:t>
      </w:r>
    </w:p>
    <w:p w14:paraId="6D72B892" w14:textId="77777777" w:rsidR="00C952F8" w:rsidRPr="002B0AD5" w:rsidRDefault="00C952F8" w:rsidP="002B0AD5">
      <w:pPr>
        <w:pStyle w:val="Corpodetexto"/>
        <w:jc w:val="both"/>
      </w:pPr>
      <w:r w:rsidRPr="002B0AD5">
        <w:rPr>
          <w:b/>
        </w:rPr>
        <w:t>DATA DE ABERTURA DA FASE DE DISPUTA:</w:t>
      </w:r>
      <w:r w:rsidRPr="002B0AD5">
        <w:t xml:space="preserve"> </w:t>
      </w:r>
      <w:r w:rsidR="00CE00BF">
        <w:t>XX/XX</w:t>
      </w:r>
      <w:r w:rsidR="00A40D09" w:rsidRPr="002B0AD5">
        <w:t>/202</w:t>
      </w:r>
      <w:r w:rsidR="00ED7354" w:rsidRPr="002B0AD5">
        <w:t>5</w:t>
      </w:r>
    </w:p>
    <w:p w14:paraId="651FB186" w14:textId="77777777" w:rsidR="00C952F8" w:rsidRPr="002B0AD5" w:rsidRDefault="00C952F8" w:rsidP="002B0AD5">
      <w:pPr>
        <w:pStyle w:val="Corpodetexto"/>
        <w:jc w:val="both"/>
      </w:pPr>
      <w:r w:rsidRPr="002B0AD5">
        <w:rPr>
          <w:b/>
        </w:rPr>
        <w:t>HORÁRIO DE INÍCIO DA FASE DE DISPUTA:</w:t>
      </w:r>
      <w:r w:rsidRPr="002B0AD5">
        <w:t xml:space="preserve"> 08h: 30min </w:t>
      </w:r>
    </w:p>
    <w:p w14:paraId="0BEA3E85" w14:textId="77777777" w:rsidR="00C952F8" w:rsidRPr="002B0AD5" w:rsidRDefault="00C952F8" w:rsidP="002B0AD5">
      <w:pPr>
        <w:pStyle w:val="Corpodetexto"/>
        <w:jc w:val="both"/>
      </w:pPr>
      <w:r w:rsidRPr="002B0AD5">
        <w:rPr>
          <w:b/>
        </w:rPr>
        <w:t>DURAÇÃO DA DISPUTA:</w:t>
      </w:r>
      <w:r w:rsidRPr="002B0AD5">
        <w:t xml:space="preserve"> </w:t>
      </w:r>
      <w:r w:rsidR="00B54BAF" w:rsidRPr="002B0AD5">
        <w:t>06</w:t>
      </w:r>
      <w:r w:rsidRPr="002B0AD5">
        <w:t xml:space="preserve"> (</w:t>
      </w:r>
      <w:r w:rsidR="00B54BAF" w:rsidRPr="002B0AD5">
        <w:t>SEIS</w:t>
      </w:r>
      <w:r w:rsidRPr="002B0AD5">
        <w:t>) HORAS</w:t>
      </w:r>
    </w:p>
    <w:p w14:paraId="346D29D1" w14:textId="77777777" w:rsidR="00C952F8" w:rsidRPr="002B0AD5" w:rsidRDefault="00C952F8" w:rsidP="002B0AD5">
      <w:pPr>
        <w:pStyle w:val="Corpodetexto"/>
        <w:jc w:val="both"/>
      </w:pPr>
      <w:r w:rsidRPr="002B0AD5">
        <w:rPr>
          <w:b/>
        </w:rPr>
        <w:t>LINK PARA REALIZAÇÃO DA SESSÃO DA DISPUTA:</w:t>
      </w:r>
      <w:r w:rsidRPr="002B0AD5">
        <w:t xml:space="preserve">  </w:t>
      </w:r>
      <w:hyperlink r:id="rId8" w:history="1">
        <w:r w:rsidRPr="002B0AD5">
          <w:rPr>
            <w:rStyle w:val="Hyperlink"/>
          </w:rPr>
          <w:t>https://www.bll.org.br</w:t>
        </w:r>
      </w:hyperlink>
      <w:r w:rsidRPr="002B0AD5">
        <w:rPr>
          <w:rStyle w:val="Hyperlink"/>
        </w:rPr>
        <w:t>.</w:t>
      </w:r>
      <w:r w:rsidRPr="002B0AD5">
        <w:t xml:space="preserve">  </w:t>
      </w:r>
      <w:r w:rsidRPr="002B0AD5">
        <w:cr/>
      </w:r>
      <w:r w:rsidRPr="002B0AD5">
        <w:rPr>
          <w:b/>
        </w:rPr>
        <w:t>REFERENCIA DE HORÁRIO:</w:t>
      </w:r>
      <w:r w:rsidRPr="002B0AD5">
        <w:tab/>
        <w:t>Horário de Brasília/DF.</w:t>
      </w:r>
    </w:p>
    <w:p w14:paraId="5AEA04ED" w14:textId="77777777" w:rsidR="00144811" w:rsidRPr="002B0AD5" w:rsidRDefault="00144811" w:rsidP="002B0AD5">
      <w:pPr>
        <w:rPr>
          <w:b/>
          <w:bCs/>
          <w:sz w:val="24"/>
          <w:szCs w:val="24"/>
        </w:rPr>
      </w:pPr>
    </w:p>
    <w:p w14:paraId="5ECBD54F" w14:textId="77777777" w:rsidR="00144811" w:rsidRPr="002B0AD5" w:rsidRDefault="00144811" w:rsidP="002B0AD5">
      <w:pPr>
        <w:rPr>
          <w:b/>
          <w:bCs/>
          <w:sz w:val="24"/>
          <w:szCs w:val="24"/>
        </w:rPr>
      </w:pPr>
      <w:r w:rsidRPr="002B0AD5">
        <w:rPr>
          <w:b/>
          <w:bCs/>
          <w:sz w:val="24"/>
          <w:szCs w:val="24"/>
        </w:rPr>
        <w:t>PREFERÊNCIA ME/EPP/EQUIPARADAS</w:t>
      </w:r>
      <w:r w:rsidR="00102FC5" w:rsidRPr="002B0AD5">
        <w:rPr>
          <w:b/>
          <w:bCs/>
          <w:sz w:val="24"/>
          <w:szCs w:val="24"/>
        </w:rPr>
        <w:t xml:space="preserve">: </w:t>
      </w:r>
      <w:r w:rsidR="00ED7354" w:rsidRPr="002B0AD5">
        <w:rPr>
          <w:b/>
          <w:bCs/>
          <w:sz w:val="24"/>
          <w:szCs w:val="24"/>
        </w:rPr>
        <w:t>SIM</w:t>
      </w:r>
    </w:p>
    <w:p w14:paraId="4CC3100A" w14:textId="77777777" w:rsidR="00102FC5" w:rsidRPr="002B0AD5" w:rsidRDefault="00102FC5" w:rsidP="002B0AD5">
      <w:pPr>
        <w:rPr>
          <w:b/>
          <w:bCs/>
          <w:sz w:val="24"/>
          <w:szCs w:val="24"/>
        </w:rPr>
      </w:pPr>
    </w:p>
    <w:p w14:paraId="724B2F63" w14:textId="77777777" w:rsidR="00102FC5" w:rsidRPr="002B0AD5" w:rsidRDefault="00102FC5" w:rsidP="002B0AD5">
      <w:pPr>
        <w:pStyle w:val="Corpodetexto"/>
        <w:jc w:val="both"/>
        <w:rPr>
          <w:b/>
        </w:rPr>
      </w:pPr>
      <w:r w:rsidRPr="002B0AD5">
        <w:rPr>
          <w:b/>
        </w:rPr>
        <w:t xml:space="preserve">DISPOSIÇÃO DO EDITAL E SEUS ANEXOS: </w:t>
      </w:r>
      <w:r w:rsidRPr="002B0AD5">
        <w:t xml:space="preserve">O Edital e seus anexos estão disponíveis para consulta no site da Prefeitura Municipal de Doutor Ulysses, sito </w:t>
      </w:r>
      <w:hyperlink r:id="rId9" w:history="1">
        <w:r w:rsidR="00C952F8" w:rsidRPr="002B0AD5">
          <w:rPr>
            <w:rStyle w:val="Hyperlink"/>
          </w:rPr>
          <w:t>http://www.doutorulysses.pr.gov.br/licitacao/</w:t>
        </w:r>
      </w:hyperlink>
      <w:r w:rsidRPr="002B0AD5">
        <w:t xml:space="preserve">; e no Site da Bolsa de Licitações e Leilões do Brasil, sito o Site: </w:t>
      </w:r>
      <w:hyperlink r:id="rId10" w:history="1">
        <w:r w:rsidRPr="002B0AD5">
          <w:rPr>
            <w:rStyle w:val="Hyperlink"/>
          </w:rPr>
          <w:t>http://www.bll.org.br</w:t>
        </w:r>
      </w:hyperlink>
      <w:r w:rsidRPr="002B0AD5">
        <w:t xml:space="preserve">. </w:t>
      </w:r>
    </w:p>
    <w:p w14:paraId="4965EE69" w14:textId="77777777" w:rsidR="00102FC5" w:rsidRPr="002B0AD5" w:rsidRDefault="00102FC5" w:rsidP="002B0AD5">
      <w:pPr>
        <w:pStyle w:val="Corpodetexto"/>
        <w:jc w:val="both"/>
        <w:rPr>
          <w:b/>
        </w:rPr>
      </w:pPr>
    </w:p>
    <w:p w14:paraId="66781F50" w14:textId="77777777" w:rsidR="00102FC5" w:rsidRPr="002B0AD5" w:rsidRDefault="00102FC5" w:rsidP="002B0AD5">
      <w:pPr>
        <w:pStyle w:val="SemEspaamento"/>
      </w:pPr>
    </w:p>
    <w:p w14:paraId="295632DB" w14:textId="77777777" w:rsidR="00102FC5" w:rsidRPr="002B0AD5" w:rsidRDefault="00102FC5" w:rsidP="002B0AD5">
      <w:pPr>
        <w:pStyle w:val="PargrafodaLista"/>
        <w:ind w:left="0" w:firstLine="0"/>
        <w:rPr>
          <w:sz w:val="24"/>
          <w:szCs w:val="24"/>
        </w:rPr>
      </w:pPr>
      <w:r w:rsidRPr="002B0AD5">
        <w:rPr>
          <w:b/>
          <w:sz w:val="24"/>
          <w:szCs w:val="24"/>
        </w:rPr>
        <w:t xml:space="preserve">INFORMAÇÕES COMPLEMENTARES: </w:t>
      </w:r>
      <w:r w:rsidRPr="002B0AD5">
        <w:rPr>
          <w:sz w:val="24"/>
          <w:szCs w:val="24"/>
        </w:rPr>
        <w:t>poderá ser obtido junto a Superintendência de Compras e Licitação da Prefeitura Municipal de Doutor Ulysses, sito a Rua Olívio Gabriel de Oliveira, 10, Centro, das 08h00minh às 16h00minh. O edital completo encontra-se disponível no endereço eletrônico</w:t>
      </w:r>
      <w:r w:rsidRPr="002B0AD5">
        <w:rPr>
          <w:color w:val="0000FF"/>
          <w:sz w:val="24"/>
          <w:szCs w:val="24"/>
        </w:rPr>
        <w:t xml:space="preserve"> </w:t>
      </w:r>
      <w:hyperlink r:id="rId11">
        <w:r w:rsidRPr="002B0AD5">
          <w:rPr>
            <w:color w:val="0000FF"/>
            <w:sz w:val="24"/>
            <w:szCs w:val="24"/>
            <w:u w:val="single"/>
          </w:rPr>
          <w:t>www.doutorulysses.pr.gov.br</w:t>
        </w:r>
        <w:r w:rsidRPr="002B0AD5">
          <w:rPr>
            <w:color w:val="0000FF"/>
            <w:sz w:val="24"/>
            <w:szCs w:val="24"/>
          </w:rPr>
          <w:t xml:space="preserve"> </w:t>
        </w:r>
      </w:hyperlink>
      <w:r w:rsidRPr="002B0AD5">
        <w:rPr>
          <w:sz w:val="24"/>
          <w:szCs w:val="24"/>
        </w:rPr>
        <w:t>no link</w:t>
      </w:r>
      <w:r w:rsidRPr="002B0AD5">
        <w:rPr>
          <w:spacing w:val="-1"/>
          <w:sz w:val="24"/>
          <w:szCs w:val="24"/>
        </w:rPr>
        <w:t xml:space="preserve"> </w:t>
      </w:r>
      <w:r w:rsidRPr="002B0AD5">
        <w:rPr>
          <w:sz w:val="24"/>
          <w:szCs w:val="24"/>
        </w:rPr>
        <w:t>licitações.</w:t>
      </w:r>
    </w:p>
    <w:p w14:paraId="6AE9B986" w14:textId="77777777" w:rsidR="00102FC5" w:rsidRPr="002B0AD5" w:rsidRDefault="00102FC5" w:rsidP="002B0AD5">
      <w:pPr>
        <w:pStyle w:val="Corpodetexto"/>
        <w:jc w:val="both"/>
      </w:pPr>
    </w:p>
    <w:p w14:paraId="237F2BD6" w14:textId="579084F4" w:rsidR="00102FC5" w:rsidRPr="002B0AD5" w:rsidRDefault="00102FC5" w:rsidP="002B0AD5">
      <w:pPr>
        <w:pStyle w:val="Corpodetexto"/>
        <w:tabs>
          <w:tab w:val="left" w:pos="5954"/>
        </w:tabs>
        <w:jc w:val="both"/>
      </w:pPr>
      <w:r w:rsidRPr="002B0AD5">
        <w:t xml:space="preserve">Edifício da Prefeitura Municipal de Doutor Ulysses/PR, </w:t>
      </w:r>
      <w:r w:rsidR="00F03F12" w:rsidRPr="00566B6C">
        <w:t>0</w:t>
      </w:r>
      <w:r w:rsidR="00566B6C" w:rsidRPr="00566B6C">
        <w:t>3</w:t>
      </w:r>
      <w:r w:rsidR="00F03F12" w:rsidRPr="00566B6C">
        <w:t xml:space="preserve"> de </w:t>
      </w:r>
      <w:r w:rsidR="00566B6C" w:rsidRPr="00566B6C">
        <w:t>dezembro</w:t>
      </w:r>
      <w:r w:rsidR="00156744" w:rsidRPr="00566B6C">
        <w:t xml:space="preserve"> de 202</w:t>
      </w:r>
      <w:r w:rsidR="00ED7354" w:rsidRPr="00566B6C">
        <w:t>5</w:t>
      </w:r>
      <w:r w:rsidR="00156744" w:rsidRPr="002B0AD5">
        <w:t>.</w:t>
      </w:r>
    </w:p>
    <w:p w14:paraId="60C188C8" w14:textId="77777777" w:rsidR="00102FC5" w:rsidRPr="002B0AD5" w:rsidRDefault="00102FC5" w:rsidP="002B0AD5">
      <w:pPr>
        <w:pStyle w:val="Corpodetexto"/>
        <w:jc w:val="both"/>
      </w:pPr>
    </w:p>
    <w:p w14:paraId="7BA94AE7" w14:textId="77777777" w:rsidR="007B528C" w:rsidRPr="002B0AD5" w:rsidRDefault="007B528C" w:rsidP="002B0AD5">
      <w:pPr>
        <w:pStyle w:val="Corpodetexto"/>
        <w:jc w:val="both"/>
      </w:pPr>
    </w:p>
    <w:p w14:paraId="28AB6F7D" w14:textId="77777777" w:rsidR="007E5FB0" w:rsidRPr="002B0AD5" w:rsidRDefault="007E5FB0" w:rsidP="007F01F7">
      <w:pPr>
        <w:pStyle w:val="Corpodetexto"/>
      </w:pPr>
    </w:p>
    <w:p w14:paraId="53E0D3B8" w14:textId="77777777" w:rsidR="00102FC5" w:rsidRPr="002B0AD5" w:rsidRDefault="00ED7354" w:rsidP="002B0AD5">
      <w:pPr>
        <w:jc w:val="center"/>
        <w:rPr>
          <w:sz w:val="24"/>
          <w:szCs w:val="24"/>
        </w:rPr>
      </w:pPr>
      <w:r w:rsidRPr="002B0AD5">
        <w:rPr>
          <w:sz w:val="24"/>
          <w:szCs w:val="24"/>
        </w:rPr>
        <w:t>ESEQUIEL BESTEL JUNIOR</w:t>
      </w:r>
    </w:p>
    <w:p w14:paraId="7327145B" w14:textId="77777777" w:rsidR="00102FC5" w:rsidRPr="002B0AD5" w:rsidRDefault="00C952F8" w:rsidP="002B0AD5">
      <w:pPr>
        <w:jc w:val="center"/>
        <w:rPr>
          <w:b/>
          <w:sz w:val="24"/>
          <w:szCs w:val="24"/>
        </w:rPr>
      </w:pPr>
      <w:r w:rsidRPr="002B0AD5">
        <w:rPr>
          <w:b/>
          <w:sz w:val="24"/>
          <w:szCs w:val="24"/>
        </w:rPr>
        <w:t>Prefeito Municipal</w:t>
      </w:r>
    </w:p>
    <w:p w14:paraId="3D44D115" w14:textId="77777777" w:rsidR="003F7090" w:rsidRPr="002B0AD5" w:rsidRDefault="003F7090" w:rsidP="002B0AD5">
      <w:pPr>
        <w:jc w:val="center"/>
        <w:rPr>
          <w:b/>
          <w:sz w:val="24"/>
          <w:szCs w:val="24"/>
        </w:rPr>
      </w:pPr>
    </w:p>
    <w:p w14:paraId="1415ED5F" w14:textId="77777777" w:rsidR="003F7090" w:rsidRPr="002B0AD5" w:rsidRDefault="003F7090" w:rsidP="002B0AD5">
      <w:pPr>
        <w:jc w:val="center"/>
        <w:rPr>
          <w:b/>
          <w:sz w:val="24"/>
          <w:szCs w:val="24"/>
        </w:rPr>
      </w:pPr>
    </w:p>
    <w:p w14:paraId="284007B7" w14:textId="77777777" w:rsidR="007B528C" w:rsidRPr="002B0AD5" w:rsidRDefault="007B528C" w:rsidP="002B0AD5">
      <w:pPr>
        <w:jc w:val="center"/>
        <w:rPr>
          <w:b/>
          <w:sz w:val="24"/>
          <w:szCs w:val="24"/>
        </w:rPr>
      </w:pPr>
    </w:p>
    <w:p w14:paraId="3B74C5C8" w14:textId="77777777" w:rsidR="001A0005" w:rsidRDefault="001A0005" w:rsidP="002B0AD5">
      <w:pPr>
        <w:jc w:val="center"/>
        <w:rPr>
          <w:b/>
          <w:sz w:val="24"/>
          <w:szCs w:val="24"/>
        </w:rPr>
      </w:pPr>
    </w:p>
    <w:p w14:paraId="09D45C61" w14:textId="77777777" w:rsidR="00082809" w:rsidRPr="002B0AD5" w:rsidRDefault="00082809" w:rsidP="002B0AD5">
      <w:pPr>
        <w:jc w:val="center"/>
        <w:rPr>
          <w:b/>
          <w:sz w:val="24"/>
          <w:szCs w:val="24"/>
        </w:rPr>
      </w:pPr>
    </w:p>
    <w:p w14:paraId="32E8BD18" w14:textId="77777777" w:rsidR="001A0005" w:rsidRPr="002B0AD5" w:rsidRDefault="001A0005" w:rsidP="002B0AD5">
      <w:pPr>
        <w:jc w:val="center"/>
        <w:rPr>
          <w:b/>
          <w:sz w:val="24"/>
          <w:szCs w:val="24"/>
        </w:rPr>
      </w:pPr>
    </w:p>
    <w:p w14:paraId="25AB22FA" w14:textId="77777777" w:rsidR="001A0005" w:rsidRPr="002B0AD5" w:rsidRDefault="001A0005" w:rsidP="002B0AD5">
      <w:pPr>
        <w:jc w:val="center"/>
        <w:rPr>
          <w:b/>
          <w:sz w:val="24"/>
          <w:szCs w:val="24"/>
        </w:rPr>
      </w:pPr>
    </w:p>
    <w:p w14:paraId="3169A1D2" w14:textId="77777777" w:rsidR="00102FC5" w:rsidRPr="002B0AD5" w:rsidRDefault="00102FC5" w:rsidP="002B0AD5">
      <w:pPr>
        <w:rPr>
          <w:b/>
          <w:bCs/>
          <w:sz w:val="24"/>
          <w:szCs w:val="24"/>
        </w:rPr>
      </w:pPr>
    </w:p>
    <w:p w14:paraId="3C71B654" w14:textId="77777777" w:rsidR="008A1A62" w:rsidRPr="002B0AD5" w:rsidRDefault="008A1A62" w:rsidP="002B0AD5">
      <w:pPr>
        <w:pStyle w:val="CabealhodoSumrio"/>
        <w:spacing w:before="0" w:line="240" w:lineRule="auto"/>
        <w:rPr>
          <w:rFonts w:ascii="Arial" w:hAnsi="Arial" w:cs="Arial"/>
          <w:color w:val="auto"/>
          <w:sz w:val="24"/>
          <w:szCs w:val="24"/>
        </w:rPr>
      </w:pPr>
    </w:p>
    <w:sdt>
      <w:sdtPr>
        <w:rPr>
          <w:rFonts w:ascii="Arial" w:eastAsia="Arial" w:hAnsi="Arial" w:cs="Arial"/>
          <w:b w:val="0"/>
          <w:bCs w:val="0"/>
          <w:color w:val="auto"/>
          <w:sz w:val="24"/>
          <w:szCs w:val="24"/>
          <w:lang w:bidi="pt-BR"/>
        </w:rPr>
        <w:id w:val="-615513808"/>
        <w:docPartObj>
          <w:docPartGallery w:val="Table of Contents"/>
          <w:docPartUnique/>
        </w:docPartObj>
      </w:sdtPr>
      <w:sdtEndPr/>
      <w:sdtContent>
        <w:p w14:paraId="716C8177" w14:textId="77777777" w:rsidR="00144811" w:rsidRPr="002B0AD5" w:rsidRDefault="00144811" w:rsidP="002B0AD5">
          <w:pPr>
            <w:pStyle w:val="CabealhodoSumrio"/>
            <w:spacing w:before="0" w:line="240" w:lineRule="auto"/>
            <w:rPr>
              <w:rFonts w:ascii="Arial" w:hAnsi="Arial" w:cs="Arial"/>
              <w:color w:val="auto"/>
              <w:sz w:val="24"/>
              <w:szCs w:val="24"/>
            </w:rPr>
          </w:pPr>
          <w:r w:rsidRPr="002B0AD5">
            <w:rPr>
              <w:rFonts w:ascii="Arial" w:hAnsi="Arial" w:cs="Arial"/>
              <w:color w:val="auto"/>
              <w:sz w:val="24"/>
              <w:szCs w:val="24"/>
            </w:rPr>
            <w:t>Sumário</w:t>
          </w:r>
        </w:p>
        <w:p w14:paraId="6AAFA0F9" w14:textId="77777777" w:rsidR="00144811" w:rsidRPr="002B0AD5" w:rsidRDefault="00144811" w:rsidP="002B0AD5">
          <w:pPr>
            <w:rPr>
              <w:sz w:val="24"/>
              <w:szCs w:val="24"/>
            </w:rPr>
          </w:pPr>
        </w:p>
        <w:p w14:paraId="1420DB3A" w14:textId="0E6D9346" w:rsidR="00566B6C" w:rsidRDefault="00144811">
          <w:pPr>
            <w:pStyle w:val="Sumrio1"/>
            <w:tabs>
              <w:tab w:val="left" w:pos="480"/>
              <w:tab w:val="right" w:leader="dot" w:pos="9629"/>
            </w:tabs>
            <w:rPr>
              <w:rFonts w:asciiTheme="minorHAnsi" w:eastAsiaTheme="minorEastAsia" w:hAnsiTheme="minorHAnsi" w:cstheme="minorBidi"/>
              <w:noProof/>
              <w:kern w:val="2"/>
              <w:sz w:val="24"/>
              <w14:ligatures w14:val="standardContextual"/>
            </w:rPr>
          </w:pPr>
          <w:r w:rsidRPr="002B0AD5">
            <w:rPr>
              <w:rFonts w:cs="Arial"/>
              <w:sz w:val="24"/>
            </w:rPr>
            <w:fldChar w:fldCharType="begin"/>
          </w:r>
          <w:r w:rsidRPr="002B0AD5">
            <w:rPr>
              <w:rFonts w:cs="Arial"/>
              <w:sz w:val="24"/>
            </w:rPr>
            <w:instrText xml:space="preserve"> TOC \o "1-3" \h \z \u </w:instrText>
          </w:r>
          <w:r w:rsidRPr="002B0AD5">
            <w:rPr>
              <w:rFonts w:cs="Arial"/>
              <w:sz w:val="24"/>
            </w:rPr>
            <w:fldChar w:fldCharType="separate"/>
          </w:r>
          <w:hyperlink w:anchor="_Toc215660071" w:history="1">
            <w:r w:rsidR="00566B6C" w:rsidRPr="00A05C4B">
              <w:rPr>
                <w:rStyle w:val="Hyperlink"/>
                <w:rFonts w:cs="Arial"/>
                <w:noProof/>
                <w:lang w:bidi="pt-BR"/>
              </w:rPr>
              <w:t>1.</w:t>
            </w:r>
            <w:r w:rsidR="00566B6C">
              <w:rPr>
                <w:rFonts w:asciiTheme="minorHAnsi" w:eastAsiaTheme="minorEastAsia" w:hAnsiTheme="minorHAnsi" w:cstheme="minorBidi"/>
                <w:noProof/>
                <w:kern w:val="2"/>
                <w:sz w:val="24"/>
                <w14:ligatures w14:val="standardContextual"/>
              </w:rPr>
              <w:tab/>
            </w:r>
            <w:r w:rsidR="00566B6C" w:rsidRPr="00A05C4B">
              <w:rPr>
                <w:rStyle w:val="Hyperlink"/>
                <w:rFonts w:cs="Arial"/>
                <w:noProof/>
                <w:lang w:bidi="pt-BR"/>
              </w:rPr>
              <w:t>OBJETO DA CONTRATAÇÃO DIRETA</w:t>
            </w:r>
            <w:r w:rsidR="00566B6C">
              <w:rPr>
                <w:noProof/>
                <w:webHidden/>
              </w:rPr>
              <w:tab/>
            </w:r>
            <w:r w:rsidR="00566B6C">
              <w:rPr>
                <w:noProof/>
                <w:webHidden/>
              </w:rPr>
              <w:fldChar w:fldCharType="begin"/>
            </w:r>
            <w:r w:rsidR="00566B6C">
              <w:rPr>
                <w:noProof/>
                <w:webHidden/>
              </w:rPr>
              <w:instrText xml:space="preserve"> PAGEREF _Toc215660071 \h </w:instrText>
            </w:r>
            <w:r w:rsidR="00566B6C">
              <w:rPr>
                <w:noProof/>
                <w:webHidden/>
              </w:rPr>
            </w:r>
            <w:r w:rsidR="00566B6C">
              <w:rPr>
                <w:noProof/>
                <w:webHidden/>
              </w:rPr>
              <w:fldChar w:fldCharType="separate"/>
            </w:r>
            <w:r w:rsidR="00566B6C">
              <w:rPr>
                <w:noProof/>
                <w:webHidden/>
              </w:rPr>
              <w:t>4</w:t>
            </w:r>
            <w:r w:rsidR="00566B6C">
              <w:rPr>
                <w:noProof/>
                <w:webHidden/>
              </w:rPr>
              <w:fldChar w:fldCharType="end"/>
            </w:r>
          </w:hyperlink>
        </w:p>
        <w:p w14:paraId="65F5542A" w14:textId="0E69F69D" w:rsidR="00566B6C" w:rsidRDefault="00566B6C">
          <w:pPr>
            <w:pStyle w:val="Sumrio1"/>
            <w:tabs>
              <w:tab w:val="left" w:pos="480"/>
              <w:tab w:val="right" w:leader="dot" w:pos="9629"/>
            </w:tabs>
            <w:rPr>
              <w:rFonts w:asciiTheme="minorHAnsi" w:eastAsiaTheme="minorEastAsia" w:hAnsiTheme="minorHAnsi" w:cstheme="minorBidi"/>
              <w:noProof/>
              <w:kern w:val="2"/>
              <w:sz w:val="24"/>
              <w14:ligatures w14:val="standardContextual"/>
            </w:rPr>
          </w:pPr>
          <w:hyperlink w:anchor="_Toc215660077" w:history="1">
            <w:r w:rsidRPr="00A05C4B">
              <w:rPr>
                <w:rStyle w:val="Hyperlink"/>
                <w:rFonts w:cs="Arial"/>
                <w:noProof/>
                <w:lang w:bidi="pt-BR"/>
              </w:rPr>
              <w:t>2.</w:t>
            </w:r>
            <w:r>
              <w:rPr>
                <w:rFonts w:asciiTheme="minorHAnsi" w:eastAsiaTheme="minorEastAsia" w:hAnsiTheme="minorHAnsi" w:cstheme="minorBidi"/>
                <w:noProof/>
                <w:kern w:val="2"/>
                <w:sz w:val="24"/>
                <w14:ligatures w14:val="standardContextual"/>
              </w:rPr>
              <w:tab/>
            </w:r>
            <w:r w:rsidRPr="00A05C4B">
              <w:rPr>
                <w:rStyle w:val="Hyperlink"/>
                <w:rFonts w:cs="Arial"/>
                <w:noProof/>
                <w:lang w:bidi="pt-BR"/>
              </w:rPr>
              <w:t>PARTICIPAÇÃO NA DISPENSA ELETRÔNICA.</w:t>
            </w:r>
            <w:r>
              <w:rPr>
                <w:noProof/>
                <w:webHidden/>
              </w:rPr>
              <w:tab/>
            </w:r>
            <w:r>
              <w:rPr>
                <w:noProof/>
                <w:webHidden/>
              </w:rPr>
              <w:fldChar w:fldCharType="begin"/>
            </w:r>
            <w:r>
              <w:rPr>
                <w:noProof/>
                <w:webHidden/>
              </w:rPr>
              <w:instrText xml:space="preserve"> PAGEREF _Toc215660077 \h </w:instrText>
            </w:r>
            <w:r>
              <w:rPr>
                <w:noProof/>
                <w:webHidden/>
              </w:rPr>
            </w:r>
            <w:r>
              <w:rPr>
                <w:noProof/>
                <w:webHidden/>
              </w:rPr>
              <w:fldChar w:fldCharType="separate"/>
            </w:r>
            <w:r>
              <w:rPr>
                <w:noProof/>
                <w:webHidden/>
              </w:rPr>
              <w:t>6</w:t>
            </w:r>
            <w:r>
              <w:rPr>
                <w:noProof/>
                <w:webHidden/>
              </w:rPr>
              <w:fldChar w:fldCharType="end"/>
            </w:r>
          </w:hyperlink>
        </w:p>
        <w:p w14:paraId="0FAABB15" w14:textId="580FC199" w:rsidR="00566B6C" w:rsidRDefault="00566B6C">
          <w:pPr>
            <w:pStyle w:val="Sumrio1"/>
            <w:tabs>
              <w:tab w:val="left" w:pos="480"/>
              <w:tab w:val="right" w:leader="dot" w:pos="9629"/>
            </w:tabs>
            <w:rPr>
              <w:rFonts w:asciiTheme="minorHAnsi" w:eastAsiaTheme="minorEastAsia" w:hAnsiTheme="minorHAnsi" w:cstheme="minorBidi"/>
              <w:noProof/>
              <w:kern w:val="2"/>
              <w:sz w:val="24"/>
              <w14:ligatures w14:val="standardContextual"/>
            </w:rPr>
          </w:pPr>
          <w:hyperlink w:anchor="_Toc215660078" w:history="1">
            <w:r w:rsidRPr="00A05C4B">
              <w:rPr>
                <w:rStyle w:val="Hyperlink"/>
                <w:rFonts w:cs="Arial"/>
                <w:noProof/>
                <w:lang w:bidi="pt-BR"/>
              </w:rPr>
              <w:t>3.</w:t>
            </w:r>
            <w:r>
              <w:rPr>
                <w:rFonts w:asciiTheme="minorHAnsi" w:eastAsiaTheme="minorEastAsia" w:hAnsiTheme="minorHAnsi" w:cstheme="minorBidi"/>
                <w:noProof/>
                <w:kern w:val="2"/>
                <w:sz w:val="24"/>
                <w14:ligatures w14:val="standardContextual"/>
              </w:rPr>
              <w:tab/>
            </w:r>
            <w:r w:rsidRPr="00A05C4B">
              <w:rPr>
                <w:rStyle w:val="Hyperlink"/>
                <w:rFonts w:cs="Arial"/>
                <w:noProof/>
                <w:lang w:bidi="pt-BR"/>
              </w:rPr>
              <w:t>INGRESSO NA DISPENSA ELETRÔNICA E CADASTRAMENTO DA PROPOSTA INICIAL</w:t>
            </w:r>
            <w:r>
              <w:rPr>
                <w:noProof/>
                <w:webHidden/>
              </w:rPr>
              <w:tab/>
            </w:r>
            <w:r>
              <w:rPr>
                <w:noProof/>
                <w:webHidden/>
              </w:rPr>
              <w:fldChar w:fldCharType="begin"/>
            </w:r>
            <w:r>
              <w:rPr>
                <w:noProof/>
                <w:webHidden/>
              </w:rPr>
              <w:instrText xml:space="preserve"> PAGEREF _Toc215660078 \h </w:instrText>
            </w:r>
            <w:r>
              <w:rPr>
                <w:noProof/>
                <w:webHidden/>
              </w:rPr>
            </w:r>
            <w:r>
              <w:rPr>
                <w:noProof/>
                <w:webHidden/>
              </w:rPr>
              <w:fldChar w:fldCharType="separate"/>
            </w:r>
            <w:r>
              <w:rPr>
                <w:noProof/>
                <w:webHidden/>
              </w:rPr>
              <w:t>7</w:t>
            </w:r>
            <w:r>
              <w:rPr>
                <w:noProof/>
                <w:webHidden/>
              </w:rPr>
              <w:fldChar w:fldCharType="end"/>
            </w:r>
          </w:hyperlink>
        </w:p>
        <w:p w14:paraId="23D7D6B8" w14:textId="671438E5" w:rsidR="00566B6C" w:rsidRDefault="00566B6C">
          <w:pPr>
            <w:pStyle w:val="Sumrio1"/>
            <w:tabs>
              <w:tab w:val="left" w:pos="480"/>
              <w:tab w:val="right" w:leader="dot" w:pos="9629"/>
            </w:tabs>
            <w:rPr>
              <w:rFonts w:asciiTheme="minorHAnsi" w:eastAsiaTheme="minorEastAsia" w:hAnsiTheme="minorHAnsi" w:cstheme="minorBidi"/>
              <w:noProof/>
              <w:kern w:val="2"/>
              <w:sz w:val="24"/>
              <w14:ligatures w14:val="standardContextual"/>
            </w:rPr>
          </w:pPr>
          <w:hyperlink w:anchor="_Toc215660079" w:history="1">
            <w:r w:rsidRPr="00A05C4B">
              <w:rPr>
                <w:rStyle w:val="Hyperlink"/>
                <w:rFonts w:cs="Arial"/>
                <w:noProof/>
                <w:lang w:bidi="pt-BR"/>
              </w:rPr>
              <w:t>4.</w:t>
            </w:r>
            <w:r>
              <w:rPr>
                <w:rFonts w:asciiTheme="minorHAnsi" w:eastAsiaTheme="minorEastAsia" w:hAnsiTheme="minorHAnsi" w:cstheme="minorBidi"/>
                <w:noProof/>
                <w:kern w:val="2"/>
                <w:sz w:val="24"/>
                <w14:ligatures w14:val="standardContextual"/>
              </w:rPr>
              <w:tab/>
            </w:r>
            <w:r w:rsidRPr="00A05C4B">
              <w:rPr>
                <w:rStyle w:val="Hyperlink"/>
                <w:rFonts w:cs="Arial"/>
                <w:noProof/>
                <w:lang w:bidi="pt-BR"/>
              </w:rPr>
              <w:t>FASE DE LANCES</w:t>
            </w:r>
            <w:r>
              <w:rPr>
                <w:noProof/>
                <w:webHidden/>
              </w:rPr>
              <w:tab/>
            </w:r>
            <w:r>
              <w:rPr>
                <w:noProof/>
                <w:webHidden/>
              </w:rPr>
              <w:fldChar w:fldCharType="begin"/>
            </w:r>
            <w:r>
              <w:rPr>
                <w:noProof/>
                <w:webHidden/>
              </w:rPr>
              <w:instrText xml:space="preserve"> PAGEREF _Toc215660079 \h </w:instrText>
            </w:r>
            <w:r>
              <w:rPr>
                <w:noProof/>
                <w:webHidden/>
              </w:rPr>
            </w:r>
            <w:r>
              <w:rPr>
                <w:noProof/>
                <w:webHidden/>
              </w:rPr>
              <w:fldChar w:fldCharType="separate"/>
            </w:r>
            <w:r>
              <w:rPr>
                <w:noProof/>
                <w:webHidden/>
              </w:rPr>
              <w:t>8</w:t>
            </w:r>
            <w:r>
              <w:rPr>
                <w:noProof/>
                <w:webHidden/>
              </w:rPr>
              <w:fldChar w:fldCharType="end"/>
            </w:r>
          </w:hyperlink>
        </w:p>
        <w:p w14:paraId="2A550C43" w14:textId="22966537" w:rsidR="00566B6C" w:rsidRDefault="00566B6C">
          <w:pPr>
            <w:pStyle w:val="Sumrio1"/>
            <w:tabs>
              <w:tab w:val="left" w:pos="480"/>
              <w:tab w:val="right" w:leader="dot" w:pos="9629"/>
            </w:tabs>
            <w:rPr>
              <w:rFonts w:asciiTheme="minorHAnsi" w:eastAsiaTheme="minorEastAsia" w:hAnsiTheme="minorHAnsi" w:cstheme="minorBidi"/>
              <w:noProof/>
              <w:kern w:val="2"/>
              <w:sz w:val="24"/>
              <w14:ligatures w14:val="standardContextual"/>
            </w:rPr>
          </w:pPr>
          <w:hyperlink w:anchor="_Toc215660080" w:history="1">
            <w:r w:rsidRPr="00A05C4B">
              <w:rPr>
                <w:rStyle w:val="Hyperlink"/>
                <w:rFonts w:cs="Arial"/>
                <w:noProof/>
                <w:lang w:bidi="pt-BR"/>
              </w:rPr>
              <w:t>5.</w:t>
            </w:r>
            <w:r>
              <w:rPr>
                <w:rFonts w:asciiTheme="minorHAnsi" w:eastAsiaTheme="minorEastAsia" w:hAnsiTheme="minorHAnsi" w:cstheme="minorBidi"/>
                <w:noProof/>
                <w:kern w:val="2"/>
                <w:sz w:val="24"/>
                <w14:ligatures w14:val="standardContextual"/>
              </w:rPr>
              <w:tab/>
            </w:r>
            <w:r w:rsidRPr="00A05C4B">
              <w:rPr>
                <w:rStyle w:val="Hyperlink"/>
                <w:rFonts w:cs="Arial"/>
                <w:noProof/>
                <w:lang w:bidi="pt-BR"/>
              </w:rPr>
              <w:t>JULGAMENTO DAS PROPOSTAS DE PREÇO</w:t>
            </w:r>
            <w:r>
              <w:rPr>
                <w:noProof/>
                <w:webHidden/>
              </w:rPr>
              <w:tab/>
            </w:r>
            <w:r>
              <w:rPr>
                <w:noProof/>
                <w:webHidden/>
              </w:rPr>
              <w:fldChar w:fldCharType="begin"/>
            </w:r>
            <w:r>
              <w:rPr>
                <w:noProof/>
                <w:webHidden/>
              </w:rPr>
              <w:instrText xml:space="preserve"> PAGEREF _Toc215660080 \h </w:instrText>
            </w:r>
            <w:r>
              <w:rPr>
                <w:noProof/>
                <w:webHidden/>
              </w:rPr>
            </w:r>
            <w:r>
              <w:rPr>
                <w:noProof/>
                <w:webHidden/>
              </w:rPr>
              <w:fldChar w:fldCharType="separate"/>
            </w:r>
            <w:r>
              <w:rPr>
                <w:noProof/>
                <w:webHidden/>
              </w:rPr>
              <w:t>9</w:t>
            </w:r>
            <w:r>
              <w:rPr>
                <w:noProof/>
                <w:webHidden/>
              </w:rPr>
              <w:fldChar w:fldCharType="end"/>
            </w:r>
          </w:hyperlink>
        </w:p>
        <w:p w14:paraId="1BC441C1" w14:textId="12961A16" w:rsidR="00566B6C" w:rsidRDefault="00566B6C">
          <w:pPr>
            <w:pStyle w:val="Sumrio1"/>
            <w:tabs>
              <w:tab w:val="left" w:pos="480"/>
              <w:tab w:val="right" w:leader="dot" w:pos="9629"/>
            </w:tabs>
            <w:rPr>
              <w:rFonts w:asciiTheme="minorHAnsi" w:eastAsiaTheme="minorEastAsia" w:hAnsiTheme="minorHAnsi" w:cstheme="minorBidi"/>
              <w:noProof/>
              <w:kern w:val="2"/>
              <w:sz w:val="24"/>
              <w14:ligatures w14:val="standardContextual"/>
            </w:rPr>
          </w:pPr>
          <w:hyperlink w:anchor="_Toc215660081" w:history="1">
            <w:r w:rsidRPr="00A05C4B">
              <w:rPr>
                <w:rStyle w:val="Hyperlink"/>
                <w:rFonts w:cs="Arial"/>
                <w:noProof/>
                <w:lang w:bidi="pt-BR"/>
              </w:rPr>
              <w:t>6.</w:t>
            </w:r>
            <w:r>
              <w:rPr>
                <w:rFonts w:asciiTheme="minorHAnsi" w:eastAsiaTheme="minorEastAsia" w:hAnsiTheme="minorHAnsi" w:cstheme="minorBidi"/>
                <w:noProof/>
                <w:kern w:val="2"/>
                <w:sz w:val="24"/>
                <w14:ligatures w14:val="standardContextual"/>
              </w:rPr>
              <w:tab/>
            </w:r>
            <w:r w:rsidRPr="00A05C4B">
              <w:rPr>
                <w:rStyle w:val="Hyperlink"/>
                <w:rFonts w:cs="Arial"/>
                <w:noProof/>
                <w:lang w:bidi="pt-BR"/>
              </w:rPr>
              <w:t>HABILITAÇÃO</w:t>
            </w:r>
            <w:r>
              <w:rPr>
                <w:noProof/>
                <w:webHidden/>
              </w:rPr>
              <w:tab/>
            </w:r>
            <w:r>
              <w:rPr>
                <w:noProof/>
                <w:webHidden/>
              </w:rPr>
              <w:fldChar w:fldCharType="begin"/>
            </w:r>
            <w:r>
              <w:rPr>
                <w:noProof/>
                <w:webHidden/>
              </w:rPr>
              <w:instrText xml:space="preserve"> PAGEREF _Toc215660081 \h </w:instrText>
            </w:r>
            <w:r>
              <w:rPr>
                <w:noProof/>
                <w:webHidden/>
              </w:rPr>
            </w:r>
            <w:r>
              <w:rPr>
                <w:noProof/>
                <w:webHidden/>
              </w:rPr>
              <w:fldChar w:fldCharType="separate"/>
            </w:r>
            <w:r>
              <w:rPr>
                <w:noProof/>
                <w:webHidden/>
              </w:rPr>
              <w:t>10</w:t>
            </w:r>
            <w:r>
              <w:rPr>
                <w:noProof/>
                <w:webHidden/>
              </w:rPr>
              <w:fldChar w:fldCharType="end"/>
            </w:r>
          </w:hyperlink>
        </w:p>
        <w:p w14:paraId="531B53AB" w14:textId="743595A5" w:rsidR="00566B6C" w:rsidRDefault="00566B6C">
          <w:pPr>
            <w:pStyle w:val="Sumrio1"/>
            <w:tabs>
              <w:tab w:val="left" w:pos="480"/>
              <w:tab w:val="right" w:leader="dot" w:pos="9629"/>
            </w:tabs>
            <w:rPr>
              <w:rFonts w:asciiTheme="minorHAnsi" w:eastAsiaTheme="minorEastAsia" w:hAnsiTheme="minorHAnsi" w:cstheme="minorBidi"/>
              <w:noProof/>
              <w:kern w:val="2"/>
              <w:sz w:val="24"/>
              <w14:ligatures w14:val="standardContextual"/>
            </w:rPr>
          </w:pPr>
          <w:hyperlink w:anchor="_Toc215660082" w:history="1">
            <w:r w:rsidRPr="00A05C4B">
              <w:rPr>
                <w:rStyle w:val="Hyperlink"/>
                <w:rFonts w:cs="Arial"/>
                <w:noProof/>
                <w:lang w:bidi="pt-BR"/>
              </w:rPr>
              <w:t>7.</w:t>
            </w:r>
            <w:r>
              <w:rPr>
                <w:rFonts w:asciiTheme="minorHAnsi" w:eastAsiaTheme="minorEastAsia" w:hAnsiTheme="minorHAnsi" w:cstheme="minorBidi"/>
                <w:noProof/>
                <w:kern w:val="2"/>
                <w:sz w:val="24"/>
                <w14:ligatures w14:val="standardContextual"/>
              </w:rPr>
              <w:tab/>
            </w:r>
            <w:r w:rsidRPr="00A05C4B">
              <w:rPr>
                <w:rStyle w:val="Hyperlink"/>
                <w:rFonts w:cs="Arial"/>
                <w:noProof/>
                <w:lang w:bidi="pt-BR"/>
              </w:rPr>
              <w:t>CONTRATAÇÃO</w:t>
            </w:r>
            <w:r>
              <w:rPr>
                <w:noProof/>
                <w:webHidden/>
              </w:rPr>
              <w:tab/>
            </w:r>
            <w:r>
              <w:rPr>
                <w:noProof/>
                <w:webHidden/>
              </w:rPr>
              <w:fldChar w:fldCharType="begin"/>
            </w:r>
            <w:r>
              <w:rPr>
                <w:noProof/>
                <w:webHidden/>
              </w:rPr>
              <w:instrText xml:space="preserve"> PAGEREF _Toc215660082 \h </w:instrText>
            </w:r>
            <w:r>
              <w:rPr>
                <w:noProof/>
                <w:webHidden/>
              </w:rPr>
            </w:r>
            <w:r>
              <w:rPr>
                <w:noProof/>
                <w:webHidden/>
              </w:rPr>
              <w:fldChar w:fldCharType="separate"/>
            </w:r>
            <w:r>
              <w:rPr>
                <w:noProof/>
                <w:webHidden/>
              </w:rPr>
              <w:t>12</w:t>
            </w:r>
            <w:r>
              <w:rPr>
                <w:noProof/>
                <w:webHidden/>
              </w:rPr>
              <w:fldChar w:fldCharType="end"/>
            </w:r>
          </w:hyperlink>
        </w:p>
        <w:p w14:paraId="5A6596B2" w14:textId="70D5E079" w:rsidR="00566B6C" w:rsidRDefault="00566B6C">
          <w:pPr>
            <w:pStyle w:val="Sumrio1"/>
            <w:tabs>
              <w:tab w:val="left" w:pos="480"/>
              <w:tab w:val="right" w:leader="dot" w:pos="9629"/>
            </w:tabs>
            <w:rPr>
              <w:rFonts w:asciiTheme="minorHAnsi" w:eastAsiaTheme="minorEastAsia" w:hAnsiTheme="minorHAnsi" w:cstheme="minorBidi"/>
              <w:noProof/>
              <w:kern w:val="2"/>
              <w:sz w:val="24"/>
              <w14:ligatures w14:val="standardContextual"/>
            </w:rPr>
          </w:pPr>
          <w:hyperlink w:anchor="_Toc215660083" w:history="1">
            <w:r w:rsidRPr="00A05C4B">
              <w:rPr>
                <w:rStyle w:val="Hyperlink"/>
                <w:rFonts w:cs="Arial"/>
                <w:noProof/>
                <w:lang w:bidi="pt-BR"/>
              </w:rPr>
              <w:t>8.</w:t>
            </w:r>
            <w:r>
              <w:rPr>
                <w:rFonts w:asciiTheme="minorHAnsi" w:eastAsiaTheme="minorEastAsia" w:hAnsiTheme="minorHAnsi" w:cstheme="minorBidi"/>
                <w:noProof/>
                <w:kern w:val="2"/>
                <w:sz w:val="24"/>
                <w14:ligatures w14:val="standardContextual"/>
              </w:rPr>
              <w:tab/>
            </w:r>
            <w:r w:rsidRPr="00A05C4B">
              <w:rPr>
                <w:rStyle w:val="Hyperlink"/>
                <w:rFonts w:cs="Arial"/>
                <w:noProof/>
                <w:lang w:bidi="pt-BR"/>
              </w:rPr>
              <w:t>SANÇÕES</w:t>
            </w:r>
            <w:r>
              <w:rPr>
                <w:noProof/>
                <w:webHidden/>
              </w:rPr>
              <w:tab/>
            </w:r>
            <w:r>
              <w:rPr>
                <w:noProof/>
                <w:webHidden/>
              </w:rPr>
              <w:fldChar w:fldCharType="begin"/>
            </w:r>
            <w:r>
              <w:rPr>
                <w:noProof/>
                <w:webHidden/>
              </w:rPr>
              <w:instrText xml:space="preserve"> PAGEREF _Toc215660083 \h </w:instrText>
            </w:r>
            <w:r>
              <w:rPr>
                <w:noProof/>
                <w:webHidden/>
              </w:rPr>
            </w:r>
            <w:r>
              <w:rPr>
                <w:noProof/>
                <w:webHidden/>
              </w:rPr>
              <w:fldChar w:fldCharType="separate"/>
            </w:r>
            <w:r>
              <w:rPr>
                <w:noProof/>
                <w:webHidden/>
              </w:rPr>
              <w:t>12</w:t>
            </w:r>
            <w:r>
              <w:rPr>
                <w:noProof/>
                <w:webHidden/>
              </w:rPr>
              <w:fldChar w:fldCharType="end"/>
            </w:r>
          </w:hyperlink>
        </w:p>
        <w:p w14:paraId="065300C3" w14:textId="6E99F453" w:rsidR="00566B6C" w:rsidRDefault="00566B6C">
          <w:pPr>
            <w:pStyle w:val="Sumrio1"/>
            <w:tabs>
              <w:tab w:val="left" w:pos="480"/>
              <w:tab w:val="right" w:leader="dot" w:pos="9629"/>
            </w:tabs>
            <w:rPr>
              <w:rFonts w:asciiTheme="minorHAnsi" w:eastAsiaTheme="minorEastAsia" w:hAnsiTheme="minorHAnsi" w:cstheme="minorBidi"/>
              <w:noProof/>
              <w:kern w:val="2"/>
              <w:sz w:val="24"/>
              <w14:ligatures w14:val="standardContextual"/>
            </w:rPr>
          </w:pPr>
          <w:hyperlink w:anchor="_Toc215660084" w:history="1">
            <w:r w:rsidRPr="00A05C4B">
              <w:rPr>
                <w:rStyle w:val="Hyperlink"/>
                <w:rFonts w:cs="Arial"/>
                <w:noProof/>
                <w:lang w:bidi="pt-BR"/>
              </w:rPr>
              <w:t>9.</w:t>
            </w:r>
            <w:r>
              <w:rPr>
                <w:rFonts w:asciiTheme="minorHAnsi" w:eastAsiaTheme="minorEastAsia" w:hAnsiTheme="minorHAnsi" w:cstheme="minorBidi"/>
                <w:noProof/>
                <w:kern w:val="2"/>
                <w:sz w:val="24"/>
                <w14:ligatures w14:val="standardContextual"/>
              </w:rPr>
              <w:tab/>
            </w:r>
            <w:r w:rsidRPr="00A05C4B">
              <w:rPr>
                <w:rStyle w:val="Hyperlink"/>
                <w:rFonts w:cs="Arial"/>
                <w:noProof/>
                <w:lang w:bidi="pt-BR"/>
              </w:rPr>
              <w:t>DAS DISPOSIÇÕES GERAIS</w:t>
            </w:r>
            <w:r>
              <w:rPr>
                <w:noProof/>
                <w:webHidden/>
              </w:rPr>
              <w:tab/>
            </w:r>
            <w:r>
              <w:rPr>
                <w:noProof/>
                <w:webHidden/>
              </w:rPr>
              <w:fldChar w:fldCharType="begin"/>
            </w:r>
            <w:r>
              <w:rPr>
                <w:noProof/>
                <w:webHidden/>
              </w:rPr>
              <w:instrText xml:space="preserve"> PAGEREF _Toc215660084 \h </w:instrText>
            </w:r>
            <w:r>
              <w:rPr>
                <w:noProof/>
                <w:webHidden/>
              </w:rPr>
            </w:r>
            <w:r>
              <w:rPr>
                <w:noProof/>
                <w:webHidden/>
              </w:rPr>
              <w:fldChar w:fldCharType="separate"/>
            </w:r>
            <w:r>
              <w:rPr>
                <w:noProof/>
                <w:webHidden/>
              </w:rPr>
              <w:t>14</w:t>
            </w:r>
            <w:r>
              <w:rPr>
                <w:noProof/>
                <w:webHidden/>
              </w:rPr>
              <w:fldChar w:fldCharType="end"/>
            </w:r>
          </w:hyperlink>
        </w:p>
        <w:p w14:paraId="6015DEBB" w14:textId="44095FE5" w:rsidR="00144811" w:rsidRPr="002B0AD5" w:rsidRDefault="00144811" w:rsidP="002B0AD5">
          <w:pPr>
            <w:rPr>
              <w:sz w:val="24"/>
              <w:szCs w:val="24"/>
            </w:rPr>
          </w:pPr>
          <w:r w:rsidRPr="002B0AD5">
            <w:rPr>
              <w:b/>
              <w:bCs/>
              <w:sz w:val="24"/>
              <w:szCs w:val="24"/>
            </w:rPr>
            <w:fldChar w:fldCharType="end"/>
          </w:r>
        </w:p>
      </w:sdtContent>
    </w:sdt>
    <w:p w14:paraId="420E9D60" w14:textId="77777777" w:rsidR="008A1A62" w:rsidRPr="002B0AD5" w:rsidRDefault="008A1A62" w:rsidP="002B0AD5">
      <w:pPr>
        <w:jc w:val="center"/>
        <w:rPr>
          <w:b/>
          <w:bCs/>
          <w:i/>
          <w:iCs/>
          <w:sz w:val="24"/>
          <w:szCs w:val="24"/>
        </w:rPr>
      </w:pPr>
    </w:p>
    <w:p w14:paraId="45B845DD" w14:textId="77777777" w:rsidR="008A1A62" w:rsidRPr="002B0AD5" w:rsidRDefault="008A1A62" w:rsidP="002B0AD5">
      <w:pPr>
        <w:jc w:val="center"/>
        <w:rPr>
          <w:b/>
          <w:bCs/>
          <w:i/>
          <w:iCs/>
          <w:sz w:val="24"/>
          <w:szCs w:val="24"/>
        </w:rPr>
      </w:pPr>
    </w:p>
    <w:p w14:paraId="495D0EE5" w14:textId="77777777" w:rsidR="008A1A62" w:rsidRPr="002B0AD5" w:rsidRDefault="008A1A62" w:rsidP="002B0AD5">
      <w:pPr>
        <w:jc w:val="center"/>
        <w:rPr>
          <w:b/>
          <w:bCs/>
          <w:i/>
          <w:iCs/>
          <w:sz w:val="24"/>
          <w:szCs w:val="24"/>
        </w:rPr>
      </w:pPr>
    </w:p>
    <w:p w14:paraId="12113858" w14:textId="77777777" w:rsidR="008A1A62" w:rsidRPr="002B0AD5" w:rsidRDefault="008A1A62" w:rsidP="002B0AD5">
      <w:pPr>
        <w:jc w:val="center"/>
        <w:rPr>
          <w:b/>
          <w:bCs/>
          <w:i/>
          <w:iCs/>
          <w:sz w:val="24"/>
          <w:szCs w:val="24"/>
        </w:rPr>
      </w:pPr>
    </w:p>
    <w:p w14:paraId="39AB3095" w14:textId="77777777" w:rsidR="008A1A62" w:rsidRPr="002B0AD5" w:rsidRDefault="008A1A62" w:rsidP="002B0AD5">
      <w:pPr>
        <w:jc w:val="center"/>
        <w:rPr>
          <w:b/>
          <w:bCs/>
          <w:i/>
          <w:iCs/>
          <w:sz w:val="24"/>
          <w:szCs w:val="24"/>
        </w:rPr>
      </w:pPr>
    </w:p>
    <w:p w14:paraId="777388D6" w14:textId="77777777" w:rsidR="008A1A62" w:rsidRPr="002B0AD5" w:rsidRDefault="008A1A62" w:rsidP="002B0AD5">
      <w:pPr>
        <w:jc w:val="center"/>
        <w:rPr>
          <w:b/>
          <w:bCs/>
          <w:i/>
          <w:iCs/>
          <w:sz w:val="24"/>
          <w:szCs w:val="24"/>
        </w:rPr>
      </w:pPr>
    </w:p>
    <w:p w14:paraId="2655693D" w14:textId="77777777" w:rsidR="008A1A62" w:rsidRPr="002B0AD5" w:rsidRDefault="008A1A62" w:rsidP="002B0AD5">
      <w:pPr>
        <w:jc w:val="center"/>
        <w:rPr>
          <w:b/>
          <w:bCs/>
          <w:i/>
          <w:iCs/>
          <w:sz w:val="24"/>
          <w:szCs w:val="24"/>
        </w:rPr>
      </w:pPr>
    </w:p>
    <w:p w14:paraId="35B3076D" w14:textId="77777777" w:rsidR="008A1A62" w:rsidRPr="002B0AD5" w:rsidRDefault="008A1A62" w:rsidP="002B0AD5">
      <w:pPr>
        <w:jc w:val="center"/>
        <w:rPr>
          <w:b/>
          <w:bCs/>
          <w:i/>
          <w:iCs/>
          <w:sz w:val="24"/>
          <w:szCs w:val="24"/>
        </w:rPr>
      </w:pPr>
    </w:p>
    <w:p w14:paraId="3030B844" w14:textId="77777777" w:rsidR="008A1A62" w:rsidRPr="002B0AD5" w:rsidRDefault="008A1A62" w:rsidP="002B0AD5">
      <w:pPr>
        <w:jc w:val="center"/>
        <w:rPr>
          <w:b/>
          <w:bCs/>
          <w:i/>
          <w:iCs/>
          <w:sz w:val="24"/>
          <w:szCs w:val="24"/>
        </w:rPr>
      </w:pPr>
    </w:p>
    <w:p w14:paraId="5819D01C" w14:textId="77777777" w:rsidR="008A1A62" w:rsidRPr="002B0AD5" w:rsidRDefault="008A1A62" w:rsidP="002B0AD5">
      <w:pPr>
        <w:jc w:val="center"/>
        <w:rPr>
          <w:b/>
          <w:bCs/>
          <w:i/>
          <w:iCs/>
          <w:sz w:val="24"/>
          <w:szCs w:val="24"/>
        </w:rPr>
      </w:pPr>
    </w:p>
    <w:p w14:paraId="71519FFB" w14:textId="77777777" w:rsidR="008A1A62" w:rsidRPr="002B0AD5" w:rsidRDefault="008A1A62" w:rsidP="002B0AD5">
      <w:pPr>
        <w:jc w:val="center"/>
        <w:rPr>
          <w:b/>
          <w:bCs/>
          <w:i/>
          <w:iCs/>
          <w:sz w:val="24"/>
          <w:szCs w:val="24"/>
        </w:rPr>
      </w:pPr>
    </w:p>
    <w:p w14:paraId="637349E8" w14:textId="77777777" w:rsidR="008A1A62" w:rsidRPr="002B0AD5" w:rsidRDefault="008A1A62" w:rsidP="002B0AD5">
      <w:pPr>
        <w:jc w:val="center"/>
        <w:rPr>
          <w:b/>
          <w:bCs/>
          <w:i/>
          <w:iCs/>
          <w:sz w:val="24"/>
          <w:szCs w:val="24"/>
        </w:rPr>
      </w:pPr>
    </w:p>
    <w:p w14:paraId="58E72E82" w14:textId="77777777" w:rsidR="008A1A62" w:rsidRPr="002B0AD5" w:rsidRDefault="008A1A62" w:rsidP="002B0AD5">
      <w:pPr>
        <w:jc w:val="center"/>
        <w:rPr>
          <w:b/>
          <w:bCs/>
          <w:i/>
          <w:iCs/>
          <w:sz w:val="24"/>
          <w:szCs w:val="24"/>
        </w:rPr>
      </w:pPr>
    </w:p>
    <w:p w14:paraId="37F01A47" w14:textId="77777777" w:rsidR="008A1A62" w:rsidRPr="002B0AD5" w:rsidRDefault="008A1A62" w:rsidP="002B0AD5">
      <w:pPr>
        <w:jc w:val="center"/>
        <w:rPr>
          <w:b/>
          <w:bCs/>
          <w:i/>
          <w:iCs/>
          <w:sz w:val="24"/>
          <w:szCs w:val="24"/>
        </w:rPr>
      </w:pPr>
    </w:p>
    <w:p w14:paraId="112CE299" w14:textId="77777777" w:rsidR="008A1A62" w:rsidRPr="002B0AD5" w:rsidRDefault="008A1A62" w:rsidP="002B0AD5">
      <w:pPr>
        <w:jc w:val="center"/>
        <w:rPr>
          <w:b/>
          <w:bCs/>
          <w:i/>
          <w:iCs/>
          <w:sz w:val="24"/>
          <w:szCs w:val="24"/>
        </w:rPr>
      </w:pPr>
    </w:p>
    <w:p w14:paraId="01FDC208" w14:textId="77777777" w:rsidR="008A1A62" w:rsidRPr="002B0AD5" w:rsidRDefault="008A1A62" w:rsidP="002B0AD5">
      <w:pPr>
        <w:jc w:val="center"/>
        <w:rPr>
          <w:b/>
          <w:bCs/>
          <w:i/>
          <w:iCs/>
          <w:sz w:val="24"/>
          <w:szCs w:val="24"/>
        </w:rPr>
      </w:pPr>
    </w:p>
    <w:p w14:paraId="7F095417" w14:textId="77777777" w:rsidR="00E57ACD" w:rsidRPr="002B0AD5" w:rsidRDefault="00E57ACD" w:rsidP="002B0AD5">
      <w:pPr>
        <w:jc w:val="center"/>
        <w:rPr>
          <w:b/>
          <w:bCs/>
          <w:i/>
          <w:iCs/>
          <w:sz w:val="24"/>
          <w:szCs w:val="24"/>
        </w:rPr>
      </w:pPr>
    </w:p>
    <w:p w14:paraId="23EBF67D" w14:textId="77777777" w:rsidR="008A1A62" w:rsidRPr="002B0AD5" w:rsidRDefault="008A1A62" w:rsidP="002B0AD5">
      <w:pPr>
        <w:jc w:val="center"/>
        <w:rPr>
          <w:b/>
          <w:bCs/>
          <w:i/>
          <w:iCs/>
          <w:sz w:val="24"/>
          <w:szCs w:val="24"/>
        </w:rPr>
      </w:pPr>
    </w:p>
    <w:p w14:paraId="2E5BD4D4" w14:textId="77777777" w:rsidR="008A1A62" w:rsidRPr="002B0AD5" w:rsidRDefault="008A1A62" w:rsidP="002B0AD5">
      <w:pPr>
        <w:jc w:val="center"/>
        <w:rPr>
          <w:b/>
          <w:bCs/>
          <w:i/>
          <w:iCs/>
          <w:sz w:val="24"/>
          <w:szCs w:val="24"/>
        </w:rPr>
      </w:pPr>
    </w:p>
    <w:p w14:paraId="1400A46E" w14:textId="77777777" w:rsidR="008A1A62" w:rsidRPr="002B0AD5" w:rsidRDefault="008A1A62" w:rsidP="002B0AD5">
      <w:pPr>
        <w:jc w:val="center"/>
        <w:rPr>
          <w:b/>
          <w:bCs/>
          <w:i/>
          <w:iCs/>
          <w:sz w:val="24"/>
          <w:szCs w:val="24"/>
        </w:rPr>
      </w:pPr>
    </w:p>
    <w:p w14:paraId="0AC8AA6D" w14:textId="77777777" w:rsidR="008C13D6" w:rsidRDefault="008C13D6" w:rsidP="002B0AD5">
      <w:pPr>
        <w:jc w:val="center"/>
        <w:rPr>
          <w:b/>
          <w:bCs/>
          <w:i/>
          <w:iCs/>
          <w:sz w:val="24"/>
          <w:szCs w:val="24"/>
        </w:rPr>
      </w:pPr>
    </w:p>
    <w:p w14:paraId="4F3EC4DB" w14:textId="77777777" w:rsidR="008C13D6" w:rsidRDefault="008C13D6" w:rsidP="002B0AD5">
      <w:pPr>
        <w:jc w:val="center"/>
        <w:rPr>
          <w:b/>
          <w:bCs/>
          <w:i/>
          <w:iCs/>
          <w:sz w:val="24"/>
          <w:szCs w:val="24"/>
        </w:rPr>
      </w:pPr>
    </w:p>
    <w:p w14:paraId="3612D44F" w14:textId="77777777" w:rsidR="008C13D6" w:rsidRDefault="008C13D6" w:rsidP="002B0AD5">
      <w:pPr>
        <w:jc w:val="center"/>
        <w:rPr>
          <w:b/>
          <w:bCs/>
          <w:i/>
          <w:iCs/>
          <w:sz w:val="24"/>
          <w:szCs w:val="24"/>
        </w:rPr>
      </w:pPr>
    </w:p>
    <w:p w14:paraId="0B67B0DF" w14:textId="77777777" w:rsidR="008C13D6" w:rsidRDefault="008C13D6" w:rsidP="002B0AD5">
      <w:pPr>
        <w:jc w:val="center"/>
        <w:rPr>
          <w:b/>
          <w:bCs/>
          <w:i/>
          <w:iCs/>
          <w:sz w:val="24"/>
          <w:szCs w:val="24"/>
        </w:rPr>
      </w:pPr>
    </w:p>
    <w:p w14:paraId="23F90A25" w14:textId="77777777" w:rsidR="008C13D6" w:rsidRDefault="008C13D6" w:rsidP="002B0AD5">
      <w:pPr>
        <w:jc w:val="center"/>
        <w:rPr>
          <w:b/>
          <w:bCs/>
          <w:i/>
          <w:iCs/>
          <w:sz w:val="24"/>
          <w:szCs w:val="24"/>
        </w:rPr>
      </w:pPr>
    </w:p>
    <w:p w14:paraId="2406EA96" w14:textId="77777777" w:rsidR="008C13D6" w:rsidRDefault="008C13D6" w:rsidP="002B0AD5">
      <w:pPr>
        <w:jc w:val="center"/>
        <w:rPr>
          <w:b/>
          <w:bCs/>
          <w:i/>
          <w:iCs/>
          <w:sz w:val="24"/>
          <w:szCs w:val="24"/>
        </w:rPr>
      </w:pPr>
    </w:p>
    <w:p w14:paraId="3862385C" w14:textId="77777777" w:rsidR="00946A7F" w:rsidRPr="002B0AD5" w:rsidRDefault="00946A7F" w:rsidP="002B0AD5">
      <w:pPr>
        <w:jc w:val="center"/>
        <w:rPr>
          <w:b/>
          <w:bCs/>
          <w:i/>
          <w:iCs/>
          <w:sz w:val="24"/>
          <w:szCs w:val="24"/>
        </w:rPr>
      </w:pPr>
    </w:p>
    <w:p w14:paraId="2B190048" w14:textId="77777777" w:rsidR="00144811" w:rsidRPr="002B0AD5" w:rsidRDefault="00FD0143" w:rsidP="00FD0143">
      <w:pPr>
        <w:rPr>
          <w:b/>
          <w:bCs/>
          <w:i/>
          <w:iCs/>
          <w:sz w:val="24"/>
          <w:szCs w:val="24"/>
        </w:rPr>
      </w:pPr>
      <w:r>
        <w:rPr>
          <w:b/>
          <w:bCs/>
          <w:i/>
          <w:iCs/>
          <w:sz w:val="24"/>
          <w:szCs w:val="24"/>
        </w:rPr>
        <w:lastRenderedPageBreak/>
        <w:t xml:space="preserve">                                             </w:t>
      </w:r>
      <w:r w:rsidR="00144811" w:rsidRPr="002B0AD5">
        <w:rPr>
          <w:b/>
          <w:bCs/>
          <w:i/>
          <w:iCs/>
          <w:sz w:val="24"/>
          <w:szCs w:val="24"/>
        </w:rPr>
        <w:t>PREFEITURA MUNICIPAL DE DOUTOR ULYSSES</w:t>
      </w:r>
    </w:p>
    <w:p w14:paraId="792CA258" w14:textId="77777777" w:rsidR="00144811" w:rsidRPr="002B0AD5" w:rsidRDefault="00144811" w:rsidP="002B0AD5">
      <w:pPr>
        <w:jc w:val="center"/>
        <w:rPr>
          <w:b/>
          <w:bCs/>
          <w:i/>
          <w:iCs/>
          <w:sz w:val="24"/>
          <w:szCs w:val="24"/>
        </w:rPr>
      </w:pPr>
    </w:p>
    <w:p w14:paraId="405D0227" w14:textId="6C670EAB" w:rsidR="00144811" w:rsidRPr="00877E57" w:rsidRDefault="00144811" w:rsidP="002B0AD5">
      <w:pPr>
        <w:jc w:val="center"/>
        <w:rPr>
          <w:b/>
          <w:bCs/>
          <w:sz w:val="24"/>
          <w:szCs w:val="24"/>
        </w:rPr>
      </w:pPr>
      <w:r w:rsidRPr="002B0AD5">
        <w:rPr>
          <w:b/>
          <w:bCs/>
          <w:sz w:val="24"/>
          <w:szCs w:val="24"/>
        </w:rPr>
        <w:t xml:space="preserve">AVISO DE DISPENSA ELETRÔNICA </w:t>
      </w:r>
      <w:r w:rsidRPr="00877E57">
        <w:rPr>
          <w:b/>
          <w:bCs/>
          <w:sz w:val="24"/>
          <w:szCs w:val="24"/>
        </w:rPr>
        <w:t>Nº</w:t>
      </w:r>
      <w:r w:rsidR="00CE00BF" w:rsidRPr="00877E57">
        <w:rPr>
          <w:b/>
          <w:bCs/>
          <w:sz w:val="24"/>
          <w:szCs w:val="24"/>
        </w:rPr>
        <w:t>000</w:t>
      </w:r>
      <w:r w:rsidR="00877E57" w:rsidRPr="00877E57">
        <w:rPr>
          <w:b/>
          <w:bCs/>
          <w:sz w:val="24"/>
          <w:szCs w:val="24"/>
        </w:rPr>
        <w:t>9</w:t>
      </w:r>
      <w:r w:rsidR="00BA4F0F" w:rsidRPr="00877E57">
        <w:rPr>
          <w:b/>
          <w:bCs/>
          <w:sz w:val="24"/>
          <w:szCs w:val="24"/>
        </w:rPr>
        <w:t>/2025</w:t>
      </w:r>
      <w:r w:rsidRPr="00877E57">
        <w:rPr>
          <w:b/>
          <w:bCs/>
          <w:sz w:val="24"/>
          <w:szCs w:val="24"/>
        </w:rPr>
        <w:t xml:space="preserve"> </w:t>
      </w:r>
    </w:p>
    <w:p w14:paraId="4B28797E" w14:textId="7A94E672" w:rsidR="00144811" w:rsidRPr="002B0AD5" w:rsidRDefault="00A92C21" w:rsidP="002B0AD5">
      <w:pPr>
        <w:ind w:right="-15"/>
        <w:jc w:val="center"/>
        <w:rPr>
          <w:b/>
          <w:bCs/>
          <w:sz w:val="24"/>
          <w:szCs w:val="24"/>
        </w:rPr>
      </w:pPr>
      <w:r w:rsidRPr="00877E57">
        <w:rPr>
          <w:b/>
          <w:bCs/>
          <w:sz w:val="24"/>
          <w:szCs w:val="24"/>
        </w:rPr>
        <w:t>(Processo Administrativo n</w:t>
      </w:r>
      <w:r w:rsidR="008A1A62" w:rsidRPr="00877E57">
        <w:rPr>
          <w:b/>
          <w:bCs/>
          <w:sz w:val="24"/>
          <w:szCs w:val="24"/>
        </w:rPr>
        <w:t xml:space="preserve">° </w:t>
      </w:r>
      <w:r w:rsidR="00CE00BF" w:rsidRPr="00877E57">
        <w:rPr>
          <w:b/>
          <w:bCs/>
          <w:sz w:val="24"/>
          <w:szCs w:val="24"/>
        </w:rPr>
        <w:t>00</w:t>
      </w:r>
      <w:r w:rsidR="00877E57" w:rsidRPr="00877E57">
        <w:rPr>
          <w:b/>
          <w:bCs/>
          <w:sz w:val="24"/>
          <w:szCs w:val="24"/>
        </w:rPr>
        <w:t>61</w:t>
      </w:r>
      <w:r w:rsidR="000E6362" w:rsidRPr="00877E57">
        <w:rPr>
          <w:b/>
          <w:bCs/>
          <w:sz w:val="24"/>
          <w:szCs w:val="24"/>
        </w:rPr>
        <w:t>/</w:t>
      </w:r>
      <w:r w:rsidR="00BA4F0F" w:rsidRPr="00877E57">
        <w:rPr>
          <w:b/>
          <w:bCs/>
          <w:sz w:val="24"/>
          <w:szCs w:val="24"/>
        </w:rPr>
        <w:t>2025</w:t>
      </w:r>
      <w:r w:rsidR="000E6362" w:rsidRPr="00877E57">
        <w:rPr>
          <w:b/>
          <w:bCs/>
          <w:sz w:val="24"/>
          <w:szCs w:val="24"/>
        </w:rPr>
        <w:t>)</w:t>
      </w:r>
      <w:r w:rsidR="0022260C" w:rsidRPr="002B0AD5">
        <w:rPr>
          <w:b/>
          <w:bCs/>
          <w:sz w:val="24"/>
          <w:szCs w:val="24"/>
        </w:rPr>
        <w:t xml:space="preserve"> </w:t>
      </w:r>
    </w:p>
    <w:p w14:paraId="6AC9C31E" w14:textId="77777777" w:rsidR="00144811" w:rsidRPr="002B0AD5" w:rsidRDefault="00144811" w:rsidP="002B0AD5">
      <w:pPr>
        <w:rPr>
          <w:sz w:val="24"/>
          <w:szCs w:val="24"/>
        </w:rPr>
      </w:pPr>
    </w:p>
    <w:p w14:paraId="594F48C3" w14:textId="77777777" w:rsidR="00144811" w:rsidRPr="002B0AD5" w:rsidRDefault="00144811" w:rsidP="002B0AD5">
      <w:pPr>
        <w:snapToGrid w:val="0"/>
        <w:ind w:right="-30"/>
        <w:jc w:val="both"/>
        <w:rPr>
          <w:sz w:val="24"/>
          <w:szCs w:val="24"/>
        </w:rPr>
      </w:pPr>
      <w:r w:rsidRPr="002B0AD5">
        <w:rPr>
          <w:sz w:val="24"/>
          <w:szCs w:val="24"/>
        </w:rPr>
        <w:t xml:space="preserve">Torna-se público que o MUNICÍPIO DE DOUTOR ULYSSES, por meio da Secretaria Municipal de Administração através Superintendência de Compras e Licitações, realizará Dispensa </w:t>
      </w:r>
      <w:r w:rsidR="00ED7354" w:rsidRPr="002B0AD5">
        <w:rPr>
          <w:sz w:val="24"/>
          <w:szCs w:val="24"/>
        </w:rPr>
        <w:t>Eletrônica com o critério de julgamento menor</w:t>
      </w:r>
      <w:r w:rsidRPr="002B0AD5">
        <w:rPr>
          <w:sz w:val="24"/>
          <w:szCs w:val="24"/>
        </w:rPr>
        <w:t xml:space="preserve"> preço</w:t>
      </w:r>
      <w:r w:rsidR="00ED7354" w:rsidRPr="002B0AD5">
        <w:rPr>
          <w:sz w:val="24"/>
          <w:szCs w:val="24"/>
        </w:rPr>
        <w:t xml:space="preserve"> – através do</w:t>
      </w:r>
      <w:r w:rsidRPr="002B0AD5">
        <w:rPr>
          <w:sz w:val="24"/>
          <w:szCs w:val="24"/>
        </w:rPr>
        <w:t xml:space="preserve"> art. 75</w:t>
      </w:r>
      <w:r w:rsidRPr="002B0AD5">
        <w:rPr>
          <w:i/>
          <w:iCs/>
          <w:sz w:val="24"/>
          <w:szCs w:val="24"/>
        </w:rPr>
        <w:t>, inciso II da L</w:t>
      </w:r>
      <w:r w:rsidRPr="002B0AD5">
        <w:rPr>
          <w:bCs/>
          <w:sz w:val="24"/>
          <w:szCs w:val="24"/>
        </w:rPr>
        <w:t xml:space="preserve">ei nº </w:t>
      </w:r>
      <w:r w:rsidR="00765AAA" w:rsidRPr="002B0AD5">
        <w:rPr>
          <w:bCs/>
          <w:sz w:val="24"/>
          <w:szCs w:val="24"/>
        </w:rPr>
        <w:t xml:space="preserve">14.133, de 1º de abril de </w:t>
      </w:r>
      <w:proofErr w:type="gramStart"/>
      <w:r w:rsidR="00765AAA" w:rsidRPr="002B0AD5">
        <w:rPr>
          <w:bCs/>
          <w:sz w:val="24"/>
          <w:szCs w:val="24"/>
        </w:rPr>
        <w:t xml:space="preserve">2021; </w:t>
      </w:r>
      <w:r w:rsidRPr="002B0AD5">
        <w:rPr>
          <w:bCs/>
          <w:sz w:val="24"/>
          <w:szCs w:val="24"/>
        </w:rPr>
        <w:t xml:space="preserve"> Art.</w:t>
      </w:r>
      <w:proofErr w:type="gramEnd"/>
      <w:r w:rsidRPr="002B0AD5">
        <w:rPr>
          <w:bCs/>
          <w:sz w:val="24"/>
          <w:szCs w:val="24"/>
        </w:rPr>
        <w:t xml:space="preserve"> 2, inciso II d</w:t>
      </w:r>
      <w:r w:rsidR="0022260C" w:rsidRPr="002B0AD5">
        <w:rPr>
          <w:bCs/>
          <w:sz w:val="24"/>
          <w:szCs w:val="24"/>
        </w:rPr>
        <w:t>o Decreto Municipal nº 089/2022</w:t>
      </w:r>
      <w:r w:rsidR="00765AAA" w:rsidRPr="002B0AD5">
        <w:rPr>
          <w:bCs/>
          <w:sz w:val="24"/>
          <w:szCs w:val="24"/>
        </w:rPr>
        <w:t xml:space="preserve">; </w:t>
      </w:r>
      <w:r w:rsidRPr="002B0AD5">
        <w:rPr>
          <w:bCs/>
          <w:sz w:val="24"/>
          <w:szCs w:val="24"/>
        </w:rPr>
        <w:t xml:space="preserve"> e da Instrução Normativa SEGES/ME nº 67/2021 e demais legislação aplicável</w:t>
      </w:r>
      <w:r w:rsidRPr="002B0AD5">
        <w:rPr>
          <w:sz w:val="24"/>
          <w:szCs w:val="24"/>
        </w:rPr>
        <w:t>.</w:t>
      </w:r>
    </w:p>
    <w:p w14:paraId="51A74C36" w14:textId="77777777" w:rsidR="00144811" w:rsidRPr="002B0AD5" w:rsidRDefault="00144811" w:rsidP="002B0AD5">
      <w:pPr>
        <w:jc w:val="both"/>
        <w:rPr>
          <w:sz w:val="24"/>
          <w:szCs w:val="24"/>
        </w:rPr>
      </w:pPr>
    </w:p>
    <w:p w14:paraId="1A2398A0" w14:textId="45BC3088" w:rsidR="00F56C14" w:rsidRPr="002B0AD5" w:rsidRDefault="00F56C14" w:rsidP="002B0AD5">
      <w:pPr>
        <w:pStyle w:val="Corpodetexto"/>
        <w:jc w:val="both"/>
      </w:pPr>
      <w:r w:rsidRPr="002B0AD5">
        <w:rPr>
          <w:b/>
        </w:rPr>
        <w:t>RECEBIMENTO DE PROPOSTAS:</w:t>
      </w:r>
      <w:r w:rsidRPr="002B0AD5">
        <w:t xml:space="preserve"> até o </w:t>
      </w:r>
      <w:proofErr w:type="gramStart"/>
      <w:r w:rsidRPr="002B0AD5">
        <w:t xml:space="preserve">dia  </w:t>
      </w:r>
      <w:r w:rsidR="00ED7354" w:rsidRPr="002B0AD5">
        <w:t>XX</w:t>
      </w:r>
      <w:proofErr w:type="gramEnd"/>
      <w:r w:rsidR="005C2130">
        <w:t>/</w:t>
      </w:r>
      <w:r w:rsidR="00EA4BD1">
        <w:t>XX</w:t>
      </w:r>
      <w:r w:rsidR="00CC0AD3" w:rsidRPr="002B0AD5">
        <w:t>/202</w:t>
      </w:r>
      <w:r w:rsidR="00ED7354" w:rsidRPr="002B0AD5">
        <w:t>5</w:t>
      </w:r>
      <w:r w:rsidR="005F2A3D">
        <w:t xml:space="preserve"> </w:t>
      </w:r>
      <w:r w:rsidRPr="002B0AD5">
        <w:t>às 08h:25min.</w:t>
      </w:r>
    </w:p>
    <w:p w14:paraId="62A2DFE8" w14:textId="7A992008" w:rsidR="00F56C14" w:rsidRPr="002B0AD5" w:rsidRDefault="00F56C14" w:rsidP="002B0AD5">
      <w:pPr>
        <w:pStyle w:val="Corpodetexto"/>
        <w:jc w:val="both"/>
      </w:pPr>
      <w:r w:rsidRPr="002B0AD5">
        <w:rPr>
          <w:b/>
        </w:rPr>
        <w:t>DATA DE ABERTURA DA FASE DE DISPUTA:</w:t>
      </w:r>
      <w:r w:rsidRPr="002B0AD5">
        <w:t xml:space="preserve"> </w:t>
      </w:r>
      <w:r w:rsidR="00ED7354" w:rsidRPr="002B0AD5">
        <w:t>XX</w:t>
      </w:r>
      <w:r w:rsidR="005C2130">
        <w:t>/</w:t>
      </w:r>
      <w:r w:rsidR="00EA4BD1">
        <w:t>XX</w:t>
      </w:r>
      <w:r w:rsidR="00CC0AD3" w:rsidRPr="002B0AD5">
        <w:t>/202</w:t>
      </w:r>
      <w:r w:rsidR="00ED7354" w:rsidRPr="002B0AD5">
        <w:t>5</w:t>
      </w:r>
    </w:p>
    <w:p w14:paraId="1D74A073" w14:textId="77777777" w:rsidR="00F56C14" w:rsidRPr="002B0AD5" w:rsidRDefault="00F56C14" w:rsidP="002B0AD5">
      <w:pPr>
        <w:pStyle w:val="Corpodetexto"/>
        <w:jc w:val="both"/>
      </w:pPr>
      <w:r w:rsidRPr="002B0AD5">
        <w:rPr>
          <w:b/>
        </w:rPr>
        <w:t>HORÁRIO DE INÍCIO DA FASE DE DISPUTA:</w:t>
      </w:r>
      <w:r w:rsidRPr="002B0AD5">
        <w:t xml:space="preserve"> 08h: 30min </w:t>
      </w:r>
    </w:p>
    <w:p w14:paraId="1E3C151A" w14:textId="77777777" w:rsidR="00F56C14" w:rsidRPr="002B0AD5" w:rsidRDefault="00F56C14" w:rsidP="002B0AD5">
      <w:pPr>
        <w:pStyle w:val="Corpodetexto"/>
        <w:jc w:val="both"/>
      </w:pPr>
      <w:r w:rsidRPr="002B0AD5">
        <w:rPr>
          <w:b/>
        </w:rPr>
        <w:t>DURAÇÃO DA DISPUTA:</w:t>
      </w:r>
      <w:r w:rsidRPr="002B0AD5">
        <w:t xml:space="preserve"> 06 (SEIS) HORAS</w:t>
      </w:r>
    </w:p>
    <w:p w14:paraId="02023834" w14:textId="77777777" w:rsidR="00F56C14" w:rsidRPr="002B0AD5" w:rsidRDefault="00F56C14" w:rsidP="002B0AD5">
      <w:pPr>
        <w:pStyle w:val="Corpodetexto"/>
        <w:jc w:val="both"/>
      </w:pPr>
      <w:r w:rsidRPr="002B0AD5">
        <w:rPr>
          <w:b/>
        </w:rPr>
        <w:t>LINK PARA REALIZAÇÃO DA SESSÃO DA DISPUTA:</w:t>
      </w:r>
      <w:r w:rsidRPr="002B0AD5">
        <w:t xml:space="preserve">  </w:t>
      </w:r>
      <w:hyperlink r:id="rId12" w:history="1">
        <w:r w:rsidRPr="002B0AD5">
          <w:rPr>
            <w:rStyle w:val="Hyperlink"/>
          </w:rPr>
          <w:t>https://www.bll.org.br</w:t>
        </w:r>
      </w:hyperlink>
      <w:r w:rsidRPr="002B0AD5">
        <w:rPr>
          <w:rStyle w:val="Hyperlink"/>
        </w:rPr>
        <w:t>.</w:t>
      </w:r>
      <w:r w:rsidRPr="002B0AD5">
        <w:t xml:space="preserve">  </w:t>
      </w:r>
      <w:r w:rsidRPr="002B0AD5">
        <w:cr/>
      </w:r>
      <w:r w:rsidRPr="002B0AD5">
        <w:rPr>
          <w:b/>
        </w:rPr>
        <w:t>REFERENCIA DE HORÁRIO:</w:t>
      </w:r>
      <w:r w:rsidRPr="002B0AD5">
        <w:tab/>
        <w:t>Horário de Brasília/DF.</w:t>
      </w:r>
    </w:p>
    <w:p w14:paraId="2A32C762" w14:textId="77777777" w:rsidR="00B54BAF" w:rsidRPr="002B0AD5" w:rsidRDefault="00B54BAF" w:rsidP="002B0AD5">
      <w:pPr>
        <w:rPr>
          <w:sz w:val="24"/>
          <w:szCs w:val="24"/>
        </w:rPr>
      </w:pPr>
    </w:p>
    <w:p w14:paraId="7917BFAF" w14:textId="77777777" w:rsidR="00144811" w:rsidRPr="002B0AD5" w:rsidRDefault="00144811" w:rsidP="000523F4">
      <w:pPr>
        <w:pStyle w:val="Ttulo1"/>
        <w:keepNext/>
        <w:keepLines/>
        <w:widowControl/>
        <w:numPr>
          <w:ilvl w:val="0"/>
          <w:numId w:val="1"/>
        </w:numPr>
        <w:autoSpaceDE/>
        <w:autoSpaceDN/>
        <w:spacing w:before="0" w:line="240" w:lineRule="auto"/>
        <w:jc w:val="left"/>
        <w:rPr>
          <w:rFonts w:ascii="Arial" w:hAnsi="Arial" w:cs="Arial"/>
          <w:sz w:val="24"/>
          <w:szCs w:val="24"/>
        </w:rPr>
      </w:pPr>
      <w:bookmarkStart w:id="0" w:name="_Toc215660071"/>
      <w:r w:rsidRPr="002B0AD5">
        <w:rPr>
          <w:rFonts w:ascii="Arial" w:hAnsi="Arial" w:cs="Arial"/>
          <w:sz w:val="24"/>
          <w:szCs w:val="24"/>
        </w:rPr>
        <w:t>OBJETO DA CONTRATAÇÃO DIRETA</w:t>
      </w:r>
      <w:bookmarkEnd w:id="0"/>
    </w:p>
    <w:p w14:paraId="1F219F8D" w14:textId="4FE42415" w:rsidR="00A50936" w:rsidRDefault="00A50936" w:rsidP="00A50936">
      <w:pPr>
        <w:pStyle w:val="PargrafodaLista"/>
        <w:ind w:left="360" w:firstLine="0"/>
      </w:pPr>
      <w:r>
        <w:rPr>
          <w:bCs/>
          <w:szCs w:val="24"/>
        </w:rPr>
        <w:t xml:space="preserve">1.1 </w:t>
      </w:r>
      <w:r w:rsidRPr="00A50936">
        <w:rPr>
          <w:bCs/>
          <w:szCs w:val="24"/>
        </w:rPr>
        <w:t xml:space="preserve">DISPENSA DE LICITAÇÃO VISANDO A </w:t>
      </w:r>
      <w:r w:rsidR="005B3468" w:rsidRPr="005B3468">
        <w:rPr>
          <w:sz w:val="23"/>
          <w:szCs w:val="23"/>
        </w:rPr>
        <w:t>AQUISIÇÃO DE BRINQUEDOS EDUCATIVOS, PEDAGÓGICOS E LÚDICOS DESTINADOS AO ATENDIMENTO DE CRIANÇAS DA PRIMEIRA INFÂNCIA (0 A 6 ANOS DE IDADE) NO ÂMBITO DO SERVIÇO DE CONVIVÊNCIA E FORTALECIMENTO DE VÍNCULOS (SCFV)</w:t>
      </w:r>
      <w:r>
        <w:t>.</w:t>
      </w:r>
    </w:p>
    <w:p w14:paraId="67F2AB2D" w14:textId="77777777" w:rsidR="00144811" w:rsidRDefault="003579DF" w:rsidP="00A50936">
      <w:pPr>
        <w:widowControl/>
        <w:rPr>
          <w:iCs/>
          <w:sz w:val="24"/>
        </w:rPr>
      </w:pPr>
      <w:r w:rsidRPr="00A50936">
        <w:rPr>
          <w:iCs/>
          <w:sz w:val="24"/>
        </w:rPr>
        <w:t>C</w:t>
      </w:r>
      <w:r w:rsidR="00144811" w:rsidRPr="00A50936">
        <w:rPr>
          <w:iCs/>
          <w:sz w:val="24"/>
        </w:rPr>
        <w:t>onforme tabela constante abaixo.</w:t>
      </w:r>
    </w:p>
    <w:p w14:paraId="639DDE13" w14:textId="77777777" w:rsidR="00A50936" w:rsidRPr="00A50936" w:rsidRDefault="00A50936" w:rsidP="00A50936">
      <w:pPr>
        <w:widowControl/>
        <w:rPr>
          <w:sz w:val="24"/>
        </w:rPr>
      </w:pPr>
    </w:p>
    <w:tbl>
      <w:tblPr>
        <w:tblW w:w="10491" w:type="dxa"/>
        <w:tblInd w:w="70" w:type="dxa"/>
        <w:tblCellMar>
          <w:left w:w="70" w:type="dxa"/>
          <w:right w:w="70" w:type="dxa"/>
        </w:tblCellMar>
        <w:tblLook w:val="04A0" w:firstRow="1" w:lastRow="0" w:firstColumn="1" w:lastColumn="0" w:noHBand="0" w:noVBand="1"/>
      </w:tblPr>
      <w:tblGrid>
        <w:gridCol w:w="653"/>
        <w:gridCol w:w="4876"/>
        <w:gridCol w:w="665"/>
        <w:gridCol w:w="1374"/>
        <w:gridCol w:w="1418"/>
        <w:gridCol w:w="1505"/>
      </w:tblGrid>
      <w:tr w:rsidR="000E6362" w:rsidRPr="002B0AD5" w14:paraId="2A787ED1" w14:textId="77777777" w:rsidTr="005B3468">
        <w:trPr>
          <w:trHeight w:val="20"/>
        </w:trPr>
        <w:tc>
          <w:tcPr>
            <w:tcW w:w="10491"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3A5D5AFD" w14:textId="77777777" w:rsidR="000E6362" w:rsidRPr="002B0AD5" w:rsidRDefault="000E6362" w:rsidP="002B0AD5">
            <w:pPr>
              <w:widowControl/>
              <w:autoSpaceDE/>
              <w:autoSpaceDN/>
              <w:jc w:val="center"/>
              <w:rPr>
                <w:rFonts w:eastAsia="Times New Roman"/>
                <w:b/>
                <w:bCs/>
                <w:color w:val="000000"/>
                <w:sz w:val="20"/>
                <w:szCs w:val="20"/>
                <w:lang w:bidi="ar-SA"/>
              </w:rPr>
            </w:pPr>
            <w:r w:rsidRPr="002B0AD5">
              <w:rPr>
                <w:rFonts w:eastAsia="Times New Roman"/>
                <w:b/>
                <w:bCs/>
                <w:color w:val="000000"/>
                <w:sz w:val="20"/>
                <w:szCs w:val="20"/>
                <w:lang w:bidi="ar-SA"/>
              </w:rPr>
              <w:t>PREÇO TOTAL ESTIMADO DA AQUISIÇÃO</w:t>
            </w:r>
          </w:p>
        </w:tc>
      </w:tr>
      <w:tr w:rsidR="005B3468" w14:paraId="0F5DE5D0" w14:textId="77777777" w:rsidTr="005B346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8" w:type="dxa"/>
            <w:right w:w="108" w:type="dxa"/>
          </w:tblCellMar>
          <w:tblLook w:val="0600" w:firstRow="0" w:lastRow="0" w:firstColumn="0" w:lastColumn="0" w:noHBand="1" w:noVBand="1"/>
        </w:tblPrEx>
        <w:tc>
          <w:tcPr>
            <w:tcW w:w="653" w:type="dxa"/>
            <w:shd w:val="clear" w:color="auto" w:fill="auto"/>
            <w:tcMar>
              <w:top w:w="100" w:type="dxa"/>
              <w:left w:w="100" w:type="dxa"/>
              <w:bottom w:w="100" w:type="dxa"/>
              <w:right w:w="100" w:type="dxa"/>
            </w:tcMar>
          </w:tcPr>
          <w:p w14:paraId="583460DF" w14:textId="77777777" w:rsidR="005B3468" w:rsidRDefault="005B3468" w:rsidP="005D04E0">
            <w:pPr>
              <w:pBdr>
                <w:top w:val="nil"/>
                <w:left w:val="nil"/>
                <w:bottom w:val="nil"/>
                <w:right w:val="nil"/>
                <w:between w:val="nil"/>
              </w:pBdr>
              <w:rPr>
                <w:b/>
              </w:rPr>
            </w:pPr>
            <w:r>
              <w:rPr>
                <w:b/>
              </w:rPr>
              <w:t>Item</w:t>
            </w:r>
          </w:p>
        </w:tc>
        <w:tc>
          <w:tcPr>
            <w:tcW w:w="4876" w:type="dxa"/>
            <w:shd w:val="clear" w:color="auto" w:fill="auto"/>
            <w:tcMar>
              <w:top w:w="100" w:type="dxa"/>
              <w:left w:w="100" w:type="dxa"/>
              <w:bottom w:w="100" w:type="dxa"/>
              <w:right w:w="100" w:type="dxa"/>
            </w:tcMar>
          </w:tcPr>
          <w:p w14:paraId="6C753D0D" w14:textId="77777777" w:rsidR="005B3468" w:rsidRDefault="005B3468" w:rsidP="005D04E0">
            <w:pPr>
              <w:pBdr>
                <w:top w:val="nil"/>
                <w:left w:val="nil"/>
                <w:bottom w:val="nil"/>
                <w:right w:val="nil"/>
                <w:between w:val="nil"/>
              </w:pBdr>
              <w:rPr>
                <w:b/>
              </w:rPr>
            </w:pPr>
            <w:r>
              <w:rPr>
                <w:b/>
              </w:rPr>
              <w:t>Descrição</w:t>
            </w:r>
          </w:p>
        </w:tc>
        <w:tc>
          <w:tcPr>
            <w:tcW w:w="469" w:type="dxa"/>
            <w:shd w:val="clear" w:color="auto" w:fill="auto"/>
            <w:tcMar>
              <w:top w:w="100" w:type="dxa"/>
              <w:left w:w="100" w:type="dxa"/>
              <w:bottom w:w="100" w:type="dxa"/>
              <w:right w:w="100" w:type="dxa"/>
            </w:tcMar>
          </w:tcPr>
          <w:p w14:paraId="68B40718" w14:textId="77777777" w:rsidR="005B3468" w:rsidRDefault="005B3468" w:rsidP="005D04E0">
            <w:pPr>
              <w:pBdr>
                <w:top w:val="nil"/>
                <w:left w:val="nil"/>
                <w:bottom w:val="nil"/>
                <w:right w:val="nil"/>
                <w:between w:val="nil"/>
              </w:pBdr>
              <w:rPr>
                <w:b/>
              </w:rPr>
            </w:pPr>
            <w:proofErr w:type="spellStart"/>
            <w:r>
              <w:rPr>
                <w:b/>
              </w:rPr>
              <w:t>unid</w:t>
            </w:r>
            <w:proofErr w:type="spellEnd"/>
          </w:p>
        </w:tc>
        <w:tc>
          <w:tcPr>
            <w:tcW w:w="1374" w:type="dxa"/>
            <w:shd w:val="clear" w:color="auto" w:fill="auto"/>
            <w:tcMar>
              <w:top w:w="100" w:type="dxa"/>
              <w:left w:w="100" w:type="dxa"/>
              <w:bottom w:w="100" w:type="dxa"/>
              <w:right w:w="100" w:type="dxa"/>
            </w:tcMar>
          </w:tcPr>
          <w:p w14:paraId="5D8108CC" w14:textId="77777777" w:rsidR="005B3468" w:rsidRDefault="005B3468" w:rsidP="005D04E0">
            <w:pPr>
              <w:pBdr>
                <w:top w:val="nil"/>
                <w:left w:val="nil"/>
                <w:bottom w:val="nil"/>
                <w:right w:val="nil"/>
                <w:between w:val="nil"/>
              </w:pBdr>
              <w:rPr>
                <w:b/>
              </w:rPr>
            </w:pPr>
            <w:r>
              <w:rPr>
                <w:b/>
              </w:rPr>
              <w:t>quantidade</w:t>
            </w:r>
          </w:p>
        </w:tc>
        <w:tc>
          <w:tcPr>
            <w:tcW w:w="1418" w:type="dxa"/>
            <w:tcBorders>
              <w:top w:val="single" w:sz="4" w:space="0" w:color="auto"/>
              <w:bottom w:val="single" w:sz="4" w:space="0" w:color="auto"/>
              <w:right w:val="single" w:sz="4" w:space="0" w:color="auto"/>
            </w:tcBorders>
            <w:shd w:val="clear" w:color="auto" w:fill="auto"/>
          </w:tcPr>
          <w:p w14:paraId="3A3B5539" w14:textId="77777777" w:rsidR="005B3468" w:rsidRDefault="005B3468" w:rsidP="005D04E0">
            <w:pPr>
              <w:rPr>
                <w:b/>
              </w:rPr>
            </w:pPr>
            <w:r>
              <w:rPr>
                <w:b/>
              </w:rPr>
              <w:t xml:space="preserve">Valor </w:t>
            </w:r>
            <w:proofErr w:type="spellStart"/>
            <w:r>
              <w:rPr>
                <w:b/>
              </w:rPr>
              <w:t>unitario</w:t>
            </w:r>
            <w:proofErr w:type="spellEnd"/>
            <w:r>
              <w:rPr>
                <w:b/>
              </w:rPr>
              <w:t xml:space="preserve"> estimado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4140C1" w14:textId="77777777" w:rsidR="005B3468" w:rsidRDefault="005B3468" w:rsidP="005D04E0">
            <w:pPr>
              <w:rPr>
                <w:b/>
              </w:rPr>
            </w:pPr>
            <w:r>
              <w:rPr>
                <w:b/>
              </w:rPr>
              <w:t>Valor total estimado</w:t>
            </w:r>
          </w:p>
        </w:tc>
      </w:tr>
      <w:tr w:rsidR="005B3468" w14:paraId="653B0E47" w14:textId="77777777" w:rsidTr="005B346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8" w:type="dxa"/>
            <w:right w:w="108" w:type="dxa"/>
          </w:tblCellMar>
          <w:tblLook w:val="0600" w:firstRow="0" w:lastRow="0" w:firstColumn="0" w:lastColumn="0" w:noHBand="1" w:noVBand="1"/>
        </w:tblPrEx>
        <w:trPr>
          <w:trHeight w:val="518"/>
        </w:trPr>
        <w:tc>
          <w:tcPr>
            <w:tcW w:w="653" w:type="dxa"/>
            <w:shd w:val="clear" w:color="auto" w:fill="auto"/>
            <w:tcMar>
              <w:top w:w="100" w:type="dxa"/>
              <w:left w:w="100" w:type="dxa"/>
              <w:bottom w:w="100" w:type="dxa"/>
              <w:right w:w="100" w:type="dxa"/>
            </w:tcMar>
          </w:tcPr>
          <w:p w14:paraId="20460ACC" w14:textId="77777777" w:rsidR="005B3468" w:rsidRDefault="005B3468" w:rsidP="005D04E0">
            <w:pPr>
              <w:pBdr>
                <w:top w:val="nil"/>
                <w:left w:val="nil"/>
                <w:bottom w:val="nil"/>
                <w:right w:val="nil"/>
                <w:between w:val="nil"/>
              </w:pBdr>
            </w:pPr>
            <w:r>
              <w:t>01</w:t>
            </w:r>
          </w:p>
        </w:tc>
        <w:tc>
          <w:tcPr>
            <w:tcW w:w="4876" w:type="dxa"/>
            <w:shd w:val="clear" w:color="auto" w:fill="auto"/>
            <w:tcMar>
              <w:top w:w="100" w:type="dxa"/>
              <w:left w:w="100" w:type="dxa"/>
              <w:bottom w:w="100" w:type="dxa"/>
              <w:right w:w="100" w:type="dxa"/>
            </w:tcMar>
          </w:tcPr>
          <w:p w14:paraId="3A18EA5C" w14:textId="77777777" w:rsidR="005B3468" w:rsidRPr="00D72BD8" w:rsidRDefault="005B3468" w:rsidP="005D04E0">
            <w:pPr>
              <w:pBdr>
                <w:top w:val="nil"/>
                <w:left w:val="nil"/>
                <w:bottom w:val="nil"/>
                <w:right w:val="nil"/>
                <w:between w:val="nil"/>
              </w:pBdr>
              <w:rPr>
                <w:sz w:val="24"/>
                <w:szCs w:val="24"/>
              </w:rPr>
            </w:pPr>
            <w:r w:rsidRPr="00D72BD8">
              <w:rPr>
                <w:sz w:val="24"/>
                <w:szCs w:val="24"/>
              </w:rPr>
              <w:t xml:space="preserve">ursinho de 40 cm diversos </w:t>
            </w:r>
            <w:proofErr w:type="gramStart"/>
            <w:r w:rsidRPr="00D72BD8">
              <w:rPr>
                <w:sz w:val="24"/>
                <w:szCs w:val="24"/>
              </w:rPr>
              <w:t>( ambos</w:t>
            </w:r>
            <w:proofErr w:type="gramEnd"/>
            <w:r w:rsidRPr="00D72BD8">
              <w:rPr>
                <w:sz w:val="24"/>
                <w:szCs w:val="24"/>
              </w:rPr>
              <w:t xml:space="preserve"> os sexos)</w:t>
            </w:r>
          </w:p>
        </w:tc>
        <w:tc>
          <w:tcPr>
            <w:tcW w:w="469" w:type="dxa"/>
            <w:shd w:val="clear" w:color="auto" w:fill="auto"/>
            <w:tcMar>
              <w:top w:w="100" w:type="dxa"/>
              <w:left w:w="100" w:type="dxa"/>
              <w:bottom w:w="100" w:type="dxa"/>
              <w:right w:w="100" w:type="dxa"/>
            </w:tcMar>
          </w:tcPr>
          <w:p w14:paraId="68E39260" w14:textId="77777777" w:rsidR="005B3468" w:rsidRDefault="005B3468" w:rsidP="005D04E0">
            <w:pPr>
              <w:pBdr>
                <w:top w:val="nil"/>
                <w:left w:val="nil"/>
                <w:bottom w:val="nil"/>
                <w:right w:val="nil"/>
                <w:between w:val="nil"/>
              </w:pBdr>
            </w:pPr>
            <w:proofErr w:type="spellStart"/>
            <w:r>
              <w:t>unid</w:t>
            </w:r>
            <w:proofErr w:type="spellEnd"/>
          </w:p>
        </w:tc>
        <w:tc>
          <w:tcPr>
            <w:tcW w:w="1374" w:type="dxa"/>
            <w:shd w:val="clear" w:color="auto" w:fill="auto"/>
            <w:tcMar>
              <w:top w:w="100" w:type="dxa"/>
              <w:left w:w="100" w:type="dxa"/>
              <w:bottom w:w="100" w:type="dxa"/>
              <w:right w:w="100" w:type="dxa"/>
            </w:tcMar>
          </w:tcPr>
          <w:p w14:paraId="7D736D99" w14:textId="77777777" w:rsidR="005B3468" w:rsidRDefault="005B3468" w:rsidP="005D04E0">
            <w:pPr>
              <w:pBdr>
                <w:top w:val="nil"/>
                <w:left w:val="nil"/>
                <w:bottom w:val="nil"/>
                <w:right w:val="nil"/>
                <w:between w:val="nil"/>
              </w:pBdr>
            </w:pPr>
            <w:r>
              <w:t>20</w:t>
            </w:r>
          </w:p>
        </w:tc>
        <w:tc>
          <w:tcPr>
            <w:tcW w:w="1418" w:type="dxa"/>
            <w:tcBorders>
              <w:top w:val="single" w:sz="4" w:space="0" w:color="auto"/>
              <w:bottom w:val="single" w:sz="4" w:space="0" w:color="auto"/>
              <w:right w:val="single" w:sz="4" w:space="0" w:color="auto"/>
            </w:tcBorders>
            <w:shd w:val="clear" w:color="auto" w:fill="auto"/>
          </w:tcPr>
          <w:p w14:paraId="50408908" w14:textId="77777777" w:rsidR="005B3468" w:rsidRDefault="005B3468" w:rsidP="005D04E0">
            <w:r>
              <w:t>R$: 98,83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D5DAE3" w14:textId="77777777" w:rsidR="005B3468" w:rsidRDefault="005B3468" w:rsidP="005D04E0">
            <w:r>
              <w:t>R$: 1.976,60</w:t>
            </w:r>
          </w:p>
        </w:tc>
      </w:tr>
      <w:tr w:rsidR="005B3468" w14:paraId="1F75A916" w14:textId="77777777" w:rsidTr="005B346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8" w:type="dxa"/>
            <w:right w:w="108" w:type="dxa"/>
          </w:tblCellMar>
          <w:tblLook w:val="0600" w:firstRow="0" w:lastRow="0" w:firstColumn="0" w:lastColumn="0" w:noHBand="1" w:noVBand="1"/>
        </w:tblPrEx>
        <w:tc>
          <w:tcPr>
            <w:tcW w:w="653" w:type="dxa"/>
            <w:shd w:val="clear" w:color="auto" w:fill="auto"/>
            <w:tcMar>
              <w:top w:w="100" w:type="dxa"/>
              <w:left w:w="100" w:type="dxa"/>
              <w:bottom w:w="100" w:type="dxa"/>
              <w:right w:w="100" w:type="dxa"/>
            </w:tcMar>
          </w:tcPr>
          <w:p w14:paraId="259FB580" w14:textId="77777777" w:rsidR="005B3468" w:rsidRDefault="005B3468" w:rsidP="005D04E0">
            <w:pPr>
              <w:pBdr>
                <w:top w:val="nil"/>
                <w:left w:val="nil"/>
                <w:bottom w:val="nil"/>
                <w:right w:val="nil"/>
                <w:between w:val="nil"/>
              </w:pBdr>
            </w:pPr>
            <w:r>
              <w:t>02</w:t>
            </w:r>
          </w:p>
        </w:tc>
        <w:tc>
          <w:tcPr>
            <w:tcW w:w="4876" w:type="dxa"/>
            <w:shd w:val="clear" w:color="auto" w:fill="auto"/>
            <w:tcMar>
              <w:top w:w="100" w:type="dxa"/>
              <w:left w:w="100" w:type="dxa"/>
              <w:bottom w:w="100" w:type="dxa"/>
              <w:right w:w="100" w:type="dxa"/>
            </w:tcMar>
          </w:tcPr>
          <w:p w14:paraId="7B02C511" w14:textId="77777777" w:rsidR="005B3468" w:rsidRPr="00D72BD8" w:rsidRDefault="005B3468" w:rsidP="005D04E0">
            <w:pPr>
              <w:pBdr>
                <w:top w:val="nil"/>
                <w:left w:val="nil"/>
                <w:bottom w:val="nil"/>
                <w:right w:val="nil"/>
                <w:between w:val="nil"/>
              </w:pBdr>
              <w:rPr>
                <w:sz w:val="24"/>
                <w:szCs w:val="24"/>
              </w:rPr>
            </w:pPr>
            <w:r w:rsidRPr="00D72BD8">
              <w:rPr>
                <w:sz w:val="24"/>
                <w:szCs w:val="24"/>
              </w:rPr>
              <w:t>Boneca de vinil e enchimento de 48 cm falante, com mamadeira mágica, cabelos loiros)</w:t>
            </w:r>
          </w:p>
        </w:tc>
        <w:tc>
          <w:tcPr>
            <w:tcW w:w="469" w:type="dxa"/>
            <w:shd w:val="clear" w:color="auto" w:fill="auto"/>
            <w:tcMar>
              <w:top w:w="100" w:type="dxa"/>
              <w:left w:w="100" w:type="dxa"/>
              <w:bottom w:w="100" w:type="dxa"/>
              <w:right w:w="100" w:type="dxa"/>
            </w:tcMar>
          </w:tcPr>
          <w:p w14:paraId="344F07A6" w14:textId="77777777" w:rsidR="005B3468" w:rsidRDefault="005B3468" w:rsidP="005D04E0">
            <w:pPr>
              <w:pBdr>
                <w:top w:val="nil"/>
                <w:left w:val="nil"/>
                <w:bottom w:val="nil"/>
                <w:right w:val="nil"/>
                <w:between w:val="nil"/>
              </w:pBdr>
            </w:pPr>
            <w:r>
              <w:t>uni</w:t>
            </w:r>
          </w:p>
        </w:tc>
        <w:tc>
          <w:tcPr>
            <w:tcW w:w="1374" w:type="dxa"/>
            <w:shd w:val="clear" w:color="auto" w:fill="auto"/>
            <w:tcMar>
              <w:top w:w="100" w:type="dxa"/>
              <w:left w:w="100" w:type="dxa"/>
              <w:bottom w:w="100" w:type="dxa"/>
              <w:right w:w="100" w:type="dxa"/>
            </w:tcMar>
          </w:tcPr>
          <w:p w14:paraId="56E5497D" w14:textId="77777777" w:rsidR="005B3468" w:rsidRDefault="005B3468" w:rsidP="005D04E0">
            <w:pPr>
              <w:pBdr>
                <w:top w:val="nil"/>
                <w:left w:val="nil"/>
                <w:bottom w:val="nil"/>
                <w:right w:val="nil"/>
                <w:between w:val="nil"/>
              </w:pBdr>
            </w:pPr>
            <w:r>
              <w:t>03</w:t>
            </w:r>
          </w:p>
        </w:tc>
        <w:tc>
          <w:tcPr>
            <w:tcW w:w="1418" w:type="dxa"/>
            <w:tcBorders>
              <w:top w:val="single" w:sz="4" w:space="0" w:color="auto"/>
              <w:bottom w:val="single" w:sz="4" w:space="0" w:color="auto"/>
              <w:right w:val="single" w:sz="4" w:space="0" w:color="auto"/>
            </w:tcBorders>
            <w:shd w:val="clear" w:color="auto" w:fill="auto"/>
          </w:tcPr>
          <w:p w14:paraId="3541269D" w14:textId="77777777" w:rsidR="005B3468" w:rsidRDefault="005B3468" w:rsidP="005D04E0">
            <w:r>
              <w:t>R$: 319,67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732596" w14:textId="77777777" w:rsidR="005B3468" w:rsidRDefault="005B3468" w:rsidP="005D04E0">
            <w:r>
              <w:t>R$: 959,01</w:t>
            </w:r>
          </w:p>
        </w:tc>
      </w:tr>
      <w:tr w:rsidR="005B3468" w14:paraId="07354093" w14:textId="77777777" w:rsidTr="005B346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8" w:type="dxa"/>
            <w:right w:w="108" w:type="dxa"/>
          </w:tblCellMar>
          <w:tblLook w:val="0600" w:firstRow="0" w:lastRow="0" w:firstColumn="0" w:lastColumn="0" w:noHBand="1" w:noVBand="1"/>
        </w:tblPrEx>
        <w:tc>
          <w:tcPr>
            <w:tcW w:w="653" w:type="dxa"/>
            <w:shd w:val="clear" w:color="auto" w:fill="auto"/>
            <w:tcMar>
              <w:top w:w="100" w:type="dxa"/>
              <w:left w:w="100" w:type="dxa"/>
              <w:bottom w:w="100" w:type="dxa"/>
              <w:right w:w="100" w:type="dxa"/>
            </w:tcMar>
          </w:tcPr>
          <w:p w14:paraId="7FE4704E" w14:textId="77777777" w:rsidR="005B3468" w:rsidRDefault="005B3468" w:rsidP="005D04E0">
            <w:pPr>
              <w:pBdr>
                <w:top w:val="nil"/>
                <w:left w:val="nil"/>
                <w:bottom w:val="nil"/>
                <w:right w:val="nil"/>
                <w:between w:val="nil"/>
              </w:pBdr>
            </w:pPr>
            <w:r>
              <w:t>03</w:t>
            </w:r>
          </w:p>
        </w:tc>
        <w:tc>
          <w:tcPr>
            <w:tcW w:w="4876" w:type="dxa"/>
            <w:shd w:val="clear" w:color="auto" w:fill="auto"/>
            <w:tcMar>
              <w:top w:w="100" w:type="dxa"/>
              <w:left w:w="100" w:type="dxa"/>
              <w:bottom w:w="100" w:type="dxa"/>
              <w:right w:w="100" w:type="dxa"/>
            </w:tcMar>
          </w:tcPr>
          <w:p w14:paraId="79B54CD4" w14:textId="77777777" w:rsidR="005B3468" w:rsidRPr="00D72BD8" w:rsidRDefault="005B3468" w:rsidP="005D04E0">
            <w:pPr>
              <w:widowControl/>
              <w:rPr>
                <w:sz w:val="24"/>
                <w:szCs w:val="24"/>
              </w:rPr>
            </w:pPr>
            <w:r w:rsidRPr="00D72BD8">
              <w:rPr>
                <w:sz w:val="24"/>
                <w:szCs w:val="24"/>
              </w:rPr>
              <w:t xml:space="preserve">Boneca </w:t>
            </w:r>
            <w:proofErr w:type="gramStart"/>
            <w:r w:rsidRPr="00D72BD8">
              <w:rPr>
                <w:sz w:val="24"/>
                <w:szCs w:val="24"/>
              </w:rPr>
              <w:t>bebe</w:t>
            </w:r>
            <w:proofErr w:type="gramEnd"/>
            <w:r w:rsidRPr="00D72BD8">
              <w:rPr>
                <w:sz w:val="24"/>
                <w:szCs w:val="24"/>
              </w:rPr>
              <w:t xml:space="preserve"> com mamadeira mágica negra</w:t>
            </w:r>
          </w:p>
        </w:tc>
        <w:tc>
          <w:tcPr>
            <w:tcW w:w="469" w:type="dxa"/>
            <w:shd w:val="clear" w:color="auto" w:fill="auto"/>
            <w:tcMar>
              <w:top w:w="100" w:type="dxa"/>
              <w:left w:w="100" w:type="dxa"/>
              <w:bottom w:w="100" w:type="dxa"/>
              <w:right w:w="100" w:type="dxa"/>
            </w:tcMar>
          </w:tcPr>
          <w:p w14:paraId="3B5161D1" w14:textId="77777777" w:rsidR="005B3468" w:rsidRDefault="005B3468" w:rsidP="005D04E0">
            <w:pPr>
              <w:pBdr>
                <w:top w:val="nil"/>
                <w:left w:val="nil"/>
                <w:bottom w:val="nil"/>
                <w:right w:val="nil"/>
                <w:between w:val="nil"/>
              </w:pBdr>
            </w:pPr>
            <w:proofErr w:type="spellStart"/>
            <w:r>
              <w:t>unid</w:t>
            </w:r>
            <w:proofErr w:type="spellEnd"/>
          </w:p>
        </w:tc>
        <w:tc>
          <w:tcPr>
            <w:tcW w:w="1374" w:type="dxa"/>
            <w:shd w:val="clear" w:color="auto" w:fill="auto"/>
            <w:tcMar>
              <w:top w:w="100" w:type="dxa"/>
              <w:left w:w="100" w:type="dxa"/>
              <w:bottom w:w="100" w:type="dxa"/>
              <w:right w:w="100" w:type="dxa"/>
            </w:tcMar>
          </w:tcPr>
          <w:p w14:paraId="3C22720E" w14:textId="77777777" w:rsidR="005B3468" w:rsidRDefault="005B3468" w:rsidP="005D04E0">
            <w:pPr>
              <w:pBdr>
                <w:top w:val="nil"/>
                <w:left w:val="nil"/>
                <w:bottom w:val="nil"/>
                <w:right w:val="nil"/>
                <w:between w:val="nil"/>
              </w:pBdr>
            </w:pPr>
            <w:r>
              <w:t>03</w:t>
            </w:r>
          </w:p>
        </w:tc>
        <w:tc>
          <w:tcPr>
            <w:tcW w:w="1418" w:type="dxa"/>
            <w:tcBorders>
              <w:top w:val="single" w:sz="4" w:space="0" w:color="auto"/>
              <w:bottom w:val="single" w:sz="4" w:space="0" w:color="auto"/>
              <w:right w:val="single" w:sz="4" w:space="0" w:color="auto"/>
            </w:tcBorders>
            <w:shd w:val="clear" w:color="auto" w:fill="auto"/>
          </w:tcPr>
          <w:p w14:paraId="107E68D7" w14:textId="77777777" w:rsidR="005B3468" w:rsidRDefault="005B3468" w:rsidP="005D04E0">
            <w:r>
              <w:t>R$: 77,00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88CD35" w14:textId="77777777" w:rsidR="005B3468" w:rsidRDefault="005B3468" w:rsidP="005D04E0">
            <w:r>
              <w:t>R$: 231,00</w:t>
            </w:r>
          </w:p>
        </w:tc>
      </w:tr>
      <w:tr w:rsidR="005B3468" w14:paraId="7D716BFC" w14:textId="77777777" w:rsidTr="005B346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8" w:type="dxa"/>
            <w:right w:w="108" w:type="dxa"/>
          </w:tblCellMar>
          <w:tblLook w:val="0600" w:firstRow="0" w:lastRow="0" w:firstColumn="0" w:lastColumn="0" w:noHBand="1" w:noVBand="1"/>
        </w:tblPrEx>
        <w:tc>
          <w:tcPr>
            <w:tcW w:w="653" w:type="dxa"/>
            <w:shd w:val="clear" w:color="auto" w:fill="auto"/>
            <w:tcMar>
              <w:top w:w="100" w:type="dxa"/>
              <w:left w:w="100" w:type="dxa"/>
              <w:bottom w:w="100" w:type="dxa"/>
              <w:right w:w="100" w:type="dxa"/>
            </w:tcMar>
          </w:tcPr>
          <w:p w14:paraId="20FB0479" w14:textId="77777777" w:rsidR="005B3468" w:rsidRDefault="005B3468" w:rsidP="005D04E0">
            <w:pPr>
              <w:pBdr>
                <w:top w:val="nil"/>
                <w:left w:val="nil"/>
                <w:bottom w:val="nil"/>
                <w:right w:val="nil"/>
                <w:between w:val="nil"/>
              </w:pBdr>
            </w:pPr>
            <w:r>
              <w:t>04</w:t>
            </w:r>
          </w:p>
        </w:tc>
        <w:tc>
          <w:tcPr>
            <w:tcW w:w="4876" w:type="dxa"/>
            <w:shd w:val="clear" w:color="auto" w:fill="auto"/>
            <w:tcMar>
              <w:top w:w="100" w:type="dxa"/>
              <w:left w:w="100" w:type="dxa"/>
              <w:bottom w:w="100" w:type="dxa"/>
              <w:right w:w="100" w:type="dxa"/>
            </w:tcMar>
          </w:tcPr>
          <w:p w14:paraId="58E74ADB" w14:textId="77777777" w:rsidR="005B3468" w:rsidRPr="00D72BD8" w:rsidRDefault="005B3468" w:rsidP="005D04E0">
            <w:pPr>
              <w:pBdr>
                <w:top w:val="nil"/>
                <w:left w:val="nil"/>
                <w:bottom w:val="nil"/>
                <w:right w:val="nil"/>
                <w:between w:val="nil"/>
              </w:pBdr>
              <w:rPr>
                <w:sz w:val="24"/>
                <w:szCs w:val="24"/>
              </w:rPr>
            </w:pPr>
            <w:r w:rsidRPr="00D72BD8">
              <w:rPr>
                <w:sz w:val="24"/>
                <w:szCs w:val="24"/>
              </w:rPr>
              <w:t>Boneca bebê</w:t>
            </w:r>
          </w:p>
        </w:tc>
        <w:tc>
          <w:tcPr>
            <w:tcW w:w="469" w:type="dxa"/>
            <w:shd w:val="clear" w:color="auto" w:fill="auto"/>
            <w:tcMar>
              <w:top w:w="100" w:type="dxa"/>
              <w:left w:w="100" w:type="dxa"/>
              <w:bottom w:w="100" w:type="dxa"/>
              <w:right w:w="100" w:type="dxa"/>
            </w:tcMar>
          </w:tcPr>
          <w:p w14:paraId="3C2F968A" w14:textId="77777777" w:rsidR="005B3468" w:rsidRDefault="005B3468" w:rsidP="005D04E0">
            <w:pPr>
              <w:pBdr>
                <w:top w:val="nil"/>
                <w:left w:val="nil"/>
                <w:bottom w:val="nil"/>
                <w:right w:val="nil"/>
                <w:between w:val="nil"/>
              </w:pBdr>
            </w:pPr>
            <w:proofErr w:type="spellStart"/>
            <w:r>
              <w:t>unid</w:t>
            </w:r>
            <w:proofErr w:type="spellEnd"/>
          </w:p>
        </w:tc>
        <w:tc>
          <w:tcPr>
            <w:tcW w:w="1374" w:type="dxa"/>
            <w:shd w:val="clear" w:color="auto" w:fill="auto"/>
            <w:tcMar>
              <w:top w:w="100" w:type="dxa"/>
              <w:left w:w="100" w:type="dxa"/>
              <w:bottom w:w="100" w:type="dxa"/>
              <w:right w:w="100" w:type="dxa"/>
            </w:tcMar>
          </w:tcPr>
          <w:p w14:paraId="08AF03F4" w14:textId="77777777" w:rsidR="005B3468" w:rsidRDefault="005B3468" w:rsidP="005D04E0">
            <w:pPr>
              <w:pBdr>
                <w:top w:val="nil"/>
                <w:left w:val="nil"/>
                <w:bottom w:val="nil"/>
                <w:right w:val="nil"/>
                <w:between w:val="nil"/>
              </w:pBdr>
            </w:pPr>
            <w:r>
              <w:t>03</w:t>
            </w:r>
          </w:p>
        </w:tc>
        <w:tc>
          <w:tcPr>
            <w:tcW w:w="1418" w:type="dxa"/>
            <w:tcBorders>
              <w:top w:val="single" w:sz="4" w:space="0" w:color="auto"/>
              <w:bottom w:val="single" w:sz="4" w:space="0" w:color="auto"/>
              <w:right w:val="single" w:sz="4" w:space="0" w:color="auto"/>
            </w:tcBorders>
            <w:shd w:val="clear" w:color="auto" w:fill="auto"/>
          </w:tcPr>
          <w:p w14:paraId="3D37569F" w14:textId="77777777" w:rsidR="005B3468" w:rsidRDefault="005B3468" w:rsidP="005D04E0">
            <w:r>
              <w:t>R$: 72,00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02E755" w14:textId="77777777" w:rsidR="005B3468" w:rsidRDefault="005B3468" w:rsidP="005D04E0">
            <w:r>
              <w:t>R$: 216,00</w:t>
            </w:r>
          </w:p>
        </w:tc>
      </w:tr>
      <w:tr w:rsidR="005B3468" w14:paraId="6C09E40C" w14:textId="77777777" w:rsidTr="005B346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8" w:type="dxa"/>
            <w:right w:w="108" w:type="dxa"/>
          </w:tblCellMar>
          <w:tblLook w:val="0600" w:firstRow="0" w:lastRow="0" w:firstColumn="0" w:lastColumn="0" w:noHBand="1" w:noVBand="1"/>
        </w:tblPrEx>
        <w:trPr>
          <w:trHeight w:val="465"/>
        </w:trPr>
        <w:tc>
          <w:tcPr>
            <w:tcW w:w="653" w:type="dxa"/>
            <w:shd w:val="clear" w:color="auto" w:fill="auto"/>
            <w:tcMar>
              <w:top w:w="100" w:type="dxa"/>
              <w:left w:w="100" w:type="dxa"/>
              <w:bottom w:w="100" w:type="dxa"/>
              <w:right w:w="100" w:type="dxa"/>
            </w:tcMar>
          </w:tcPr>
          <w:p w14:paraId="0348A706" w14:textId="77777777" w:rsidR="005B3468" w:rsidRDefault="005B3468" w:rsidP="005D04E0">
            <w:pPr>
              <w:pBdr>
                <w:top w:val="nil"/>
                <w:left w:val="nil"/>
                <w:bottom w:val="nil"/>
                <w:right w:val="nil"/>
                <w:between w:val="nil"/>
              </w:pBdr>
            </w:pPr>
            <w:r>
              <w:t>05</w:t>
            </w:r>
          </w:p>
        </w:tc>
        <w:tc>
          <w:tcPr>
            <w:tcW w:w="4876" w:type="dxa"/>
            <w:shd w:val="clear" w:color="auto" w:fill="auto"/>
            <w:tcMar>
              <w:top w:w="100" w:type="dxa"/>
              <w:left w:w="100" w:type="dxa"/>
              <w:bottom w:w="100" w:type="dxa"/>
              <w:right w:w="100" w:type="dxa"/>
            </w:tcMar>
          </w:tcPr>
          <w:p w14:paraId="153C4A0E" w14:textId="77777777" w:rsidR="005B3468" w:rsidRPr="00D72BD8" w:rsidRDefault="005B3468" w:rsidP="005D04E0">
            <w:pPr>
              <w:pBdr>
                <w:top w:val="nil"/>
                <w:left w:val="nil"/>
                <w:bottom w:val="nil"/>
                <w:right w:val="nil"/>
                <w:between w:val="nil"/>
              </w:pBdr>
              <w:rPr>
                <w:sz w:val="24"/>
                <w:szCs w:val="24"/>
              </w:rPr>
            </w:pPr>
            <w:r w:rsidRPr="00D72BD8">
              <w:rPr>
                <w:sz w:val="24"/>
                <w:szCs w:val="24"/>
              </w:rPr>
              <w:t>Boneca Maria Clara</w:t>
            </w:r>
          </w:p>
        </w:tc>
        <w:tc>
          <w:tcPr>
            <w:tcW w:w="469" w:type="dxa"/>
            <w:shd w:val="clear" w:color="auto" w:fill="auto"/>
            <w:tcMar>
              <w:top w:w="100" w:type="dxa"/>
              <w:left w:w="100" w:type="dxa"/>
              <w:bottom w:w="100" w:type="dxa"/>
              <w:right w:w="100" w:type="dxa"/>
            </w:tcMar>
          </w:tcPr>
          <w:p w14:paraId="44F1A965" w14:textId="77777777" w:rsidR="005B3468" w:rsidRDefault="005B3468" w:rsidP="005D04E0">
            <w:pPr>
              <w:pBdr>
                <w:top w:val="nil"/>
                <w:left w:val="nil"/>
                <w:bottom w:val="nil"/>
                <w:right w:val="nil"/>
                <w:between w:val="nil"/>
              </w:pBdr>
            </w:pPr>
            <w:proofErr w:type="spellStart"/>
            <w:r>
              <w:t>unid</w:t>
            </w:r>
            <w:proofErr w:type="spellEnd"/>
          </w:p>
        </w:tc>
        <w:tc>
          <w:tcPr>
            <w:tcW w:w="1374" w:type="dxa"/>
            <w:shd w:val="clear" w:color="auto" w:fill="auto"/>
            <w:tcMar>
              <w:top w:w="100" w:type="dxa"/>
              <w:left w:w="100" w:type="dxa"/>
              <w:bottom w:w="100" w:type="dxa"/>
              <w:right w:w="100" w:type="dxa"/>
            </w:tcMar>
          </w:tcPr>
          <w:p w14:paraId="05FC5BEA" w14:textId="77777777" w:rsidR="005B3468" w:rsidRDefault="005B3468" w:rsidP="005D04E0">
            <w:pPr>
              <w:pBdr>
                <w:top w:val="nil"/>
                <w:left w:val="nil"/>
                <w:bottom w:val="nil"/>
                <w:right w:val="nil"/>
                <w:between w:val="nil"/>
              </w:pBdr>
            </w:pPr>
            <w:r>
              <w:t>03</w:t>
            </w:r>
          </w:p>
        </w:tc>
        <w:tc>
          <w:tcPr>
            <w:tcW w:w="1418" w:type="dxa"/>
            <w:tcBorders>
              <w:top w:val="single" w:sz="4" w:space="0" w:color="auto"/>
              <w:bottom w:val="single" w:sz="4" w:space="0" w:color="auto"/>
              <w:right w:val="single" w:sz="4" w:space="0" w:color="auto"/>
            </w:tcBorders>
            <w:shd w:val="clear" w:color="auto" w:fill="auto"/>
          </w:tcPr>
          <w:p w14:paraId="3D5ED9C7" w14:textId="77777777" w:rsidR="005B3468" w:rsidRDefault="005B3468" w:rsidP="005D04E0">
            <w:r>
              <w:t>R$: 71,67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D582DA" w14:textId="77777777" w:rsidR="005B3468" w:rsidRDefault="005B3468" w:rsidP="005D04E0">
            <w:r>
              <w:t>R$: 215,01</w:t>
            </w:r>
          </w:p>
        </w:tc>
      </w:tr>
      <w:tr w:rsidR="005B3468" w14:paraId="49EB534B" w14:textId="77777777" w:rsidTr="005B346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8" w:type="dxa"/>
            <w:right w:w="108" w:type="dxa"/>
          </w:tblCellMar>
          <w:tblLook w:val="0600" w:firstRow="0" w:lastRow="0" w:firstColumn="0" w:lastColumn="0" w:noHBand="1" w:noVBand="1"/>
        </w:tblPrEx>
        <w:tc>
          <w:tcPr>
            <w:tcW w:w="653" w:type="dxa"/>
            <w:shd w:val="clear" w:color="auto" w:fill="auto"/>
            <w:tcMar>
              <w:top w:w="100" w:type="dxa"/>
              <w:left w:w="100" w:type="dxa"/>
              <w:bottom w:w="100" w:type="dxa"/>
              <w:right w:w="100" w:type="dxa"/>
            </w:tcMar>
          </w:tcPr>
          <w:p w14:paraId="527E8E21" w14:textId="77777777" w:rsidR="005B3468" w:rsidRDefault="005B3468" w:rsidP="005D04E0">
            <w:pPr>
              <w:pBdr>
                <w:top w:val="nil"/>
                <w:left w:val="nil"/>
                <w:bottom w:val="nil"/>
                <w:right w:val="nil"/>
                <w:between w:val="nil"/>
              </w:pBdr>
            </w:pPr>
            <w:r>
              <w:t>06</w:t>
            </w:r>
          </w:p>
        </w:tc>
        <w:tc>
          <w:tcPr>
            <w:tcW w:w="4876" w:type="dxa"/>
            <w:shd w:val="clear" w:color="auto" w:fill="auto"/>
            <w:tcMar>
              <w:top w:w="100" w:type="dxa"/>
              <w:left w:w="100" w:type="dxa"/>
              <w:bottom w:w="100" w:type="dxa"/>
              <w:right w:w="100" w:type="dxa"/>
            </w:tcMar>
          </w:tcPr>
          <w:p w14:paraId="5C1F65DF" w14:textId="77777777" w:rsidR="005B3468" w:rsidRPr="00D72BD8" w:rsidRDefault="005B3468" w:rsidP="005D04E0">
            <w:pPr>
              <w:pBdr>
                <w:top w:val="nil"/>
                <w:left w:val="nil"/>
                <w:bottom w:val="nil"/>
                <w:right w:val="nil"/>
                <w:between w:val="nil"/>
              </w:pBdr>
              <w:rPr>
                <w:sz w:val="24"/>
                <w:szCs w:val="24"/>
              </w:rPr>
            </w:pPr>
            <w:r w:rsidRPr="00D72BD8">
              <w:rPr>
                <w:sz w:val="24"/>
                <w:szCs w:val="24"/>
              </w:rPr>
              <w:t>Boneco JP</w:t>
            </w:r>
          </w:p>
        </w:tc>
        <w:tc>
          <w:tcPr>
            <w:tcW w:w="469" w:type="dxa"/>
            <w:shd w:val="clear" w:color="auto" w:fill="auto"/>
            <w:tcMar>
              <w:top w:w="100" w:type="dxa"/>
              <w:left w:w="100" w:type="dxa"/>
              <w:bottom w:w="100" w:type="dxa"/>
              <w:right w:w="100" w:type="dxa"/>
            </w:tcMar>
          </w:tcPr>
          <w:p w14:paraId="3B940CB4" w14:textId="77777777" w:rsidR="005B3468" w:rsidRDefault="005B3468" w:rsidP="005D04E0">
            <w:pPr>
              <w:pBdr>
                <w:top w:val="nil"/>
                <w:left w:val="nil"/>
                <w:bottom w:val="nil"/>
                <w:right w:val="nil"/>
                <w:between w:val="nil"/>
              </w:pBdr>
            </w:pPr>
            <w:proofErr w:type="spellStart"/>
            <w:r>
              <w:t>unid</w:t>
            </w:r>
            <w:proofErr w:type="spellEnd"/>
          </w:p>
        </w:tc>
        <w:tc>
          <w:tcPr>
            <w:tcW w:w="1374" w:type="dxa"/>
            <w:shd w:val="clear" w:color="auto" w:fill="auto"/>
            <w:tcMar>
              <w:top w:w="100" w:type="dxa"/>
              <w:left w:w="100" w:type="dxa"/>
              <w:bottom w:w="100" w:type="dxa"/>
              <w:right w:w="100" w:type="dxa"/>
            </w:tcMar>
          </w:tcPr>
          <w:p w14:paraId="39B8366C" w14:textId="77777777" w:rsidR="005B3468" w:rsidRDefault="005B3468" w:rsidP="005D04E0">
            <w:pPr>
              <w:pBdr>
                <w:top w:val="nil"/>
                <w:left w:val="nil"/>
                <w:bottom w:val="nil"/>
                <w:right w:val="nil"/>
                <w:between w:val="nil"/>
              </w:pBdr>
            </w:pPr>
            <w:r>
              <w:t>03</w:t>
            </w:r>
          </w:p>
        </w:tc>
        <w:tc>
          <w:tcPr>
            <w:tcW w:w="1418" w:type="dxa"/>
            <w:tcBorders>
              <w:top w:val="single" w:sz="4" w:space="0" w:color="auto"/>
              <w:bottom w:val="single" w:sz="4" w:space="0" w:color="auto"/>
              <w:right w:val="single" w:sz="4" w:space="0" w:color="auto"/>
            </w:tcBorders>
            <w:shd w:val="clear" w:color="auto" w:fill="auto"/>
          </w:tcPr>
          <w:p w14:paraId="6B0CAFB0" w14:textId="77777777" w:rsidR="005B3468" w:rsidRDefault="005B3468" w:rsidP="005D04E0">
            <w:r>
              <w:t>R$: 72,83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BCE6B3" w14:textId="77777777" w:rsidR="005B3468" w:rsidRDefault="005B3468" w:rsidP="005D04E0">
            <w:r>
              <w:t>R$: 218,49</w:t>
            </w:r>
          </w:p>
        </w:tc>
      </w:tr>
      <w:tr w:rsidR="005B3468" w14:paraId="145CB88D" w14:textId="77777777" w:rsidTr="005B346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8" w:type="dxa"/>
            <w:right w:w="108" w:type="dxa"/>
          </w:tblCellMar>
          <w:tblLook w:val="0600" w:firstRow="0" w:lastRow="0" w:firstColumn="0" w:lastColumn="0" w:noHBand="1" w:noVBand="1"/>
        </w:tblPrEx>
        <w:tc>
          <w:tcPr>
            <w:tcW w:w="653" w:type="dxa"/>
            <w:shd w:val="clear" w:color="auto" w:fill="auto"/>
            <w:tcMar>
              <w:top w:w="100" w:type="dxa"/>
              <w:left w:w="100" w:type="dxa"/>
              <w:bottom w:w="100" w:type="dxa"/>
              <w:right w:w="100" w:type="dxa"/>
            </w:tcMar>
          </w:tcPr>
          <w:p w14:paraId="63E73E28" w14:textId="77777777" w:rsidR="005B3468" w:rsidRDefault="005B3468" w:rsidP="005D04E0">
            <w:pPr>
              <w:pBdr>
                <w:top w:val="nil"/>
                <w:left w:val="nil"/>
                <w:bottom w:val="nil"/>
                <w:right w:val="nil"/>
                <w:between w:val="nil"/>
              </w:pBdr>
            </w:pPr>
            <w:r>
              <w:t>07</w:t>
            </w:r>
          </w:p>
        </w:tc>
        <w:tc>
          <w:tcPr>
            <w:tcW w:w="4876" w:type="dxa"/>
            <w:shd w:val="clear" w:color="auto" w:fill="auto"/>
            <w:tcMar>
              <w:top w:w="100" w:type="dxa"/>
              <w:left w:w="100" w:type="dxa"/>
              <w:bottom w:w="100" w:type="dxa"/>
              <w:right w:w="100" w:type="dxa"/>
            </w:tcMar>
          </w:tcPr>
          <w:p w14:paraId="39488389" w14:textId="77777777" w:rsidR="005B3468" w:rsidRPr="00D72BD8" w:rsidRDefault="005B3468" w:rsidP="005D04E0">
            <w:pPr>
              <w:pBdr>
                <w:top w:val="nil"/>
                <w:left w:val="nil"/>
                <w:bottom w:val="nil"/>
                <w:right w:val="nil"/>
                <w:between w:val="nil"/>
              </w:pBdr>
              <w:rPr>
                <w:sz w:val="24"/>
                <w:szCs w:val="24"/>
              </w:rPr>
            </w:pPr>
            <w:r w:rsidRPr="00D72BD8">
              <w:rPr>
                <w:sz w:val="24"/>
                <w:szCs w:val="24"/>
              </w:rPr>
              <w:t xml:space="preserve">Boneca Meu Bebê, Mini galinha Pintadinha </w:t>
            </w:r>
            <w:r w:rsidRPr="00D72BD8">
              <w:rPr>
                <w:sz w:val="24"/>
                <w:szCs w:val="24"/>
              </w:rPr>
              <w:lastRenderedPageBreak/>
              <w:t>com 31 cm</w:t>
            </w:r>
          </w:p>
        </w:tc>
        <w:tc>
          <w:tcPr>
            <w:tcW w:w="469" w:type="dxa"/>
            <w:shd w:val="clear" w:color="auto" w:fill="auto"/>
            <w:tcMar>
              <w:top w:w="100" w:type="dxa"/>
              <w:left w:w="100" w:type="dxa"/>
              <w:bottom w:w="100" w:type="dxa"/>
              <w:right w:w="100" w:type="dxa"/>
            </w:tcMar>
          </w:tcPr>
          <w:p w14:paraId="2DEAF40A" w14:textId="77777777" w:rsidR="005B3468" w:rsidRDefault="005B3468" w:rsidP="005D04E0">
            <w:pPr>
              <w:pBdr>
                <w:top w:val="nil"/>
                <w:left w:val="nil"/>
                <w:bottom w:val="nil"/>
                <w:right w:val="nil"/>
                <w:between w:val="nil"/>
              </w:pBdr>
            </w:pPr>
            <w:proofErr w:type="spellStart"/>
            <w:r>
              <w:lastRenderedPageBreak/>
              <w:t>unid</w:t>
            </w:r>
            <w:proofErr w:type="spellEnd"/>
            <w:r>
              <w:t xml:space="preserve"> </w:t>
            </w:r>
          </w:p>
        </w:tc>
        <w:tc>
          <w:tcPr>
            <w:tcW w:w="1374" w:type="dxa"/>
            <w:shd w:val="clear" w:color="auto" w:fill="auto"/>
            <w:tcMar>
              <w:top w:w="100" w:type="dxa"/>
              <w:left w:w="100" w:type="dxa"/>
              <w:bottom w:w="100" w:type="dxa"/>
              <w:right w:w="100" w:type="dxa"/>
            </w:tcMar>
          </w:tcPr>
          <w:p w14:paraId="29A0F23C" w14:textId="77777777" w:rsidR="005B3468" w:rsidRDefault="005B3468" w:rsidP="005D04E0">
            <w:pPr>
              <w:pBdr>
                <w:top w:val="nil"/>
                <w:left w:val="nil"/>
                <w:bottom w:val="nil"/>
                <w:right w:val="nil"/>
                <w:between w:val="nil"/>
              </w:pBdr>
            </w:pPr>
            <w:r>
              <w:t>03</w:t>
            </w:r>
          </w:p>
        </w:tc>
        <w:tc>
          <w:tcPr>
            <w:tcW w:w="1418" w:type="dxa"/>
            <w:tcBorders>
              <w:top w:val="single" w:sz="4" w:space="0" w:color="auto"/>
              <w:bottom w:val="single" w:sz="4" w:space="0" w:color="auto"/>
              <w:right w:val="single" w:sz="4" w:space="0" w:color="auto"/>
            </w:tcBorders>
            <w:shd w:val="clear" w:color="auto" w:fill="auto"/>
          </w:tcPr>
          <w:p w14:paraId="1E79B008" w14:textId="77777777" w:rsidR="005B3468" w:rsidRDefault="005B3468" w:rsidP="005D04E0">
            <w:r>
              <w:t>R$: 213,00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62DA47" w14:textId="77777777" w:rsidR="005B3468" w:rsidRDefault="005B3468" w:rsidP="005D04E0">
            <w:r>
              <w:t>R$: 639,00</w:t>
            </w:r>
          </w:p>
        </w:tc>
      </w:tr>
      <w:tr w:rsidR="005B3468" w14:paraId="4706F58B" w14:textId="77777777" w:rsidTr="005B346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8" w:type="dxa"/>
            <w:right w:w="108" w:type="dxa"/>
          </w:tblCellMar>
          <w:tblLook w:val="0600" w:firstRow="0" w:lastRow="0" w:firstColumn="0" w:lastColumn="0" w:noHBand="1" w:noVBand="1"/>
        </w:tblPrEx>
        <w:tc>
          <w:tcPr>
            <w:tcW w:w="653" w:type="dxa"/>
            <w:shd w:val="clear" w:color="auto" w:fill="auto"/>
            <w:tcMar>
              <w:top w:w="100" w:type="dxa"/>
              <w:left w:w="100" w:type="dxa"/>
              <w:bottom w:w="100" w:type="dxa"/>
              <w:right w:w="100" w:type="dxa"/>
            </w:tcMar>
          </w:tcPr>
          <w:p w14:paraId="4420BC22" w14:textId="77777777" w:rsidR="005B3468" w:rsidRDefault="005B3468" w:rsidP="005D04E0">
            <w:pPr>
              <w:pBdr>
                <w:top w:val="nil"/>
                <w:left w:val="nil"/>
                <w:bottom w:val="nil"/>
                <w:right w:val="nil"/>
                <w:between w:val="nil"/>
              </w:pBdr>
            </w:pPr>
            <w:r>
              <w:t>08</w:t>
            </w:r>
          </w:p>
        </w:tc>
        <w:tc>
          <w:tcPr>
            <w:tcW w:w="4876" w:type="dxa"/>
            <w:shd w:val="clear" w:color="auto" w:fill="auto"/>
            <w:tcMar>
              <w:top w:w="100" w:type="dxa"/>
              <w:left w:w="100" w:type="dxa"/>
              <w:bottom w:w="100" w:type="dxa"/>
              <w:right w:w="100" w:type="dxa"/>
            </w:tcMar>
          </w:tcPr>
          <w:p w14:paraId="36DE460F" w14:textId="77777777" w:rsidR="005B3468" w:rsidRPr="00D72BD8" w:rsidRDefault="005B3468" w:rsidP="005D04E0">
            <w:pPr>
              <w:pBdr>
                <w:top w:val="nil"/>
                <w:left w:val="nil"/>
                <w:bottom w:val="nil"/>
                <w:right w:val="nil"/>
                <w:between w:val="nil"/>
              </w:pBdr>
              <w:rPr>
                <w:sz w:val="24"/>
                <w:szCs w:val="24"/>
              </w:rPr>
            </w:pPr>
            <w:r w:rsidRPr="00D72BD8">
              <w:rPr>
                <w:sz w:val="24"/>
                <w:szCs w:val="24"/>
              </w:rPr>
              <w:t>Boneca com banheira</w:t>
            </w:r>
          </w:p>
        </w:tc>
        <w:tc>
          <w:tcPr>
            <w:tcW w:w="469" w:type="dxa"/>
            <w:shd w:val="clear" w:color="auto" w:fill="auto"/>
            <w:tcMar>
              <w:top w:w="100" w:type="dxa"/>
              <w:left w:w="100" w:type="dxa"/>
              <w:bottom w:w="100" w:type="dxa"/>
              <w:right w:w="100" w:type="dxa"/>
            </w:tcMar>
          </w:tcPr>
          <w:p w14:paraId="083281E6" w14:textId="77777777" w:rsidR="005B3468" w:rsidRDefault="005B3468" w:rsidP="005D04E0">
            <w:pPr>
              <w:pBdr>
                <w:top w:val="nil"/>
                <w:left w:val="nil"/>
                <w:bottom w:val="nil"/>
                <w:right w:val="nil"/>
                <w:between w:val="nil"/>
              </w:pBdr>
            </w:pPr>
            <w:proofErr w:type="spellStart"/>
            <w:r>
              <w:t>Unid</w:t>
            </w:r>
            <w:proofErr w:type="spellEnd"/>
          </w:p>
        </w:tc>
        <w:tc>
          <w:tcPr>
            <w:tcW w:w="1374" w:type="dxa"/>
            <w:shd w:val="clear" w:color="auto" w:fill="auto"/>
            <w:tcMar>
              <w:top w:w="100" w:type="dxa"/>
              <w:left w:w="100" w:type="dxa"/>
              <w:bottom w:w="100" w:type="dxa"/>
              <w:right w:w="100" w:type="dxa"/>
            </w:tcMar>
          </w:tcPr>
          <w:p w14:paraId="14ADFCDE" w14:textId="77777777" w:rsidR="005B3468" w:rsidRDefault="005B3468" w:rsidP="005D04E0">
            <w:pPr>
              <w:pBdr>
                <w:top w:val="nil"/>
                <w:left w:val="nil"/>
                <w:bottom w:val="nil"/>
                <w:right w:val="nil"/>
                <w:between w:val="nil"/>
              </w:pBdr>
            </w:pPr>
            <w:r>
              <w:t>03</w:t>
            </w:r>
          </w:p>
        </w:tc>
        <w:tc>
          <w:tcPr>
            <w:tcW w:w="1418" w:type="dxa"/>
            <w:tcBorders>
              <w:top w:val="single" w:sz="4" w:space="0" w:color="auto"/>
              <w:bottom w:val="single" w:sz="4" w:space="0" w:color="auto"/>
              <w:right w:val="single" w:sz="4" w:space="0" w:color="auto"/>
            </w:tcBorders>
            <w:shd w:val="clear" w:color="auto" w:fill="auto"/>
          </w:tcPr>
          <w:p w14:paraId="71CA9FD8" w14:textId="77777777" w:rsidR="005B3468" w:rsidRDefault="005B3468" w:rsidP="005D04E0">
            <w:r>
              <w:t>R$: 67,00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632173" w14:textId="77777777" w:rsidR="005B3468" w:rsidRDefault="005B3468" w:rsidP="005D04E0">
            <w:r>
              <w:t>R$: 201,00</w:t>
            </w:r>
          </w:p>
        </w:tc>
      </w:tr>
      <w:tr w:rsidR="005B3468" w14:paraId="3DDA03C9" w14:textId="77777777" w:rsidTr="005B346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8" w:type="dxa"/>
            <w:right w:w="108" w:type="dxa"/>
          </w:tblCellMar>
          <w:tblLook w:val="0600" w:firstRow="0" w:lastRow="0" w:firstColumn="0" w:lastColumn="0" w:noHBand="1" w:noVBand="1"/>
        </w:tblPrEx>
        <w:tc>
          <w:tcPr>
            <w:tcW w:w="653" w:type="dxa"/>
            <w:shd w:val="clear" w:color="auto" w:fill="auto"/>
            <w:tcMar>
              <w:top w:w="100" w:type="dxa"/>
              <w:left w:w="100" w:type="dxa"/>
              <w:bottom w:w="100" w:type="dxa"/>
              <w:right w:w="100" w:type="dxa"/>
            </w:tcMar>
          </w:tcPr>
          <w:p w14:paraId="7106BB3F" w14:textId="77777777" w:rsidR="005B3468" w:rsidRDefault="005B3468" w:rsidP="005D04E0">
            <w:pPr>
              <w:pBdr>
                <w:top w:val="nil"/>
                <w:left w:val="nil"/>
                <w:bottom w:val="nil"/>
                <w:right w:val="nil"/>
                <w:between w:val="nil"/>
              </w:pBdr>
            </w:pPr>
            <w:r>
              <w:t>09</w:t>
            </w:r>
          </w:p>
        </w:tc>
        <w:tc>
          <w:tcPr>
            <w:tcW w:w="4876" w:type="dxa"/>
            <w:shd w:val="clear" w:color="auto" w:fill="auto"/>
            <w:tcMar>
              <w:top w:w="100" w:type="dxa"/>
              <w:left w:w="100" w:type="dxa"/>
              <w:bottom w:w="100" w:type="dxa"/>
              <w:right w:w="100" w:type="dxa"/>
            </w:tcMar>
          </w:tcPr>
          <w:p w14:paraId="2A4A535A" w14:textId="77777777" w:rsidR="005B3468" w:rsidRPr="00D72BD8" w:rsidRDefault="005B3468" w:rsidP="005D04E0">
            <w:pPr>
              <w:pBdr>
                <w:top w:val="nil"/>
                <w:left w:val="nil"/>
                <w:bottom w:val="nil"/>
                <w:right w:val="nil"/>
                <w:between w:val="nil"/>
              </w:pBdr>
              <w:rPr>
                <w:sz w:val="24"/>
                <w:szCs w:val="24"/>
              </w:rPr>
            </w:pPr>
            <w:r w:rsidRPr="00D72BD8">
              <w:rPr>
                <w:sz w:val="24"/>
                <w:szCs w:val="24"/>
              </w:rPr>
              <w:t xml:space="preserve">Carrinho de boneca </w:t>
            </w:r>
            <w:proofErr w:type="spellStart"/>
            <w:r w:rsidRPr="00D72BD8">
              <w:rPr>
                <w:sz w:val="24"/>
                <w:szCs w:val="24"/>
              </w:rPr>
              <w:t>Nino’s</w:t>
            </w:r>
            <w:proofErr w:type="spellEnd"/>
            <w:r w:rsidRPr="00D72BD8">
              <w:rPr>
                <w:sz w:val="24"/>
                <w:szCs w:val="24"/>
              </w:rPr>
              <w:t xml:space="preserve"> com quatro rodas</w:t>
            </w:r>
          </w:p>
        </w:tc>
        <w:tc>
          <w:tcPr>
            <w:tcW w:w="469" w:type="dxa"/>
            <w:shd w:val="clear" w:color="auto" w:fill="auto"/>
            <w:tcMar>
              <w:top w:w="100" w:type="dxa"/>
              <w:left w:w="100" w:type="dxa"/>
              <w:bottom w:w="100" w:type="dxa"/>
              <w:right w:w="100" w:type="dxa"/>
            </w:tcMar>
          </w:tcPr>
          <w:p w14:paraId="006C7A18" w14:textId="77777777" w:rsidR="005B3468" w:rsidRDefault="005B3468" w:rsidP="005D04E0">
            <w:pPr>
              <w:pBdr>
                <w:top w:val="nil"/>
                <w:left w:val="nil"/>
                <w:bottom w:val="nil"/>
                <w:right w:val="nil"/>
                <w:between w:val="nil"/>
              </w:pBdr>
            </w:pPr>
            <w:proofErr w:type="spellStart"/>
            <w:r>
              <w:t>unid</w:t>
            </w:r>
            <w:proofErr w:type="spellEnd"/>
          </w:p>
        </w:tc>
        <w:tc>
          <w:tcPr>
            <w:tcW w:w="1374" w:type="dxa"/>
            <w:shd w:val="clear" w:color="auto" w:fill="auto"/>
            <w:tcMar>
              <w:top w:w="100" w:type="dxa"/>
              <w:left w:w="100" w:type="dxa"/>
              <w:bottom w:w="100" w:type="dxa"/>
              <w:right w:w="100" w:type="dxa"/>
            </w:tcMar>
          </w:tcPr>
          <w:p w14:paraId="5C948864" w14:textId="77777777" w:rsidR="005B3468" w:rsidRDefault="005B3468" w:rsidP="005D04E0">
            <w:pPr>
              <w:pBdr>
                <w:top w:val="nil"/>
                <w:left w:val="nil"/>
                <w:bottom w:val="nil"/>
                <w:right w:val="nil"/>
                <w:between w:val="nil"/>
              </w:pBdr>
            </w:pPr>
            <w:r>
              <w:t>03</w:t>
            </w:r>
          </w:p>
        </w:tc>
        <w:tc>
          <w:tcPr>
            <w:tcW w:w="1418" w:type="dxa"/>
            <w:tcBorders>
              <w:top w:val="single" w:sz="4" w:space="0" w:color="auto"/>
              <w:bottom w:val="single" w:sz="4" w:space="0" w:color="auto"/>
              <w:right w:val="single" w:sz="4" w:space="0" w:color="auto"/>
            </w:tcBorders>
            <w:shd w:val="clear" w:color="auto" w:fill="auto"/>
          </w:tcPr>
          <w:p w14:paraId="49413B78" w14:textId="77777777" w:rsidR="005B3468" w:rsidRDefault="005B3468" w:rsidP="005D04E0">
            <w:r>
              <w:t>R$: 300,33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935969" w14:textId="77777777" w:rsidR="005B3468" w:rsidRDefault="005B3468" w:rsidP="005D04E0">
            <w:r>
              <w:t>R$: 900,99</w:t>
            </w:r>
          </w:p>
        </w:tc>
      </w:tr>
      <w:tr w:rsidR="005B3468" w14:paraId="1398CDA1" w14:textId="77777777" w:rsidTr="005B346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8" w:type="dxa"/>
            <w:right w:w="108" w:type="dxa"/>
          </w:tblCellMar>
          <w:tblLook w:val="0600" w:firstRow="0" w:lastRow="0" w:firstColumn="0" w:lastColumn="0" w:noHBand="1" w:noVBand="1"/>
        </w:tblPrEx>
        <w:tc>
          <w:tcPr>
            <w:tcW w:w="653" w:type="dxa"/>
            <w:shd w:val="clear" w:color="auto" w:fill="auto"/>
            <w:tcMar>
              <w:top w:w="100" w:type="dxa"/>
              <w:left w:w="100" w:type="dxa"/>
              <w:bottom w:w="100" w:type="dxa"/>
              <w:right w:w="100" w:type="dxa"/>
            </w:tcMar>
          </w:tcPr>
          <w:p w14:paraId="6FD00C69" w14:textId="77777777" w:rsidR="005B3468" w:rsidRDefault="005B3468" w:rsidP="005D04E0">
            <w:pPr>
              <w:pBdr>
                <w:top w:val="nil"/>
                <w:left w:val="nil"/>
                <w:bottom w:val="nil"/>
                <w:right w:val="nil"/>
                <w:between w:val="nil"/>
              </w:pBdr>
            </w:pPr>
            <w:r>
              <w:t>10</w:t>
            </w:r>
          </w:p>
        </w:tc>
        <w:tc>
          <w:tcPr>
            <w:tcW w:w="4876" w:type="dxa"/>
            <w:shd w:val="clear" w:color="auto" w:fill="auto"/>
            <w:tcMar>
              <w:top w:w="100" w:type="dxa"/>
              <w:left w:w="100" w:type="dxa"/>
              <w:bottom w:w="100" w:type="dxa"/>
              <w:right w:w="100" w:type="dxa"/>
            </w:tcMar>
          </w:tcPr>
          <w:p w14:paraId="1B79028C" w14:textId="77777777" w:rsidR="005B3468" w:rsidRPr="00D72BD8" w:rsidRDefault="005B3468" w:rsidP="005D04E0">
            <w:pPr>
              <w:pBdr>
                <w:top w:val="nil"/>
                <w:left w:val="nil"/>
                <w:bottom w:val="nil"/>
                <w:right w:val="nil"/>
                <w:between w:val="nil"/>
              </w:pBdr>
              <w:rPr>
                <w:sz w:val="24"/>
                <w:szCs w:val="24"/>
              </w:rPr>
            </w:pPr>
            <w:r w:rsidRPr="00D72BD8">
              <w:rPr>
                <w:sz w:val="24"/>
                <w:szCs w:val="24"/>
              </w:rPr>
              <w:t>Carrinho de plástico grande diversos</w:t>
            </w:r>
          </w:p>
        </w:tc>
        <w:tc>
          <w:tcPr>
            <w:tcW w:w="469" w:type="dxa"/>
            <w:shd w:val="clear" w:color="auto" w:fill="auto"/>
            <w:tcMar>
              <w:top w:w="100" w:type="dxa"/>
              <w:left w:w="100" w:type="dxa"/>
              <w:bottom w:w="100" w:type="dxa"/>
              <w:right w:w="100" w:type="dxa"/>
            </w:tcMar>
          </w:tcPr>
          <w:p w14:paraId="0C6365A4" w14:textId="77777777" w:rsidR="005B3468" w:rsidRDefault="005B3468" w:rsidP="005D04E0">
            <w:pPr>
              <w:pBdr>
                <w:top w:val="nil"/>
                <w:left w:val="nil"/>
                <w:bottom w:val="nil"/>
                <w:right w:val="nil"/>
                <w:between w:val="nil"/>
              </w:pBdr>
            </w:pPr>
            <w:proofErr w:type="spellStart"/>
            <w:r>
              <w:t>unid</w:t>
            </w:r>
            <w:proofErr w:type="spellEnd"/>
          </w:p>
        </w:tc>
        <w:tc>
          <w:tcPr>
            <w:tcW w:w="1374" w:type="dxa"/>
            <w:shd w:val="clear" w:color="auto" w:fill="auto"/>
            <w:tcMar>
              <w:top w:w="100" w:type="dxa"/>
              <w:left w:w="100" w:type="dxa"/>
              <w:bottom w:w="100" w:type="dxa"/>
              <w:right w:w="100" w:type="dxa"/>
            </w:tcMar>
          </w:tcPr>
          <w:p w14:paraId="5C3F0192" w14:textId="77777777" w:rsidR="005B3468" w:rsidRDefault="005B3468" w:rsidP="005D04E0">
            <w:pPr>
              <w:pBdr>
                <w:top w:val="nil"/>
                <w:left w:val="nil"/>
                <w:bottom w:val="nil"/>
                <w:right w:val="nil"/>
                <w:between w:val="nil"/>
              </w:pBdr>
            </w:pPr>
            <w:r>
              <w:t>10</w:t>
            </w:r>
          </w:p>
        </w:tc>
        <w:tc>
          <w:tcPr>
            <w:tcW w:w="1418" w:type="dxa"/>
            <w:tcBorders>
              <w:top w:val="single" w:sz="4" w:space="0" w:color="auto"/>
              <w:bottom w:val="single" w:sz="4" w:space="0" w:color="auto"/>
              <w:right w:val="single" w:sz="4" w:space="0" w:color="auto"/>
            </w:tcBorders>
            <w:shd w:val="clear" w:color="auto" w:fill="auto"/>
          </w:tcPr>
          <w:p w14:paraId="782C1255" w14:textId="77777777" w:rsidR="005B3468" w:rsidRDefault="005B3468" w:rsidP="005D04E0">
            <w:r>
              <w:t>R$: 27,57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C82DFB" w14:textId="77777777" w:rsidR="005B3468" w:rsidRDefault="005B3468" w:rsidP="005D04E0">
            <w:r>
              <w:t>R$: 275,70</w:t>
            </w:r>
          </w:p>
        </w:tc>
      </w:tr>
      <w:tr w:rsidR="005B3468" w14:paraId="22FBE440" w14:textId="77777777" w:rsidTr="005B346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8" w:type="dxa"/>
            <w:right w:w="108" w:type="dxa"/>
          </w:tblCellMar>
          <w:tblLook w:val="0600" w:firstRow="0" w:lastRow="0" w:firstColumn="0" w:lastColumn="0" w:noHBand="1" w:noVBand="1"/>
        </w:tblPrEx>
        <w:tc>
          <w:tcPr>
            <w:tcW w:w="653" w:type="dxa"/>
            <w:shd w:val="clear" w:color="auto" w:fill="auto"/>
            <w:tcMar>
              <w:top w:w="100" w:type="dxa"/>
              <w:left w:w="100" w:type="dxa"/>
              <w:bottom w:w="100" w:type="dxa"/>
              <w:right w:w="100" w:type="dxa"/>
            </w:tcMar>
          </w:tcPr>
          <w:p w14:paraId="68154BFD" w14:textId="77777777" w:rsidR="005B3468" w:rsidRDefault="005B3468" w:rsidP="005D04E0">
            <w:pPr>
              <w:pBdr>
                <w:top w:val="nil"/>
                <w:left w:val="nil"/>
                <w:bottom w:val="nil"/>
                <w:right w:val="nil"/>
                <w:between w:val="nil"/>
              </w:pBdr>
            </w:pPr>
            <w:r>
              <w:t>11</w:t>
            </w:r>
          </w:p>
        </w:tc>
        <w:tc>
          <w:tcPr>
            <w:tcW w:w="4876" w:type="dxa"/>
            <w:shd w:val="clear" w:color="auto" w:fill="auto"/>
            <w:tcMar>
              <w:top w:w="100" w:type="dxa"/>
              <w:left w:w="100" w:type="dxa"/>
              <w:bottom w:w="100" w:type="dxa"/>
              <w:right w:w="100" w:type="dxa"/>
            </w:tcMar>
          </w:tcPr>
          <w:p w14:paraId="14111316" w14:textId="77777777" w:rsidR="005B3468" w:rsidRPr="00D72BD8" w:rsidRDefault="005B3468" w:rsidP="005D04E0">
            <w:pPr>
              <w:pBdr>
                <w:top w:val="nil"/>
                <w:left w:val="nil"/>
                <w:bottom w:val="nil"/>
                <w:right w:val="nil"/>
                <w:between w:val="nil"/>
              </w:pBdr>
              <w:rPr>
                <w:sz w:val="24"/>
                <w:szCs w:val="24"/>
              </w:rPr>
            </w:pPr>
            <w:r w:rsidRPr="00D72BD8">
              <w:rPr>
                <w:sz w:val="24"/>
                <w:szCs w:val="24"/>
              </w:rPr>
              <w:t>Caminhão caçamba articulado brinquedo carrinho com rodas gigantes</w:t>
            </w:r>
          </w:p>
        </w:tc>
        <w:tc>
          <w:tcPr>
            <w:tcW w:w="469" w:type="dxa"/>
            <w:shd w:val="clear" w:color="auto" w:fill="auto"/>
            <w:tcMar>
              <w:top w:w="100" w:type="dxa"/>
              <w:left w:w="100" w:type="dxa"/>
              <w:bottom w:w="100" w:type="dxa"/>
              <w:right w:w="100" w:type="dxa"/>
            </w:tcMar>
          </w:tcPr>
          <w:p w14:paraId="6E15F53A" w14:textId="77777777" w:rsidR="005B3468" w:rsidRDefault="005B3468" w:rsidP="005D04E0">
            <w:pPr>
              <w:pBdr>
                <w:top w:val="nil"/>
                <w:left w:val="nil"/>
                <w:bottom w:val="nil"/>
                <w:right w:val="nil"/>
                <w:between w:val="nil"/>
              </w:pBdr>
            </w:pPr>
            <w:proofErr w:type="spellStart"/>
            <w:r>
              <w:t>unid</w:t>
            </w:r>
            <w:proofErr w:type="spellEnd"/>
          </w:p>
        </w:tc>
        <w:tc>
          <w:tcPr>
            <w:tcW w:w="1374" w:type="dxa"/>
            <w:shd w:val="clear" w:color="auto" w:fill="auto"/>
            <w:tcMar>
              <w:top w:w="100" w:type="dxa"/>
              <w:left w:w="100" w:type="dxa"/>
              <w:bottom w:w="100" w:type="dxa"/>
              <w:right w:w="100" w:type="dxa"/>
            </w:tcMar>
          </w:tcPr>
          <w:p w14:paraId="5B6DA1C9" w14:textId="77777777" w:rsidR="005B3468" w:rsidRDefault="005B3468" w:rsidP="005D04E0">
            <w:pPr>
              <w:pBdr>
                <w:top w:val="nil"/>
                <w:left w:val="nil"/>
                <w:bottom w:val="nil"/>
                <w:right w:val="nil"/>
                <w:between w:val="nil"/>
              </w:pBdr>
            </w:pPr>
            <w:r>
              <w:t>03</w:t>
            </w:r>
          </w:p>
        </w:tc>
        <w:tc>
          <w:tcPr>
            <w:tcW w:w="1418" w:type="dxa"/>
            <w:tcBorders>
              <w:top w:val="single" w:sz="4" w:space="0" w:color="auto"/>
              <w:bottom w:val="single" w:sz="4" w:space="0" w:color="auto"/>
              <w:right w:val="single" w:sz="4" w:space="0" w:color="auto"/>
            </w:tcBorders>
            <w:shd w:val="clear" w:color="auto" w:fill="auto"/>
          </w:tcPr>
          <w:p w14:paraId="17E495A2" w14:textId="77777777" w:rsidR="005B3468" w:rsidRDefault="005B3468" w:rsidP="005D04E0">
            <w:r>
              <w:t>R$: 91,33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74D13C3" w14:textId="77777777" w:rsidR="005B3468" w:rsidRDefault="005B3468" w:rsidP="005D04E0">
            <w:r>
              <w:t>R$: 273,99</w:t>
            </w:r>
          </w:p>
        </w:tc>
      </w:tr>
      <w:tr w:rsidR="005B3468" w14:paraId="54252AAC" w14:textId="77777777" w:rsidTr="005B346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8" w:type="dxa"/>
            <w:right w:w="108" w:type="dxa"/>
          </w:tblCellMar>
          <w:tblLook w:val="0600" w:firstRow="0" w:lastRow="0" w:firstColumn="0" w:lastColumn="0" w:noHBand="1" w:noVBand="1"/>
        </w:tblPrEx>
        <w:tc>
          <w:tcPr>
            <w:tcW w:w="653" w:type="dxa"/>
            <w:shd w:val="clear" w:color="auto" w:fill="auto"/>
            <w:tcMar>
              <w:top w:w="100" w:type="dxa"/>
              <w:left w:w="100" w:type="dxa"/>
              <w:bottom w:w="100" w:type="dxa"/>
              <w:right w:w="100" w:type="dxa"/>
            </w:tcMar>
          </w:tcPr>
          <w:p w14:paraId="34703EDF" w14:textId="77777777" w:rsidR="005B3468" w:rsidRDefault="005B3468" w:rsidP="005D04E0">
            <w:pPr>
              <w:pBdr>
                <w:top w:val="nil"/>
                <w:left w:val="nil"/>
                <w:bottom w:val="nil"/>
                <w:right w:val="nil"/>
                <w:between w:val="nil"/>
              </w:pBdr>
            </w:pPr>
            <w:r>
              <w:t>12</w:t>
            </w:r>
          </w:p>
        </w:tc>
        <w:tc>
          <w:tcPr>
            <w:tcW w:w="4876" w:type="dxa"/>
            <w:shd w:val="clear" w:color="auto" w:fill="auto"/>
            <w:tcMar>
              <w:top w:w="100" w:type="dxa"/>
              <w:left w:w="100" w:type="dxa"/>
              <w:bottom w:w="100" w:type="dxa"/>
              <w:right w:w="100" w:type="dxa"/>
            </w:tcMar>
          </w:tcPr>
          <w:p w14:paraId="5128BFC3" w14:textId="77777777" w:rsidR="005B3468" w:rsidRPr="00D72BD8" w:rsidRDefault="005B3468" w:rsidP="005D04E0">
            <w:pPr>
              <w:pBdr>
                <w:top w:val="nil"/>
                <w:left w:val="nil"/>
                <w:bottom w:val="nil"/>
                <w:right w:val="nil"/>
                <w:between w:val="nil"/>
              </w:pBdr>
              <w:rPr>
                <w:sz w:val="24"/>
                <w:szCs w:val="24"/>
              </w:rPr>
            </w:pPr>
            <w:r w:rsidRPr="00D72BD8">
              <w:rPr>
                <w:sz w:val="24"/>
                <w:szCs w:val="24"/>
              </w:rPr>
              <w:t xml:space="preserve">carrinho de </w:t>
            </w:r>
            <w:proofErr w:type="gramStart"/>
            <w:r w:rsidRPr="00D72BD8">
              <w:rPr>
                <w:sz w:val="24"/>
                <w:szCs w:val="24"/>
              </w:rPr>
              <w:t>mão ,</w:t>
            </w:r>
            <w:proofErr w:type="gramEnd"/>
            <w:r w:rsidRPr="00D72BD8">
              <w:rPr>
                <w:sz w:val="24"/>
                <w:szCs w:val="24"/>
              </w:rPr>
              <w:t xml:space="preserve"> 01 carriola Big, 01 rastelo, 01 pá, polipropileno</w:t>
            </w:r>
          </w:p>
        </w:tc>
        <w:tc>
          <w:tcPr>
            <w:tcW w:w="469" w:type="dxa"/>
            <w:shd w:val="clear" w:color="auto" w:fill="auto"/>
            <w:tcMar>
              <w:top w:w="100" w:type="dxa"/>
              <w:left w:w="100" w:type="dxa"/>
              <w:bottom w:w="100" w:type="dxa"/>
              <w:right w:w="100" w:type="dxa"/>
            </w:tcMar>
          </w:tcPr>
          <w:p w14:paraId="23517202" w14:textId="77777777" w:rsidR="005B3468" w:rsidRDefault="005B3468" w:rsidP="005D04E0">
            <w:pPr>
              <w:pBdr>
                <w:top w:val="nil"/>
                <w:left w:val="nil"/>
                <w:bottom w:val="nil"/>
                <w:right w:val="nil"/>
                <w:between w:val="nil"/>
              </w:pBdr>
            </w:pPr>
            <w:proofErr w:type="spellStart"/>
            <w:r>
              <w:t>unid</w:t>
            </w:r>
            <w:proofErr w:type="spellEnd"/>
          </w:p>
        </w:tc>
        <w:tc>
          <w:tcPr>
            <w:tcW w:w="1374" w:type="dxa"/>
            <w:shd w:val="clear" w:color="auto" w:fill="auto"/>
            <w:tcMar>
              <w:top w:w="100" w:type="dxa"/>
              <w:left w:w="100" w:type="dxa"/>
              <w:bottom w:w="100" w:type="dxa"/>
              <w:right w:w="100" w:type="dxa"/>
            </w:tcMar>
          </w:tcPr>
          <w:p w14:paraId="068F8C39" w14:textId="77777777" w:rsidR="005B3468" w:rsidRDefault="005B3468" w:rsidP="005D04E0">
            <w:pPr>
              <w:pBdr>
                <w:top w:val="nil"/>
                <w:left w:val="nil"/>
                <w:bottom w:val="nil"/>
                <w:right w:val="nil"/>
                <w:between w:val="nil"/>
              </w:pBdr>
            </w:pPr>
            <w:r>
              <w:t>03</w:t>
            </w:r>
          </w:p>
        </w:tc>
        <w:tc>
          <w:tcPr>
            <w:tcW w:w="1418" w:type="dxa"/>
            <w:tcBorders>
              <w:top w:val="single" w:sz="4" w:space="0" w:color="auto"/>
              <w:bottom w:val="single" w:sz="4" w:space="0" w:color="auto"/>
              <w:right w:val="single" w:sz="4" w:space="0" w:color="auto"/>
            </w:tcBorders>
            <w:shd w:val="clear" w:color="auto" w:fill="auto"/>
          </w:tcPr>
          <w:p w14:paraId="4C0323D9" w14:textId="77777777" w:rsidR="005B3468" w:rsidRDefault="005B3468" w:rsidP="005D04E0">
            <w:r>
              <w:t>R$: 269,93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831E10" w14:textId="77777777" w:rsidR="005B3468" w:rsidRDefault="005B3468" w:rsidP="005D04E0">
            <w:r>
              <w:t>R$: 809,79</w:t>
            </w:r>
          </w:p>
        </w:tc>
      </w:tr>
      <w:tr w:rsidR="005B3468" w14:paraId="6F350EF3" w14:textId="77777777" w:rsidTr="005B346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8" w:type="dxa"/>
            <w:right w:w="108" w:type="dxa"/>
          </w:tblCellMar>
          <w:tblLook w:val="0600" w:firstRow="0" w:lastRow="0" w:firstColumn="0" w:lastColumn="0" w:noHBand="1" w:noVBand="1"/>
        </w:tblPrEx>
        <w:tc>
          <w:tcPr>
            <w:tcW w:w="653" w:type="dxa"/>
            <w:shd w:val="clear" w:color="auto" w:fill="auto"/>
            <w:tcMar>
              <w:top w:w="100" w:type="dxa"/>
              <w:left w:w="100" w:type="dxa"/>
              <w:bottom w:w="100" w:type="dxa"/>
              <w:right w:w="100" w:type="dxa"/>
            </w:tcMar>
          </w:tcPr>
          <w:p w14:paraId="30E2E0AD" w14:textId="77777777" w:rsidR="005B3468" w:rsidRDefault="005B3468" w:rsidP="005D04E0">
            <w:pPr>
              <w:pBdr>
                <w:top w:val="nil"/>
                <w:left w:val="nil"/>
                <w:bottom w:val="nil"/>
                <w:right w:val="nil"/>
                <w:between w:val="nil"/>
              </w:pBdr>
            </w:pPr>
            <w:r>
              <w:t>13</w:t>
            </w:r>
          </w:p>
        </w:tc>
        <w:tc>
          <w:tcPr>
            <w:tcW w:w="4876" w:type="dxa"/>
            <w:shd w:val="clear" w:color="auto" w:fill="auto"/>
            <w:tcMar>
              <w:top w:w="100" w:type="dxa"/>
              <w:left w:w="100" w:type="dxa"/>
              <w:bottom w:w="100" w:type="dxa"/>
              <w:right w:w="100" w:type="dxa"/>
            </w:tcMar>
          </w:tcPr>
          <w:p w14:paraId="0AD21EAC" w14:textId="77777777" w:rsidR="005B3468" w:rsidRPr="005B3468" w:rsidRDefault="005B3468" w:rsidP="005D04E0">
            <w:pPr>
              <w:pStyle w:val="Ttulo1"/>
              <w:widowControl/>
              <w:shd w:val="clear" w:color="auto" w:fill="FFFFFF"/>
              <w:spacing w:line="283" w:lineRule="auto"/>
              <w:ind w:left="0" w:right="420" w:hanging="2"/>
              <w:rPr>
                <w:rFonts w:ascii="Arial" w:hAnsi="Arial" w:cs="Arial"/>
                <w:b w:val="0"/>
                <w:sz w:val="24"/>
                <w:szCs w:val="24"/>
                <w:u w:val="none"/>
              </w:rPr>
            </w:pPr>
            <w:bookmarkStart w:id="1" w:name="_heading=h.39pbx37a1x19" w:colFirst="0" w:colLast="0"/>
            <w:bookmarkStart w:id="2" w:name="_Toc215660072"/>
            <w:bookmarkEnd w:id="1"/>
            <w:r w:rsidRPr="005B3468">
              <w:rPr>
                <w:rFonts w:ascii="Arial" w:hAnsi="Arial" w:cs="Arial"/>
                <w:b w:val="0"/>
                <w:color w:val="1D1D1D"/>
                <w:sz w:val="24"/>
                <w:szCs w:val="24"/>
                <w:highlight w:val="white"/>
                <w:u w:val="none"/>
              </w:rPr>
              <w:t>Brinquedo Infantil Moto Super Cross, pneus de borracha, suspensão com mola</w:t>
            </w:r>
            <w:bookmarkEnd w:id="2"/>
          </w:p>
        </w:tc>
        <w:tc>
          <w:tcPr>
            <w:tcW w:w="469" w:type="dxa"/>
            <w:shd w:val="clear" w:color="auto" w:fill="auto"/>
            <w:tcMar>
              <w:top w:w="100" w:type="dxa"/>
              <w:left w:w="100" w:type="dxa"/>
              <w:bottom w:w="100" w:type="dxa"/>
              <w:right w:w="100" w:type="dxa"/>
            </w:tcMar>
          </w:tcPr>
          <w:p w14:paraId="39EF6D73" w14:textId="77777777" w:rsidR="005B3468" w:rsidRDefault="005B3468" w:rsidP="005D04E0">
            <w:pPr>
              <w:pBdr>
                <w:top w:val="nil"/>
                <w:left w:val="nil"/>
                <w:bottom w:val="nil"/>
                <w:right w:val="nil"/>
                <w:between w:val="nil"/>
              </w:pBdr>
            </w:pPr>
            <w:proofErr w:type="spellStart"/>
            <w:r>
              <w:t>unid</w:t>
            </w:r>
            <w:proofErr w:type="spellEnd"/>
          </w:p>
        </w:tc>
        <w:tc>
          <w:tcPr>
            <w:tcW w:w="1374" w:type="dxa"/>
            <w:shd w:val="clear" w:color="auto" w:fill="auto"/>
            <w:tcMar>
              <w:top w:w="100" w:type="dxa"/>
              <w:left w:w="100" w:type="dxa"/>
              <w:bottom w:w="100" w:type="dxa"/>
              <w:right w:w="100" w:type="dxa"/>
            </w:tcMar>
          </w:tcPr>
          <w:p w14:paraId="31469AC3" w14:textId="77777777" w:rsidR="005B3468" w:rsidRDefault="005B3468" w:rsidP="005D04E0">
            <w:pPr>
              <w:pBdr>
                <w:top w:val="nil"/>
                <w:left w:val="nil"/>
                <w:bottom w:val="nil"/>
                <w:right w:val="nil"/>
                <w:between w:val="nil"/>
              </w:pBdr>
            </w:pPr>
            <w:r>
              <w:t>03</w:t>
            </w:r>
          </w:p>
        </w:tc>
        <w:tc>
          <w:tcPr>
            <w:tcW w:w="1418" w:type="dxa"/>
            <w:tcBorders>
              <w:top w:val="single" w:sz="4" w:space="0" w:color="auto"/>
              <w:bottom w:val="single" w:sz="4" w:space="0" w:color="auto"/>
              <w:right w:val="single" w:sz="4" w:space="0" w:color="auto"/>
            </w:tcBorders>
            <w:shd w:val="clear" w:color="auto" w:fill="auto"/>
          </w:tcPr>
          <w:p w14:paraId="7CABF757" w14:textId="77777777" w:rsidR="005B3468" w:rsidRDefault="005B3468" w:rsidP="005D04E0">
            <w:r>
              <w:t>R$: 73,33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C3CAFE7" w14:textId="77777777" w:rsidR="005B3468" w:rsidRDefault="005B3468" w:rsidP="005D04E0">
            <w:r>
              <w:t>R$: 219,99</w:t>
            </w:r>
          </w:p>
        </w:tc>
      </w:tr>
      <w:tr w:rsidR="005B3468" w14:paraId="7984C412" w14:textId="77777777" w:rsidTr="005B346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8" w:type="dxa"/>
            <w:right w:w="108" w:type="dxa"/>
          </w:tblCellMar>
          <w:tblLook w:val="0600" w:firstRow="0" w:lastRow="0" w:firstColumn="0" w:lastColumn="0" w:noHBand="1" w:noVBand="1"/>
        </w:tblPrEx>
        <w:tc>
          <w:tcPr>
            <w:tcW w:w="653" w:type="dxa"/>
            <w:shd w:val="clear" w:color="auto" w:fill="auto"/>
            <w:tcMar>
              <w:top w:w="100" w:type="dxa"/>
              <w:left w:w="100" w:type="dxa"/>
              <w:bottom w:w="100" w:type="dxa"/>
              <w:right w:w="100" w:type="dxa"/>
            </w:tcMar>
          </w:tcPr>
          <w:p w14:paraId="618B7EFB" w14:textId="77777777" w:rsidR="005B3468" w:rsidRDefault="005B3468" w:rsidP="005D04E0">
            <w:pPr>
              <w:pBdr>
                <w:top w:val="nil"/>
                <w:left w:val="nil"/>
                <w:bottom w:val="nil"/>
                <w:right w:val="nil"/>
                <w:between w:val="nil"/>
              </w:pBdr>
            </w:pPr>
            <w:r>
              <w:t>14</w:t>
            </w:r>
          </w:p>
        </w:tc>
        <w:tc>
          <w:tcPr>
            <w:tcW w:w="4876" w:type="dxa"/>
            <w:shd w:val="clear" w:color="auto" w:fill="auto"/>
            <w:tcMar>
              <w:top w:w="100" w:type="dxa"/>
              <w:left w:w="100" w:type="dxa"/>
              <w:bottom w:w="100" w:type="dxa"/>
              <w:right w:w="100" w:type="dxa"/>
            </w:tcMar>
          </w:tcPr>
          <w:p w14:paraId="3F934304" w14:textId="77777777" w:rsidR="005B3468" w:rsidRPr="005B3468" w:rsidRDefault="005B3468" w:rsidP="005D04E0">
            <w:pPr>
              <w:pStyle w:val="Ttulo1"/>
              <w:widowControl/>
              <w:shd w:val="clear" w:color="auto" w:fill="FFFFFF"/>
              <w:spacing w:line="283" w:lineRule="auto"/>
              <w:ind w:left="0" w:right="420" w:hanging="2"/>
              <w:rPr>
                <w:rFonts w:ascii="Arial" w:hAnsi="Arial" w:cs="Arial"/>
                <w:b w:val="0"/>
                <w:color w:val="1D1D1D"/>
                <w:sz w:val="24"/>
                <w:szCs w:val="24"/>
                <w:highlight w:val="white"/>
                <w:u w:val="none"/>
              </w:rPr>
            </w:pPr>
            <w:bookmarkStart w:id="3" w:name="_heading=h.gtdy81v3ucr2" w:colFirst="0" w:colLast="0"/>
            <w:bookmarkStart w:id="4" w:name="_Toc215660073"/>
            <w:bookmarkEnd w:id="3"/>
            <w:r w:rsidRPr="005B3468">
              <w:rPr>
                <w:rFonts w:ascii="Arial" w:hAnsi="Arial" w:cs="Arial"/>
                <w:b w:val="0"/>
                <w:color w:val="1D1D1D"/>
                <w:sz w:val="24"/>
                <w:szCs w:val="24"/>
                <w:highlight w:val="white"/>
                <w:u w:val="none"/>
              </w:rPr>
              <w:t xml:space="preserve">Geladeira infantil grande, </w:t>
            </w:r>
            <w:r w:rsidRPr="005B3468">
              <w:rPr>
                <w:rFonts w:ascii="Arial" w:eastAsia="Roboto" w:hAnsi="Arial" w:cs="Arial"/>
                <w:b w:val="0"/>
                <w:sz w:val="24"/>
                <w:szCs w:val="24"/>
                <w:highlight w:val="white"/>
                <w:u w:val="none"/>
              </w:rPr>
              <w:t xml:space="preserve">Medidas aproximadas </w:t>
            </w:r>
            <w:r w:rsidRPr="005B3468">
              <w:rPr>
                <w:rFonts w:ascii="Arial" w:eastAsia="Roboto" w:hAnsi="Arial" w:cs="Arial"/>
                <w:b w:val="0"/>
                <w:color w:val="404040"/>
                <w:sz w:val="24"/>
                <w:szCs w:val="24"/>
                <w:highlight w:val="white"/>
                <w:u w:val="none"/>
              </w:rPr>
              <w:t>25x77x27cm</w:t>
            </w:r>
            <w:bookmarkEnd w:id="4"/>
          </w:p>
        </w:tc>
        <w:tc>
          <w:tcPr>
            <w:tcW w:w="469" w:type="dxa"/>
            <w:shd w:val="clear" w:color="auto" w:fill="auto"/>
            <w:tcMar>
              <w:top w:w="100" w:type="dxa"/>
              <w:left w:w="100" w:type="dxa"/>
              <w:bottom w:w="100" w:type="dxa"/>
              <w:right w:w="100" w:type="dxa"/>
            </w:tcMar>
          </w:tcPr>
          <w:p w14:paraId="0F7ED682" w14:textId="77777777" w:rsidR="005B3468" w:rsidRDefault="005B3468" w:rsidP="005D04E0">
            <w:pPr>
              <w:pBdr>
                <w:top w:val="nil"/>
                <w:left w:val="nil"/>
                <w:bottom w:val="nil"/>
                <w:right w:val="nil"/>
                <w:between w:val="nil"/>
              </w:pBdr>
            </w:pPr>
            <w:proofErr w:type="spellStart"/>
            <w:r>
              <w:t>unid</w:t>
            </w:r>
            <w:proofErr w:type="spellEnd"/>
          </w:p>
        </w:tc>
        <w:tc>
          <w:tcPr>
            <w:tcW w:w="1374" w:type="dxa"/>
            <w:shd w:val="clear" w:color="auto" w:fill="auto"/>
            <w:tcMar>
              <w:top w:w="100" w:type="dxa"/>
              <w:left w:w="100" w:type="dxa"/>
              <w:bottom w:w="100" w:type="dxa"/>
              <w:right w:w="100" w:type="dxa"/>
            </w:tcMar>
          </w:tcPr>
          <w:p w14:paraId="0FF7FBD7" w14:textId="77777777" w:rsidR="005B3468" w:rsidRDefault="005B3468" w:rsidP="005D04E0">
            <w:pPr>
              <w:pBdr>
                <w:top w:val="nil"/>
                <w:left w:val="nil"/>
                <w:bottom w:val="nil"/>
                <w:right w:val="nil"/>
                <w:between w:val="nil"/>
              </w:pBdr>
            </w:pPr>
            <w:r>
              <w:t>02</w:t>
            </w:r>
          </w:p>
        </w:tc>
        <w:tc>
          <w:tcPr>
            <w:tcW w:w="1418" w:type="dxa"/>
            <w:tcBorders>
              <w:top w:val="single" w:sz="4" w:space="0" w:color="auto"/>
              <w:bottom w:val="single" w:sz="4" w:space="0" w:color="auto"/>
              <w:right w:val="single" w:sz="4" w:space="0" w:color="auto"/>
            </w:tcBorders>
            <w:shd w:val="clear" w:color="auto" w:fill="auto"/>
          </w:tcPr>
          <w:p w14:paraId="37852CF1" w14:textId="77777777" w:rsidR="005B3468" w:rsidRDefault="005B3468" w:rsidP="005D04E0">
            <w:r>
              <w:t>R$: 280,00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19D81F" w14:textId="77777777" w:rsidR="005B3468" w:rsidRDefault="005B3468" w:rsidP="005D04E0">
            <w:r>
              <w:t>R$: 560,00</w:t>
            </w:r>
          </w:p>
        </w:tc>
      </w:tr>
      <w:tr w:rsidR="005B3468" w14:paraId="36B9F963" w14:textId="77777777" w:rsidTr="005B346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8" w:type="dxa"/>
            <w:right w:w="108" w:type="dxa"/>
          </w:tblCellMar>
          <w:tblLook w:val="0600" w:firstRow="0" w:lastRow="0" w:firstColumn="0" w:lastColumn="0" w:noHBand="1" w:noVBand="1"/>
        </w:tblPrEx>
        <w:tc>
          <w:tcPr>
            <w:tcW w:w="653" w:type="dxa"/>
            <w:shd w:val="clear" w:color="auto" w:fill="auto"/>
            <w:tcMar>
              <w:top w:w="100" w:type="dxa"/>
              <w:left w:w="100" w:type="dxa"/>
              <w:bottom w:w="100" w:type="dxa"/>
              <w:right w:w="100" w:type="dxa"/>
            </w:tcMar>
          </w:tcPr>
          <w:p w14:paraId="7562EA2F" w14:textId="77777777" w:rsidR="005B3468" w:rsidRDefault="005B3468" w:rsidP="005D04E0">
            <w:pPr>
              <w:pBdr>
                <w:top w:val="nil"/>
                <w:left w:val="nil"/>
                <w:bottom w:val="nil"/>
                <w:right w:val="nil"/>
                <w:between w:val="nil"/>
              </w:pBdr>
            </w:pPr>
            <w:r>
              <w:t>15</w:t>
            </w:r>
          </w:p>
        </w:tc>
        <w:tc>
          <w:tcPr>
            <w:tcW w:w="4876" w:type="dxa"/>
            <w:shd w:val="clear" w:color="auto" w:fill="auto"/>
            <w:tcMar>
              <w:top w:w="100" w:type="dxa"/>
              <w:left w:w="100" w:type="dxa"/>
              <w:bottom w:w="100" w:type="dxa"/>
              <w:right w:w="100" w:type="dxa"/>
            </w:tcMar>
          </w:tcPr>
          <w:p w14:paraId="6EBF12D2" w14:textId="77777777" w:rsidR="005B3468" w:rsidRPr="005B3468" w:rsidRDefault="005B3468" w:rsidP="005D04E0">
            <w:pPr>
              <w:pStyle w:val="Ttulo1"/>
              <w:widowControl/>
              <w:shd w:val="clear" w:color="auto" w:fill="FFFFFF"/>
              <w:spacing w:line="283" w:lineRule="auto"/>
              <w:ind w:left="0" w:hanging="2"/>
              <w:rPr>
                <w:rFonts w:ascii="Arial" w:hAnsi="Arial" w:cs="Arial"/>
                <w:b w:val="0"/>
                <w:color w:val="1D1D1D"/>
                <w:sz w:val="24"/>
                <w:szCs w:val="24"/>
                <w:highlight w:val="white"/>
                <w:u w:val="none"/>
              </w:rPr>
            </w:pPr>
            <w:bookmarkStart w:id="5" w:name="_heading=h.4poyutwjeb1v" w:colFirst="0" w:colLast="0"/>
            <w:bookmarkStart w:id="6" w:name="_Toc215660074"/>
            <w:bookmarkEnd w:id="5"/>
            <w:r w:rsidRPr="005B3468">
              <w:rPr>
                <w:rFonts w:ascii="Arial" w:eastAsia="Roboto" w:hAnsi="Arial" w:cs="Arial"/>
                <w:b w:val="0"/>
                <w:color w:val="1D1D1D"/>
                <w:sz w:val="24"/>
                <w:szCs w:val="24"/>
                <w:highlight w:val="white"/>
                <w:u w:val="none"/>
              </w:rPr>
              <w:t>Cozinha Infantil Mágica Completa Pia E Fogão, Dimensões: 93.5cm de altura x 34cm de largura 68cm de comprimento</w:t>
            </w:r>
            <w:bookmarkEnd w:id="6"/>
          </w:p>
        </w:tc>
        <w:tc>
          <w:tcPr>
            <w:tcW w:w="469" w:type="dxa"/>
            <w:shd w:val="clear" w:color="auto" w:fill="auto"/>
            <w:tcMar>
              <w:top w:w="100" w:type="dxa"/>
              <w:left w:w="100" w:type="dxa"/>
              <w:bottom w:w="100" w:type="dxa"/>
              <w:right w:w="100" w:type="dxa"/>
            </w:tcMar>
          </w:tcPr>
          <w:p w14:paraId="3341E4F9" w14:textId="77777777" w:rsidR="005B3468" w:rsidRDefault="005B3468" w:rsidP="005D04E0">
            <w:pPr>
              <w:pBdr>
                <w:top w:val="nil"/>
                <w:left w:val="nil"/>
                <w:bottom w:val="nil"/>
                <w:right w:val="nil"/>
                <w:between w:val="nil"/>
              </w:pBdr>
            </w:pPr>
            <w:proofErr w:type="spellStart"/>
            <w:r>
              <w:t>unid</w:t>
            </w:r>
            <w:proofErr w:type="spellEnd"/>
          </w:p>
        </w:tc>
        <w:tc>
          <w:tcPr>
            <w:tcW w:w="1374" w:type="dxa"/>
            <w:shd w:val="clear" w:color="auto" w:fill="auto"/>
            <w:tcMar>
              <w:top w:w="100" w:type="dxa"/>
              <w:left w:w="100" w:type="dxa"/>
              <w:bottom w:w="100" w:type="dxa"/>
              <w:right w:w="100" w:type="dxa"/>
            </w:tcMar>
          </w:tcPr>
          <w:p w14:paraId="01F9E07B" w14:textId="77777777" w:rsidR="005B3468" w:rsidRDefault="005B3468" w:rsidP="005D04E0">
            <w:pPr>
              <w:pBdr>
                <w:top w:val="nil"/>
                <w:left w:val="nil"/>
                <w:bottom w:val="nil"/>
                <w:right w:val="nil"/>
                <w:between w:val="nil"/>
              </w:pBdr>
            </w:pPr>
            <w:r>
              <w:t>02</w:t>
            </w:r>
          </w:p>
        </w:tc>
        <w:tc>
          <w:tcPr>
            <w:tcW w:w="1418" w:type="dxa"/>
            <w:tcBorders>
              <w:top w:val="single" w:sz="4" w:space="0" w:color="auto"/>
              <w:bottom w:val="single" w:sz="4" w:space="0" w:color="auto"/>
              <w:right w:val="single" w:sz="4" w:space="0" w:color="auto"/>
            </w:tcBorders>
            <w:shd w:val="clear" w:color="auto" w:fill="auto"/>
          </w:tcPr>
          <w:p w14:paraId="6A256EC0" w14:textId="77777777" w:rsidR="005B3468" w:rsidRDefault="005B3468" w:rsidP="005D04E0">
            <w:r>
              <w:t>R$: 591,00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16B211" w14:textId="77777777" w:rsidR="005B3468" w:rsidRDefault="005B3468" w:rsidP="005D04E0">
            <w:r>
              <w:t>R$: 1.182,00</w:t>
            </w:r>
          </w:p>
        </w:tc>
      </w:tr>
      <w:tr w:rsidR="005B3468" w:rsidRPr="00877E57" w14:paraId="5BA6BAF5" w14:textId="77777777" w:rsidTr="005B346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8" w:type="dxa"/>
            <w:right w:w="108" w:type="dxa"/>
          </w:tblCellMar>
          <w:tblLook w:val="0600" w:firstRow="0" w:lastRow="0" w:firstColumn="0" w:lastColumn="0" w:noHBand="1" w:noVBand="1"/>
        </w:tblPrEx>
        <w:tc>
          <w:tcPr>
            <w:tcW w:w="653" w:type="dxa"/>
            <w:shd w:val="clear" w:color="auto" w:fill="auto"/>
            <w:tcMar>
              <w:top w:w="100" w:type="dxa"/>
              <w:left w:w="100" w:type="dxa"/>
              <w:bottom w:w="100" w:type="dxa"/>
              <w:right w:w="100" w:type="dxa"/>
            </w:tcMar>
          </w:tcPr>
          <w:p w14:paraId="17A1222F" w14:textId="77777777" w:rsidR="005B3468" w:rsidRPr="00877E57" w:rsidRDefault="005B3468" w:rsidP="005D04E0">
            <w:pPr>
              <w:pBdr>
                <w:top w:val="nil"/>
                <w:left w:val="nil"/>
                <w:bottom w:val="nil"/>
                <w:right w:val="nil"/>
                <w:between w:val="nil"/>
              </w:pBdr>
            </w:pPr>
            <w:r w:rsidRPr="00877E57">
              <w:t>16</w:t>
            </w:r>
          </w:p>
        </w:tc>
        <w:tc>
          <w:tcPr>
            <w:tcW w:w="4876" w:type="dxa"/>
            <w:shd w:val="clear" w:color="auto" w:fill="auto"/>
            <w:tcMar>
              <w:top w:w="100" w:type="dxa"/>
              <w:left w:w="100" w:type="dxa"/>
              <w:bottom w:w="100" w:type="dxa"/>
              <w:right w:w="100" w:type="dxa"/>
            </w:tcMar>
          </w:tcPr>
          <w:p w14:paraId="1BA92909" w14:textId="77777777" w:rsidR="005B3468" w:rsidRPr="00877E57" w:rsidRDefault="005B3468" w:rsidP="005D04E0">
            <w:pPr>
              <w:pStyle w:val="Ttulo1"/>
              <w:widowControl/>
              <w:shd w:val="clear" w:color="auto" w:fill="FFFFFF"/>
              <w:spacing w:line="283" w:lineRule="auto"/>
              <w:ind w:left="0" w:hanging="2"/>
              <w:rPr>
                <w:rFonts w:ascii="Arial" w:eastAsia="Roboto" w:hAnsi="Arial" w:cs="Arial"/>
                <w:b w:val="0"/>
                <w:color w:val="1D1D1D"/>
                <w:sz w:val="24"/>
                <w:szCs w:val="24"/>
                <w:u w:val="none"/>
              </w:rPr>
            </w:pPr>
            <w:bookmarkStart w:id="7" w:name="_heading=h.2095mdchubmg" w:colFirst="0" w:colLast="0"/>
            <w:bookmarkStart w:id="8" w:name="_Toc215660075"/>
            <w:bookmarkEnd w:id="7"/>
            <w:r w:rsidRPr="00877E57">
              <w:rPr>
                <w:rFonts w:ascii="Arial" w:eastAsia="Roboto" w:hAnsi="Arial" w:cs="Arial"/>
                <w:b w:val="0"/>
                <w:color w:val="1D1D1D"/>
                <w:sz w:val="24"/>
                <w:szCs w:val="24"/>
                <w:u w:val="none"/>
              </w:rPr>
              <w:t>Kit de panelinhas com frigideira e utensílios com aproximadamente 22 peças</w:t>
            </w:r>
            <w:bookmarkEnd w:id="8"/>
            <w:r w:rsidRPr="00877E57">
              <w:rPr>
                <w:rFonts w:ascii="Arial" w:eastAsia="Roboto" w:hAnsi="Arial" w:cs="Arial"/>
                <w:b w:val="0"/>
                <w:color w:val="1D1D1D"/>
                <w:sz w:val="24"/>
                <w:szCs w:val="24"/>
                <w:u w:val="none"/>
              </w:rPr>
              <w:t xml:space="preserve"> </w:t>
            </w:r>
          </w:p>
        </w:tc>
        <w:tc>
          <w:tcPr>
            <w:tcW w:w="469" w:type="dxa"/>
            <w:shd w:val="clear" w:color="auto" w:fill="auto"/>
            <w:tcMar>
              <w:top w:w="100" w:type="dxa"/>
              <w:left w:w="100" w:type="dxa"/>
              <w:bottom w:w="100" w:type="dxa"/>
              <w:right w:w="100" w:type="dxa"/>
            </w:tcMar>
          </w:tcPr>
          <w:p w14:paraId="43980E71" w14:textId="77777777" w:rsidR="005B3468" w:rsidRPr="00877E57" w:rsidRDefault="005B3468" w:rsidP="005D04E0">
            <w:pPr>
              <w:pBdr>
                <w:top w:val="nil"/>
                <w:left w:val="nil"/>
                <w:bottom w:val="nil"/>
                <w:right w:val="nil"/>
                <w:between w:val="nil"/>
              </w:pBdr>
            </w:pPr>
            <w:r w:rsidRPr="00877E57">
              <w:t>uni</w:t>
            </w:r>
          </w:p>
        </w:tc>
        <w:tc>
          <w:tcPr>
            <w:tcW w:w="1374" w:type="dxa"/>
            <w:shd w:val="clear" w:color="auto" w:fill="auto"/>
            <w:tcMar>
              <w:top w:w="100" w:type="dxa"/>
              <w:left w:w="100" w:type="dxa"/>
              <w:bottom w:w="100" w:type="dxa"/>
              <w:right w:w="100" w:type="dxa"/>
            </w:tcMar>
          </w:tcPr>
          <w:p w14:paraId="3B6EEC87" w14:textId="77777777" w:rsidR="005B3468" w:rsidRPr="00877E57" w:rsidRDefault="005B3468" w:rsidP="005D04E0">
            <w:pPr>
              <w:pBdr>
                <w:top w:val="nil"/>
                <w:left w:val="nil"/>
                <w:bottom w:val="nil"/>
                <w:right w:val="nil"/>
                <w:between w:val="nil"/>
              </w:pBdr>
            </w:pPr>
            <w:r w:rsidRPr="00877E57">
              <w:t>05</w:t>
            </w:r>
          </w:p>
        </w:tc>
        <w:tc>
          <w:tcPr>
            <w:tcW w:w="1418" w:type="dxa"/>
            <w:tcBorders>
              <w:top w:val="single" w:sz="4" w:space="0" w:color="auto"/>
              <w:bottom w:val="single" w:sz="4" w:space="0" w:color="auto"/>
              <w:right w:val="single" w:sz="4" w:space="0" w:color="auto"/>
            </w:tcBorders>
            <w:shd w:val="clear" w:color="auto" w:fill="auto"/>
          </w:tcPr>
          <w:p w14:paraId="2974CAF7" w14:textId="77777777" w:rsidR="005B3468" w:rsidRPr="00877E57" w:rsidRDefault="005B3468" w:rsidP="005D04E0">
            <w:r w:rsidRPr="00877E57">
              <w:t>R$: 61,43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9B29FF" w14:textId="77777777" w:rsidR="005B3468" w:rsidRPr="00877E57" w:rsidRDefault="005B3468" w:rsidP="005D04E0">
            <w:r w:rsidRPr="00877E57">
              <w:t>R$: 307,15</w:t>
            </w:r>
          </w:p>
        </w:tc>
      </w:tr>
      <w:tr w:rsidR="005B3468" w:rsidRPr="00877E57" w14:paraId="71AE6627" w14:textId="77777777" w:rsidTr="005B346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8" w:type="dxa"/>
            <w:right w:w="108" w:type="dxa"/>
          </w:tblCellMar>
          <w:tblLook w:val="0600" w:firstRow="0" w:lastRow="0" w:firstColumn="0" w:lastColumn="0" w:noHBand="1" w:noVBand="1"/>
        </w:tblPrEx>
        <w:tc>
          <w:tcPr>
            <w:tcW w:w="653" w:type="dxa"/>
            <w:shd w:val="clear" w:color="auto" w:fill="auto"/>
            <w:tcMar>
              <w:top w:w="100" w:type="dxa"/>
              <w:left w:w="100" w:type="dxa"/>
              <w:bottom w:w="100" w:type="dxa"/>
              <w:right w:w="100" w:type="dxa"/>
            </w:tcMar>
          </w:tcPr>
          <w:p w14:paraId="265F2000" w14:textId="77777777" w:rsidR="005B3468" w:rsidRPr="00877E57" w:rsidRDefault="005B3468" w:rsidP="005D04E0">
            <w:pPr>
              <w:pBdr>
                <w:top w:val="nil"/>
                <w:left w:val="nil"/>
                <w:bottom w:val="nil"/>
                <w:right w:val="nil"/>
                <w:between w:val="nil"/>
              </w:pBdr>
            </w:pPr>
            <w:r w:rsidRPr="00877E57">
              <w:t>17</w:t>
            </w:r>
          </w:p>
        </w:tc>
        <w:tc>
          <w:tcPr>
            <w:tcW w:w="4876" w:type="dxa"/>
            <w:shd w:val="clear" w:color="auto" w:fill="auto"/>
            <w:tcMar>
              <w:top w:w="100" w:type="dxa"/>
              <w:left w:w="100" w:type="dxa"/>
              <w:bottom w:w="100" w:type="dxa"/>
              <w:right w:w="100" w:type="dxa"/>
            </w:tcMar>
          </w:tcPr>
          <w:p w14:paraId="2A5B5A85" w14:textId="77777777" w:rsidR="005B3468" w:rsidRPr="00877E57" w:rsidRDefault="005B3468" w:rsidP="005D04E0">
            <w:pPr>
              <w:pStyle w:val="Ttulo1"/>
              <w:widowControl/>
              <w:shd w:val="clear" w:color="auto" w:fill="FFFFFF"/>
              <w:spacing w:line="283" w:lineRule="auto"/>
              <w:ind w:left="0" w:hanging="2"/>
              <w:rPr>
                <w:rFonts w:ascii="Arial" w:eastAsia="Roboto" w:hAnsi="Arial" w:cs="Arial"/>
                <w:b w:val="0"/>
                <w:color w:val="1D1D1D"/>
                <w:sz w:val="24"/>
                <w:szCs w:val="24"/>
                <w:u w:val="none"/>
              </w:rPr>
            </w:pPr>
            <w:bookmarkStart w:id="9" w:name="_heading=h.ch3rlyyet9dp" w:colFirst="0" w:colLast="0"/>
            <w:bookmarkStart w:id="10" w:name="_Toc215660076"/>
            <w:bookmarkEnd w:id="9"/>
            <w:r w:rsidRPr="00877E57">
              <w:rPr>
                <w:rFonts w:ascii="Arial" w:eastAsia="Roboto" w:hAnsi="Arial" w:cs="Arial"/>
                <w:b w:val="0"/>
                <w:color w:val="1D1D1D"/>
                <w:sz w:val="24"/>
                <w:szCs w:val="24"/>
                <w:u w:val="none"/>
              </w:rPr>
              <w:t>Kit de comidinha com 24 peças</w:t>
            </w:r>
            <w:bookmarkEnd w:id="10"/>
          </w:p>
        </w:tc>
        <w:tc>
          <w:tcPr>
            <w:tcW w:w="469" w:type="dxa"/>
            <w:shd w:val="clear" w:color="auto" w:fill="auto"/>
            <w:tcMar>
              <w:top w:w="100" w:type="dxa"/>
              <w:left w:w="100" w:type="dxa"/>
              <w:bottom w:w="100" w:type="dxa"/>
              <w:right w:w="100" w:type="dxa"/>
            </w:tcMar>
          </w:tcPr>
          <w:p w14:paraId="0DAC74D7" w14:textId="77777777" w:rsidR="005B3468" w:rsidRPr="00877E57" w:rsidRDefault="005B3468" w:rsidP="005D04E0">
            <w:pPr>
              <w:pBdr>
                <w:top w:val="nil"/>
                <w:left w:val="nil"/>
                <w:bottom w:val="nil"/>
                <w:right w:val="nil"/>
                <w:between w:val="nil"/>
              </w:pBdr>
            </w:pPr>
            <w:proofErr w:type="spellStart"/>
            <w:r w:rsidRPr="00877E57">
              <w:t>unid</w:t>
            </w:r>
            <w:proofErr w:type="spellEnd"/>
          </w:p>
        </w:tc>
        <w:tc>
          <w:tcPr>
            <w:tcW w:w="1374" w:type="dxa"/>
            <w:shd w:val="clear" w:color="auto" w:fill="auto"/>
            <w:tcMar>
              <w:top w:w="100" w:type="dxa"/>
              <w:left w:w="100" w:type="dxa"/>
              <w:bottom w:w="100" w:type="dxa"/>
              <w:right w:w="100" w:type="dxa"/>
            </w:tcMar>
          </w:tcPr>
          <w:p w14:paraId="2C0B0B63" w14:textId="77777777" w:rsidR="005B3468" w:rsidRPr="00877E57" w:rsidRDefault="005B3468" w:rsidP="005D04E0">
            <w:pPr>
              <w:pBdr>
                <w:top w:val="nil"/>
                <w:left w:val="nil"/>
                <w:bottom w:val="nil"/>
                <w:right w:val="nil"/>
                <w:between w:val="nil"/>
              </w:pBdr>
            </w:pPr>
            <w:r w:rsidRPr="00877E57">
              <w:t>03</w:t>
            </w:r>
          </w:p>
        </w:tc>
        <w:tc>
          <w:tcPr>
            <w:tcW w:w="1418" w:type="dxa"/>
            <w:tcBorders>
              <w:top w:val="single" w:sz="4" w:space="0" w:color="auto"/>
              <w:bottom w:val="single" w:sz="4" w:space="0" w:color="auto"/>
              <w:right w:val="single" w:sz="4" w:space="0" w:color="auto"/>
            </w:tcBorders>
            <w:shd w:val="clear" w:color="auto" w:fill="auto"/>
          </w:tcPr>
          <w:p w14:paraId="3EC0A00B" w14:textId="77777777" w:rsidR="005B3468" w:rsidRPr="00877E57" w:rsidRDefault="005B3468" w:rsidP="005D04E0">
            <w:r w:rsidRPr="00877E57">
              <w:t>R$: 93,00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C89FFB" w14:textId="77777777" w:rsidR="005B3468" w:rsidRPr="00877E57" w:rsidRDefault="005B3468" w:rsidP="005D04E0">
            <w:r w:rsidRPr="00877E57">
              <w:t>R$: 279,00</w:t>
            </w:r>
          </w:p>
        </w:tc>
      </w:tr>
    </w:tbl>
    <w:p w14:paraId="57FB363A" w14:textId="77777777" w:rsidR="00A17375" w:rsidRPr="00877E57" w:rsidRDefault="00A17375" w:rsidP="002B0AD5">
      <w:pPr>
        <w:pStyle w:val="PADRO"/>
        <w:keepNext w:val="0"/>
        <w:widowControl/>
        <w:shd w:val="clear" w:color="auto" w:fill="auto"/>
        <w:spacing w:before="0" w:after="0" w:line="240" w:lineRule="auto"/>
        <w:ind w:left="792" w:firstLine="0"/>
        <w:rPr>
          <w:rFonts w:ascii="Arial" w:hAnsi="Arial" w:cs="Arial"/>
          <w:sz w:val="24"/>
        </w:rPr>
      </w:pPr>
    </w:p>
    <w:p w14:paraId="5B5C217D" w14:textId="4667CCEE" w:rsidR="00521095" w:rsidRPr="002B0AD5" w:rsidRDefault="00521095" w:rsidP="000523F4">
      <w:pPr>
        <w:pStyle w:val="PADRO"/>
        <w:keepNext w:val="0"/>
        <w:widowControl/>
        <w:numPr>
          <w:ilvl w:val="2"/>
          <w:numId w:val="1"/>
        </w:numPr>
        <w:shd w:val="clear" w:color="auto" w:fill="auto"/>
        <w:spacing w:before="0" w:after="0" w:line="240" w:lineRule="auto"/>
        <w:rPr>
          <w:rFonts w:ascii="Arial" w:hAnsi="Arial" w:cs="Arial"/>
          <w:sz w:val="24"/>
          <w:highlight w:val="yellow"/>
        </w:rPr>
      </w:pPr>
      <w:r w:rsidRPr="00877E57">
        <w:rPr>
          <w:rFonts w:ascii="Arial" w:hAnsi="Arial" w:cs="Arial"/>
          <w:sz w:val="24"/>
        </w:rPr>
        <w:t>Valor total</w:t>
      </w:r>
      <w:r w:rsidRPr="002B0AD5">
        <w:rPr>
          <w:rFonts w:ascii="Arial" w:hAnsi="Arial" w:cs="Arial"/>
          <w:sz w:val="24"/>
        </w:rPr>
        <w:t xml:space="preserve"> estimado é de </w:t>
      </w:r>
      <w:r w:rsidR="005B3468" w:rsidRPr="005B3468">
        <w:rPr>
          <w:rFonts w:ascii="Arial" w:hAnsi="Arial" w:cs="Arial"/>
          <w:b/>
          <w:sz w:val="24"/>
        </w:rPr>
        <w:t>R$: 9.464,72 (nove mil quatrocentos e sessenta e quatro reais e setenta e dois centavos)</w:t>
      </w:r>
      <w:r w:rsidR="005B3468">
        <w:rPr>
          <w:rFonts w:ascii="Arial" w:hAnsi="Arial" w:cs="Arial"/>
          <w:b/>
          <w:sz w:val="24"/>
        </w:rPr>
        <w:t>.</w:t>
      </w:r>
    </w:p>
    <w:p w14:paraId="787DB11E" w14:textId="77777777" w:rsidR="00144811" w:rsidRPr="002B0AD5" w:rsidRDefault="00144811" w:rsidP="000523F4">
      <w:pPr>
        <w:pStyle w:val="PADRO"/>
        <w:keepNext w:val="0"/>
        <w:widowControl/>
        <w:numPr>
          <w:ilvl w:val="1"/>
          <w:numId w:val="1"/>
        </w:numPr>
        <w:shd w:val="clear" w:color="auto" w:fill="auto"/>
        <w:spacing w:before="0" w:after="0" w:line="240" w:lineRule="auto"/>
        <w:ind w:hanging="508"/>
        <w:rPr>
          <w:rFonts w:ascii="Arial" w:hAnsi="Arial" w:cs="Arial"/>
          <w:sz w:val="24"/>
        </w:rPr>
      </w:pPr>
      <w:r w:rsidRPr="002B0AD5">
        <w:rPr>
          <w:rFonts w:ascii="Arial" w:hAnsi="Arial" w:cs="Arial"/>
          <w:sz w:val="24"/>
        </w:rPr>
        <w:t>O critério de julgamento adotado será o</w:t>
      </w:r>
      <w:r w:rsidRPr="002B0AD5">
        <w:rPr>
          <w:rFonts w:ascii="Arial" w:hAnsi="Arial" w:cs="Arial"/>
          <w:i/>
          <w:iCs/>
          <w:sz w:val="24"/>
        </w:rPr>
        <w:t xml:space="preserve"> menor preço</w:t>
      </w:r>
      <w:r w:rsidR="00626AA8" w:rsidRPr="002B0AD5">
        <w:rPr>
          <w:rFonts w:ascii="Arial" w:hAnsi="Arial" w:cs="Arial"/>
          <w:i/>
          <w:iCs/>
          <w:sz w:val="24"/>
        </w:rPr>
        <w:t xml:space="preserve"> </w:t>
      </w:r>
      <w:r w:rsidR="00826DC6">
        <w:rPr>
          <w:rFonts w:ascii="Arial" w:hAnsi="Arial" w:cs="Arial"/>
          <w:iCs/>
          <w:sz w:val="24"/>
        </w:rPr>
        <w:t>do item</w:t>
      </w:r>
      <w:r w:rsidRPr="002B0AD5">
        <w:rPr>
          <w:rFonts w:ascii="Arial" w:hAnsi="Arial" w:cs="Arial"/>
          <w:i/>
          <w:iCs/>
          <w:sz w:val="24"/>
        </w:rPr>
        <w:t>,</w:t>
      </w:r>
      <w:r w:rsidRPr="002B0AD5">
        <w:rPr>
          <w:rFonts w:ascii="Arial" w:hAnsi="Arial" w:cs="Arial"/>
          <w:sz w:val="24"/>
        </w:rPr>
        <w:t xml:space="preserve"> observadas as exigências contidas neste Aviso de Contratação Direta e seus Anexos quanto às especificações do objeto.</w:t>
      </w:r>
    </w:p>
    <w:p w14:paraId="0900BDA5" w14:textId="77777777" w:rsidR="00626AA8" w:rsidRPr="00826DC6" w:rsidRDefault="00717877" w:rsidP="00717877">
      <w:pPr>
        <w:pStyle w:val="Nivel3"/>
        <w:numPr>
          <w:ilvl w:val="0"/>
          <w:numId w:val="0"/>
        </w:numPr>
        <w:spacing w:before="0" w:after="0" w:line="240" w:lineRule="auto"/>
        <w:ind w:left="360" w:right="1"/>
        <w:jc w:val="left"/>
        <w:rPr>
          <w:vanish/>
          <w:sz w:val="24"/>
          <w:szCs w:val="24"/>
          <w:u w:val="single"/>
        </w:rPr>
      </w:pPr>
      <w:r>
        <w:rPr>
          <w:rFonts w:ascii="Arial" w:hAnsi="Arial"/>
          <w:sz w:val="24"/>
          <w:szCs w:val="24"/>
        </w:rPr>
        <w:t xml:space="preserve">1.3. </w:t>
      </w:r>
      <w:r w:rsidR="00626AA8" w:rsidRPr="00826DC6">
        <w:rPr>
          <w:rFonts w:ascii="Arial" w:hAnsi="Arial"/>
          <w:sz w:val="24"/>
          <w:szCs w:val="24"/>
        </w:rPr>
        <w:t>As despesas decorrentes de carregamento, descarregamento, fretes, transportes e deslocamentos de qualquer natureza, será na modalidade CIF, correndo tal operação, única e exclusivamente por conta, risco e responsabilidade da CONTRATADA, bem como qualquer outro encargo ou despesa, ainda que aqui não especificada, que possa incidir ou ser necessária à e</w:t>
      </w:r>
      <w:r w:rsidR="00826DC6">
        <w:rPr>
          <w:rFonts w:ascii="Arial" w:hAnsi="Arial"/>
          <w:sz w:val="24"/>
          <w:szCs w:val="24"/>
        </w:rPr>
        <w:t>xecução do objeto da licitação.</w:t>
      </w:r>
    </w:p>
    <w:p w14:paraId="7C780C39" w14:textId="77777777" w:rsidR="00626AA8" w:rsidRPr="002B0AD5" w:rsidRDefault="00626AA8" w:rsidP="000523F4">
      <w:pPr>
        <w:pStyle w:val="PargrafodaLista"/>
        <w:widowControl/>
        <w:numPr>
          <w:ilvl w:val="0"/>
          <w:numId w:val="21"/>
        </w:numPr>
        <w:autoSpaceDE/>
        <w:autoSpaceDN/>
        <w:ind w:right="1"/>
        <w:jc w:val="left"/>
        <w:rPr>
          <w:vanish/>
          <w:color w:val="000000"/>
          <w:sz w:val="24"/>
          <w:szCs w:val="24"/>
          <w:u w:val="single"/>
        </w:rPr>
      </w:pPr>
    </w:p>
    <w:p w14:paraId="2479EA22" w14:textId="77777777" w:rsidR="00626AA8" w:rsidRPr="002B0AD5" w:rsidRDefault="00626AA8" w:rsidP="000523F4">
      <w:pPr>
        <w:pStyle w:val="PargrafodaLista"/>
        <w:widowControl/>
        <w:numPr>
          <w:ilvl w:val="0"/>
          <w:numId w:val="21"/>
        </w:numPr>
        <w:autoSpaceDE/>
        <w:autoSpaceDN/>
        <w:ind w:right="1"/>
        <w:jc w:val="left"/>
        <w:rPr>
          <w:vanish/>
          <w:color w:val="000000"/>
          <w:sz w:val="24"/>
          <w:szCs w:val="24"/>
          <w:u w:val="single"/>
        </w:rPr>
      </w:pPr>
    </w:p>
    <w:p w14:paraId="7417E4E7" w14:textId="77777777" w:rsidR="00626AA8" w:rsidRPr="002B0AD5" w:rsidRDefault="00626AA8" w:rsidP="000523F4">
      <w:pPr>
        <w:pStyle w:val="PargrafodaLista"/>
        <w:widowControl/>
        <w:numPr>
          <w:ilvl w:val="0"/>
          <w:numId w:val="21"/>
        </w:numPr>
        <w:autoSpaceDE/>
        <w:autoSpaceDN/>
        <w:ind w:right="1"/>
        <w:jc w:val="left"/>
        <w:rPr>
          <w:vanish/>
          <w:color w:val="000000"/>
          <w:sz w:val="24"/>
          <w:szCs w:val="24"/>
          <w:u w:val="single"/>
        </w:rPr>
      </w:pPr>
    </w:p>
    <w:p w14:paraId="53B567DB" w14:textId="77777777" w:rsidR="00626AA8" w:rsidRPr="002B0AD5" w:rsidRDefault="00626AA8" w:rsidP="000523F4">
      <w:pPr>
        <w:pStyle w:val="PargrafodaLista"/>
        <w:widowControl/>
        <w:numPr>
          <w:ilvl w:val="0"/>
          <w:numId w:val="21"/>
        </w:numPr>
        <w:autoSpaceDE/>
        <w:autoSpaceDN/>
        <w:ind w:right="1"/>
        <w:jc w:val="left"/>
        <w:rPr>
          <w:vanish/>
          <w:color w:val="000000"/>
          <w:sz w:val="24"/>
          <w:szCs w:val="24"/>
          <w:u w:val="single"/>
        </w:rPr>
      </w:pPr>
    </w:p>
    <w:p w14:paraId="715E12CC" w14:textId="77777777" w:rsidR="00626AA8" w:rsidRPr="002B0AD5" w:rsidRDefault="00626AA8" w:rsidP="000523F4">
      <w:pPr>
        <w:pStyle w:val="PargrafodaLista"/>
        <w:widowControl/>
        <w:numPr>
          <w:ilvl w:val="1"/>
          <w:numId w:val="21"/>
        </w:numPr>
        <w:autoSpaceDE/>
        <w:autoSpaceDN/>
        <w:ind w:right="1"/>
        <w:rPr>
          <w:vanish/>
          <w:color w:val="000000"/>
          <w:sz w:val="24"/>
          <w:szCs w:val="24"/>
          <w:u w:val="single"/>
        </w:rPr>
      </w:pPr>
    </w:p>
    <w:p w14:paraId="41041EEF" w14:textId="77777777" w:rsidR="00626AA8" w:rsidRPr="002B0AD5" w:rsidRDefault="00626AA8" w:rsidP="000523F4">
      <w:pPr>
        <w:pStyle w:val="PargrafodaLista"/>
        <w:widowControl/>
        <w:numPr>
          <w:ilvl w:val="1"/>
          <w:numId w:val="21"/>
        </w:numPr>
        <w:autoSpaceDE/>
        <w:autoSpaceDN/>
        <w:ind w:right="1"/>
        <w:rPr>
          <w:vanish/>
          <w:color w:val="000000"/>
          <w:sz w:val="24"/>
          <w:szCs w:val="24"/>
          <w:u w:val="single"/>
        </w:rPr>
      </w:pPr>
    </w:p>
    <w:p w14:paraId="5623965B" w14:textId="77777777" w:rsidR="00626AA8" w:rsidRPr="002B0AD5" w:rsidRDefault="00626AA8" w:rsidP="000523F4">
      <w:pPr>
        <w:pStyle w:val="PargrafodaLista"/>
        <w:widowControl/>
        <w:numPr>
          <w:ilvl w:val="1"/>
          <w:numId w:val="21"/>
        </w:numPr>
        <w:autoSpaceDE/>
        <w:autoSpaceDN/>
        <w:ind w:right="1"/>
        <w:rPr>
          <w:vanish/>
          <w:color w:val="000000"/>
          <w:sz w:val="24"/>
          <w:szCs w:val="24"/>
          <w:u w:val="single"/>
        </w:rPr>
      </w:pPr>
    </w:p>
    <w:p w14:paraId="2E4C119A" w14:textId="77777777" w:rsidR="00626AA8" w:rsidRPr="002B0AD5" w:rsidRDefault="00626AA8" w:rsidP="000523F4">
      <w:pPr>
        <w:pStyle w:val="PargrafodaLista"/>
        <w:widowControl/>
        <w:numPr>
          <w:ilvl w:val="1"/>
          <w:numId w:val="21"/>
        </w:numPr>
        <w:autoSpaceDE/>
        <w:autoSpaceDN/>
        <w:ind w:right="1"/>
        <w:rPr>
          <w:vanish/>
          <w:color w:val="000000"/>
          <w:sz w:val="24"/>
          <w:szCs w:val="24"/>
          <w:u w:val="single"/>
        </w:rPr>
      </w:pPr>
    </w:p>
    <w:p w14:paraId="374C140B" w14:textId="77777777" w:rsidR="00626AA8" w:rsidRPr="002B0AD5" w:rsidRDefault="00626AA8" w:rsidP="000523F4">
      <w:pPr>
        <w:pStyle w:val="PargrafodaLista"/>
        <w:widowControl/>
        <w:numPr>
          <w:ilvl w:val="2"/>
          <w:numId w:val="21"/>
        </w:numPr>
        <w:autoSpaceDE/>
        <w:autoSpaceDN/>
        <w:ind w:right="1"/>
        <w:rPr>
          <w:vanish/>
          <w:color w:val="000000"/>
          <w:sz w:val="24"/>
          <w:szCs w:val="24"/>
          <w:u w:val="single"/>
        </w:rPr>
      </w:pPr>
    </w:p>
    <w:p w14:paraId="7CA9AE54" w14:textId="77777777" w:rsidR="00626AA8" w:rsidRPr="002B0AD5" w:rsidRDefault="00626AA8" w:rsidP="000523F4">
      <w:pPr>
        <w:pStyle w:val="PargrafodaLista"/>
        <w:widowControl/>
        <w:numPr>
          <w:ilvl w:val="2"/>
          <w:numId w:val="21"/>
        </w:numPr>
        <w:autoSpaceDE/>
        <w:autoSpaceDN/>
        <w:ind w:right="1"/>
        <w:rPr>
          <w:vanish/>
          <w:color w:val="000000"/>
          <w:sz w:val="24"/>
          <w:szCs w:val="24"/>
          <w:u w:val="single"/>
        </w:rPr>
      </w:pPr>
    </w:p>
    <w:p w14:paraId="1491BF89" w14:textId="77777777" w:rsidR="00626AA8" w:rsidRPr="00CE3B68" w:rsidRDefault="00CE3B68" w:rsidP="000523F4">
      <w:pPr>
        <w:pStyle w:val="SemEspaamento"/>
        <w:widowControl/>
        <w:numPr>
          <w:ilvl w:val="4"/>
          <w:numId w:val="20"/>
        </w:numPr>
        <w:autoSpaceDE/>
        <w:autoSpaceDN/>
        <w:ind w:left="709" w:right="1" w:firstLine="0"/>
        <w:jc w:val="both"/>
        <w:rPr>
          <w:vanish/>
          <w:sz w:val="24"/>
          <w:szCs w:val="24"/>
        </w:rPr>
      </w:pPr>
      <w:r>
        <w:rPr>
          <w:sz w:val="24"/>
          <w:szCs w:val="24"/>
          <w:u w:val="single"/>
        </w:rPr>
        <w:t xml:space="preserve"> </w:t>
      </w:r>
    </w:p>
    <w:p w14:paraId="366D975A" w14:textId="77777777" w:rsidR="00CE3B68" w:rsidRPr="002B0AD5" w:rsidRDefault="00CE3B68" w:rsidP="00CE3B68">
      <w:pPr>
        <w:pStyle w:val="SemEspaamento"/>
        <w:widowControl/>
        <w:autoSpaceDE/>
        <w:autoSpaceDN/>
        <w:ind w:right="1"/>
        <w:jc w:val="both"/>
        <w:rPr>
          <w:vanish/>
          <w:sz w:val="24"/>
          <w:szCs w:val="24"/>
        </w:rPr>
      </w:pPr>
    </w:p>
    <w:p w14:paraId="25543475" w14:textId="77777777" w:rsidR="00626AA8" w:rsidRPr="002B0AD5" w:rsidRDefault="00626AA8" w:rsidP="002B0AD5">
      <w:pPr>
        <w:pStyle w:val="SemEspaamento"/>
        <w:ind w:left="709"/>
        <w:rPr>
          <w:vanish/>
          <w:sz w:val="24"/>
          <w:szCs w:val="24"/>
        </w:rPr>
      </w:pPr>
    </w:p>
    <w:p w14:paraId="2A6D4166" w14:textId="77777777" w:rsidR="00626AA8" w:rsidRPr="002B0AD5" w:rsidRDefault="00626AA8" w:rsidP="002B0AD5">
      <w:pPr>
        <w:pStyle w:val="SemEspaamento"/>
        <w:ind w:left="709"/>
        <w:rPr>
          <w:vanish/>
          <w:sz w:val="24"/>
          <w:szCs w:val="24"/>
        </w:rPr>
      </w:pPr>
    </w:p>
    <w:p w14:paraId="3C72B82D" w14:textId="77777777" w:rsidR="00626AA8" w:rsidRPr="002B0AD5" w:rsidRDefault="00626AA8" w:rsidP="002B0AD5">
      <w:pPr>
        <w:pStyle w:val="SemEspaamento"/>
        <w:ind w:left="709"/>
        <w:rPr>
          <w:vanish/>
          <w:sz w:val="24"/>
          <w:szCs w:val="24"/>
        </w:rPr>
      </w:pPr>
    </w:p>
    <w:p w14:paraId="18107330" w14:textId="77777777" w:rsidR="00626AA8" w:rsidRPr="002B0AD5" w:rsidRDefault="00626AA8" w:rsidP="002B0AD5">
      <w:pPr>
        <w:pStyle w:val="SemEspaamento"/>
        <w:ind w:left="709"/>
        <w:rPr>
          <w:vanish/>
          <w:sz w:val="24"/>
          <w:szCs w:val="24"/>
        </w:rPr>
      </w:pPr>
    </w:p>
    <w:p w14:paraId="4A1FADF0" w14:textId="77777777" w:rsidR="00626AA8" w:rsidRPr="002B0AD5" w:rsidRDefault="00626AA8" w:rsidP="002B0AD5">
      <w:pPr>
        <w:pStyle w:val="SemEspaamento"/>
        <w:ind w:left="709"/>
        <w:rPr>
          <w:vanish/>
          <w:sz w:val="24"/>
          <w:szCs w:val="24"/>
        </w:rPr>
      </w:pPr>
    </w:p>
    <w:p w14:paraId="3C609E30" w14:textId="77777777" w:rsidR="00626AA8" w:rsidRPr="002B0AD5" w:rsidRDefault="00626AA8" w:rsidP="002B0AD5">
      <w:pPr>
        <w:pStyle w:val="SemEspaamento"/>
        <w:ind w:left="709"/>
        <w:rPr>
          <w:vanish/>
          <w:sz w:val="24"/>
          <w:szCs w:val="24"/>
        </w:rPr>
      </w:pPr>
    </w:p>
    <w:p w14:paraId="61A174A6" w14:textId="77777777" w:rsidR="00626AA8" w:rsidRPr="002B0AD5" w:rsidRDefault="00626AA8" w:rsidP="002B0AD5">
      <w:pPr>
        <w:pStyle w:val="SemEspaamento"/>
        <w:ind w:left="709"/>
        <w:rPr>
          <w:vanish/>
          <w:sz w:val="24"/>
          <w:szCs w:val="24"/>
        </w:rPr>
      </w:pPr>
    </w:p>
    <w:p w14:paraId="0A04DCA6" w14:textId="77777777" w:rsidR="00626AA8" w:rsidRPr="002B0AD5" w:rsidRDefault="00626AA8" w:rsidP="002B0AD5">
      <w:pPr>
        <w:pStyle w:val="SemEspaamento"/>
        <w:ind w:left="709"/>
        <w:rPr>
          <w:vanish/>
          <w:sz w:val="24"/>
          <w:szCs w:val="24"/>
        </w:rPr>
      </w:pPr>
    </w:p>
    <w:p w14:paraId="779185B2" w14:textId="77777777" w:rsidR="00626AA8" w:rsidRPr="002B0AD5" w:rsidRDefault="00626AA8" w:rsidP="002B0AD5">
      <w:pPr>
        <w:pStyle w:val="SemEspaamento"/>
        <w:ind w:left="709"/>
        <w:rPr>
          <w:vanish/>
          <w:sz w:val="24"/>
          <w:szCs w:val="24"/>
        </w:rPr>
      </w:pPr>
    </w:p>
    <w:p w14:paraId="24C3031D" w14:textId="77777777" w:rsidR="00626AA8" w:rsidRPr="002B0AD5" w:rsidRDefault="00626AA8" w:rsidP="002B0AD5">
      <w:pPr>
        <w:pStyle w:val="SemEspaamento"/>
        <w:ind w:left="709"/>
        <w:rPr>
          <w:vanish/>
          <w:sz w:val="24"/>
          <w:szCs w:val="24"/>
        </w:rPr>
      </w:pPr>
    </w:p>
    <w:p w14:paraId="685B3657" w14:textId="77777777" w:rsidR="00626AA8" w:rsidRPr="002B0AD5" w:rsidRDefault="00626AA8" w:rsidP="002B0AD5">
      <w:pPr>
        <w:pStyle w:val="SemEspaamento"/>
        <w:ind w:left="709"/>
        <w:rPr>
          <w:vanish/>
          <w:sz w:val="24"/>
          <w:szCs w:val="24"/>
        </w:rPr>
      </w:pPr>
    </w:p>
    <w:p w14:paraId="0E409A66" w14:textId="77777777" w:rsidR="00626AA8" w:rsidRPr="002B0AD5" w:rsidRDefault="00626AA8" w:rsidP="002B0AD5">
      <w:pPr>
        <w:pStyle w:val="SemEspaamento"/>
        <w:ind w:left="709"/>
        <w:rPr>
          <w:vanish/>
          <w:sz w:val="24"/>
          <w:szCs w:val="24"/>
        </w:rPr>
      </w:pPr>
    </w:p>
    <w:p w14:paraId="5F6FF905" w14:textId="77777777" w:rsidR="00626AA8" w:rsidRPr="002B0AD5" w:rsidRDefault="00626AA8" w:rsidP="002B0AD5">
      <w:pPr>
        <w:pStyle w:val="SemEspaamento"/>
        <w:ind w:left="709"/>
        <w:rPr>
          <w:vanish/>
          <w:sz w:val="24"/>
          <w:szCs w:val="24"/>
        </w:rPr>
      </w:pPr>
    </w:p>
    <w:p w14:paraId="65B116F8" w14:textId="77777777" w:rsidR="00626AA8" w:rsidRPr="002B0AD5" w:rsidRDefault="00626AA8" w:rsidP="002B0AD5">
      <w:pPr>
        <w:pStyle w:val="SemEspaamento"/>
        <w:ind w:left="709"/>
        <w:rPr>
          <w:vanish/>
          <w:sz w:val="24"/>
          <w:szCs w:val="24"/>
        </w:rPr>
      </w:pPr>
    </w:p>
    <w:p w14:paraId="55CB2659" w14:textId="77777777" w:rsidR="00626AA8" w:rsidRPr="002B0AD5" w:rsidRDefault="00626AA8" w:rsidP="002B0AD5">
      <w:pPr>
        <w:pStyle w:val="SemEspaamento"/>
        <w:ind w:left="709"/>
        <w:rPr>
          <w:vanish/>
          <w:sz w:val="24"/>
          <w:szCs w:val="24"/>
        </w:rPr>
      </w:pPr>
    </w:p>
    <w:p w14:paraId="6D8B00A4" w14:textId="77777777" w:rsidR="00626AA8" w:rsidRPr="002B0AD5" w:rsidRDefault="00626AA8" w:rsidP="002B0AD5">
      <w:pPr>
        <w:pStyle w:val="SemEspaamento"/>
        <w:ind w:left="709"/>
        <w:rPr>
          <w:vanish/>
          <w:sz w:val="24"/>
          <w:szCs w:val="24"/>
        </w:rPr>
      </w:pPr>
    </w:p>
    <w:p w14:paraId="08A48B64" w14:textId="77777777" w:rsidR="00626AA8" w:rsidRPr="002B0AD5" w:rsidRDefault="00626AA8" w:rsidP="002B0AD5">
      <w:pPr>
        <w:pStyle w:val="SemEspaamento"/>
        <w:ind w:left="709"/>
        <w:rPr>
          <w:vanish/>
          <w:sz w:val="24"/>
          <w:szCs w:val="24"/>
        </w:rPr>
      </w:pPr>
    </w:p>
    <w:p w14:paraId="2B843FE4" w14:textId="77777777" w:rsidR="00CE3B68" w:rsidRDefault="00CE3B68" w:rsidP="000523F4">
      <w:pPr>
        <w:pStyle w:val="SemEspaamento"/>
        <w:widowControl/>
        <w:numPr>
          <w:ilvl w:val="2"/>
          <w:numId w:val="20"/>
        </w:numPr>
        <w:autoSpaceDE/>
        <w:autoSpaceDN/>
        <w:ind w:left="709" w:right="1" w:firstLine="0"/>
        <w:jc w:val="both"/>
        <w:rPr>
          <w:sz w:val="24"/>
          <w:szCs w:val="24"/>
        </w:rPr>
      </w:pPr>
      <w:r>
        <w:rPr>
          <w:sz w:val="24"/>
          <w:szCs w:val="24"/>
        </w:rPr>
        <w:t xml:space="preserve"> </w:t>
      </w:r>
    </w:p>
    <w:p w14:paraId="0B93C906" w14:textId="77777777" w:rsidR="00626AA8" w:rsidRPr="002B0AD5" w:rsidRDefault="00626AA8" w:rsidP="000523F4">
      <w:pPr>
        <w:pStyle w:val="SemEspaamento"/>
        <w:widowControl/>
        <w:numPr>
          <w:ilvl w:val="2"/>
          <w:numId w:val="20"/>
        </w:numPr>
        <w:autoSpaceDE/>
        <w:autoSpaceDN/>
        <w:ind w:left="709" w:right="1" w:firstLine="0"/>
        <w:jc w:val="both"/>
        <w:rPr>
          <w:sz w:val="24"/>
          <w:szCs w:val="24"/>
        </w:rPr>
      </w:pPr>
      <w:r w:rsidRPr="002B0AD5">
        <w:rPr>
          <w:sz w:val="24"/>
          <w:szCs w:val="24"/>
        </w:rPr>
        <w:t xml:space="preserve">A entrega deverá ocorrer em horário comercial, de segunda a sexta-feira, devendo o fornecedor ou transportadora por ele contratado certificar-se </w:t>
      </w:r>
      <w:r w:rsidRPr="002B0AD5">
        <w:rPr>
          <w:sz w:val="24"/>
          <w:szCs w:val="24"/>
        </w:rPr>
        <w:lastRenderedPageBreak/>
        <w:t>antecipadamente quanto a feriados locais ou alterações nos horários de</w:t>
      </w:r>
      <w:r w:rsidRPr="002B0AD5">
        <w:rPr>
          <w:spacing w:val="-2"/>
          <w:sz w:val="24"/>
          <w:szCs w:val="24"/>
        </w:rPr>
        <w:t xml:space="preserve"> </w:t>
      </w:r>
      <w:r w:rsidRPr="002B0AD5">
        <w:rPr>
          <w:sz w:val="24"/>
          <w:szCs w:val="24"/>
        </w:rPr>
        <w:t>expediente.</w:t>
      </w:r>
    </w:p>
    <w:p w14:paraId="3F93B1B0" w14:textId="77777777" w:rsidR="00626AA8" w:rsidRPr="002B0AD5" w:rsidRDefault="00626AA8" w:rsidP="002B0AD5">
      <w:pPr>
        <w:pStyle w:val="SemEspaamento"/>
        <w:ind w:left="709"/>
        <w:rPr>
          <w:sz w:val="24"/>
          <w:szCs w:val="24"/>
        </w:rPr>
      </w:pPr>
      <w:r w:rsidRPr="002B0AD5">
        <w:rPr>
          <w:sz w:val="24"/>
          <w:szCs w:val="24"/>
        </w:rPr>
        <w:t>- Horários: 08h00min as</w:t>
      </w:r>
      <w:r w:rsidRPr="002B0AD5">
        <w:rPr>
          <w:spacing w:val="-1"/>
          <w:sz w:val="24"/>
          <w:szCs w:val="24"/>
        </w:rPr>
        <w:t xml:space="preserve"> </w:t>
      </w:r>
      <w:r w:rsidRPr="002B0AD5">
        <w:rPr>
          <w:sz w:val="24"/>
          <w:szCs w:val="24"/>
        </w:rPr>
        <w:t>17h00min.</w:t>
      </w:r>
    </w:p>
    <w:p w14:paraId="201483DB" w14:textId="2DC8B2E8" w:rsidR="00626AA8" w:rsidRPr="002B0AD5" w:rsidRDefault="00626AA8" w:rsidP="002B0AD5">
      <w:pPr>
        <w:pStyle w:val="SemEspaamento"/>
        <w:ind w:left="709"/>
        <w:rPr>
          <w:sz w:val="24"/>
          <w:szCs w:val="24"/>
        </w:rPr>
      </w:pPr>
      <w:r w:rsidRPr="002B0AD5">
        <w:rPr>
          <w:sz w:val="24"/>
          <w:szCs w:val="24"/>
        </w:rPr>
        <w:t>- O telefone para contato: 041 3664-121</w:t>
      </w:r>
      <w:r w:rsidR="005A2AE3">
        <w:rPr>
          <w:sz w:val="24"/>
          <w:szCs w:val="24"/>
        </w:rPr>
        <w:t>4</w:t>
      </w:r>
      <w:r w:rsidRPr="002B0AD5">
        <w:rPr>
          <w:sz w:val="24"/>
          <w:szCs w:val="24"/>
        </w:rPr>
        <w:t xml:space="preserve"> ou 3664-1165;</w:t>
      </w:r>
    </w:p>
    <w:p w14:paraId="4E133702" w14:textId="5353520A" w:rsidR="00626AA8" w:rsidRPr="00BA37F7" w:rsidRDefault="00CE3B68" w:rsidP="002B0AD5">
      <w:pPr>
        <w:pStyle w:val="SemEspaamento"/>
        <w:ind w:left="709"/>
        <w:rPr>
          <w:vanish/>
          <w:sz w:val="24"/>
          <w:szCs w:val="24"/>
          <w:specVanish/>
        </w:rPr>
      </w:pPr>
      <w:r>
        <w:rPr>
          <w:sz w:val="24"/>
          <w:szCs w:val="24"/>
        </w:rPr>
        <w:t xml:space="preserve">- Local: </w:t>
      </w:r>
      <w:r w:rsidR="00626AA8" w:rsidRPr="002B0AD5">
        <w:rPr>
          <w:sz w:val="24"/>
          <w:szCs w:val="24"/>
        </w:rPr>
        <w:t xml:space="preserve"> – </w:t>
      </w:r>
      <w:r w:rsidR="005A2AE3" w:rsidRPr="005A2AE3">
        <w:rPr>
          <w:sz w:val="24"/>
          <w:szCs w:val="24"/>
        </w:rPr>
        <w:t xml:space="preserve">Serviço de Convivência e Fortalecimento de </w:t>
      </w:r>
      <w:proofErr w:type="gramStart"/>
      <w:r w:rsidR="005A2AE3" w:rsidRPr="005A2AE3">
        <w:rPr>
          <w:sz w:val="24"/>
          <w:szCs w:val="24"/>
        </w:rPr>
        <w:t>Vínculos ,</w:t>
      </w:r>
      <w:proofErr w:type="gramEnd"/>
      <w:r w:rsidR="005A2AE3" w:rsidRPr="005A2AE3">
        <w:rPr>
          <w:sz w:val="24"/>
          <w:szCs w:val="24"/>
        </w:rPr>
        <w:t xml:space="preserve"> na Rua Pedro Gabriel de Oliveira, s/n. 83590-000 – Doutor Ulysses - PR</w:t>
      </w:r>
      <w:r w:rsidR="00626AA8" w:rsidRPr="002B0AD5">
        <w:rPr>
          <w:sz w:val="24"/>
          <w:szCs w:val="24"/>
        </w:rPr>
        <w:t xml:space="preserve">; </w:t>
      </w:r>
    </w:p>
    <w:p w14:paraId="52322862" w14:textId="1E37F4B2" w:rsidR="00626AA8" w:rsidRPr="002B0AD5" w:rsidRDefault="00BA37F7" w:rsidP="002B0AD5">
      <w:pPr>
        <w:pStyle w:val="PADRO"/>
        <w:keepNext w:val="0"/>
        <w:widowControl/>
        <w:shd w:val="clear" w:color="auto" w:fill="auto"/>
        <w:spacing w:before="0" w:after="0" w:line="240" w:lineRule="auto"/>
        <w:ind w:left="792" w:firstLine="0"/>
        <w:rPr>
          <w:rFonts w:ascii="Arial" w:hAnsi="Arial" w:cs="Arial"/>
          <w:sz w:val="24"/>
        </w:rPr>
      </w:pPr>
      <w:r>
        <w:rPr>
          <w:rFonts w:ascii="Arial" w:hAnsi="Arial" w:cs="Arial"/>
          <w:sz w:val="24"/>
        </w:rPr>
        <w:t xml:space="preserve"> </w:t>
      </w:r>
    </w:p>
    <w:p w14:paraId="69441D94" w14:textId="77777777" w:rsidR="009D093A" w:rsidRPr="002B0AD5" w:rsidRDefault="009D093A" w:rsidP="002B0AD5">
      <w:pPr>
        <w:pStyle w:val="PADRO"/>
        <w:keepNext w:val="0"/>
        <w:widowControl/>
        <w:shd w:val="clear" w:color="auto" w:fill="auto"/>
        <w:spacing w:before="0" w:after="0" w:line="240" w:lineRule="auto"/>
        <w:ind w:left="792" w:firstLine="0"/>
        <w:rPr>
          <w:rFonts w:ascii="Arial" w:hAnsi="Arial" w:cs="Arial"/>
          <w:sz w:val="24"/>
        </w:rPr>
      </w:pPr>
    </w:p>
    <w:p w14:paraId="752F98C5" w14:textId="77777777" w:rsidR="00144811" w:rsidRPr="002B0AD5" w:rsidRDefault="00144811" w:rsidP="000523F4">
      <w:pPr>
        <w:pStyle w:val="Ttulo1"/>
        <w:keepNext/>
        <w:keepLines/>
        <w:widowControl/>
        <w:numPr>
          <w:ilvl w:val="0"/>
          <w:numId w:val="1"/>
        </w:numPr>
        <w:autoSpaceDE/>
        <w:autoSpaceDN/>
        <w:spacing w:before="0" w:line="240" w:lineRule="auto"/>
        <w:jc w:val="left"/>
        <w:rPr>
          <w:rFonts w:ascii="Arial" w:hAnsi="Arial" w:cs="Arial"/>
          <w:sz w:val="24"/>
          <w:szCs w:val="24"/>
        </w:rPr>
      </w:pPr>
      <w:bookmarkStart w:id="11" w:name="_Toc215660077"/>
      <w:r w:rsidRPr="002B0AD5">
        <w:rPr>
          <w:rFonts w:ascii="Arial" w:hAnsi="Arial" w:cs="Arial"/>
          <w:sz w:val="24"/>
          <w:szCs w:val="24"/>
        </w:rPr>
        <w:t>PARTICIPAÇÃO NA DISPENSA ELETRÔNICA.</w:t>
      </w:r>
      <w:bookmarkEnd w:id="11"/>
    </w:p>
    <w:p w14:paraId="3E04ADE2" w14:textId="77777777" w:rsidR="00144811" w:rsidRPr="002B0AD5" w:rsidRDefault="00144811" w:rsidP="000523F4">
      <w:pPr>
        <w:widowControl/>
        <w:numPr>
          <w:ilvl w:val="1"/>
          <w:numId w:val="1"/>
        </w:numPr>
        <w:autoSpaceDN/>
        <w:snapToGrid w:val="0"/>
        <w:jc w:val="both"/>
        <w:rPr>
          <w:sz w:val="24"/>
          <w:szCs w:val="24"/>
        </w:rPr>
      </w:pPr>
      <w:r w:rsidRPr="002B0AD5">
        <w:rPr>
          <w:sz w:val="24"/>
          <w:szCs w:val="24"/>
        </w:rPr>
        <w:t xml:space="preserve">A participação na presente dispensa eletrônica se dará mediante </w:t>
      </w:r>
      <w:r w:rsidRPr="002B0AD5">
        <w:rPr>
          <w:bCs/>
          <w:sz w:val="24"/>
          <w:szCs w:val="24"/>
        </w:rPr>
        <w:t>Sistema de Dispensa Eletrônica</w:t>
      </w:r>
      <w:r w:rsidRPr="002B0AD5">
        <w:rPr>
          <w:sz w:val="24"/>
          <w:szCs w:val="24"/>
        </w:rPr>
        <w:t xml:space="preserve"> da empresa BLL – Bolsa de Licitações e Leilões do Brasil, disponível no </w:t>
      </w:r>
      <w:r w:rsidRPr="002B0AD5">
        <w:rPr>
          <w:bCs/>
          <w:sz w:val="24"/>
          <w:szCs w:val="24"/>
        </w:rPr>
        <w:t xml:space="preserve">endereço eletrônico </w:t>
      </w:r>
      <w:r w:rsidRPr="002B0AD5">
        <w:rPr>
          <w:sz w:val="24"/>
          <w:szCs w:val="24"/>
        </w:rPr>
        <w:t>https:// www.bll.org.br/</w:t>
      </w:r>
    </w:p>
    <w:p w14:paraId="548F9BBB" w14:textId="77777777" w:rsidR="00144811" w:rsidRPr="002B0AD5" w:rsidRDefault="00144811" w:rsidP="000523F4">
      <w:pPr>
        <w:widowControl/>
        <w:numPr>
          <w:ilvl w:val="2"/>
          <w:numId w:val="1"/>
        </w:numPr>
        <w:autoSpaceDN/>
        <w:snapToGrid w:val="0"/>
        <w:jc w:val="both"/>
        <w:rPr>
          <w:sz w:val="24"/>
          <w:szCs w:val="24"/>
        </w:rPr>
      </w:pPr>
      <w:r w:rsidRPr="002B0AD5">
        <w:rPr>
          <w:sz w:val="24"/>
          <w:szCs w:val="24"/>
        </w:rPr>
        <w:t>Para realização de cadastro e acesso a plataforma de Licitações da Bolsa de Licitações e Leilões do Brasil local onde se</w:t>
      </w:r>
      <w:r w:rsidR="002B5BF4">
        <w:rPr>
          <w:sz w:val="24"/>
          <w:szCs w:val="24"/>
        </w:rPr>
        <w:t xml:space="preserve"> realizará o presente Certame, </w:t>
      </w:r>
      <w:r w:rsidRPr="002B0AD5">
        <w:rPr>
          <w:sz w:val="24"/>
          <w:szCs w:val="24"/>
        </w:rPr>
        <w:t xml:space="preserve">orientamos entrar em contato com o Suporte ao Fornecedor pelo telefone (41) 3097-4600 ou através do e-mail </w:t>
      </w:r>
      <w:hyperlink r:id="rId13" w:history="1">
        <w:r w:rsidRPr="002B0AD5">
          <w:rPr>
            <w:rStyle w:val="Hyperlink"/>
            <w:color w:val="auto"/>
            <w:sz w:val="24"/>
            <w:szCs w:val="24"/>
          </w:rPr>
          <w:t>contato@bll.org.br</w:t>
        </w:r>
      </w:hyperlink>
      <w:r w:rsidRPr="002B0AD5">
        <w:rPr>
          <w:sz w:val="24"/>
          <w:szCs w:val="24"/>
        </w:rPr>
        <w:t xml:space="preserve">. </w:t>
      </w:r>
    </w:p>
    <w:p w14:paraId="24562C9A" w14:textId="77777777" w:rsidR="00144811" w:rsidRPr="002B0AD5" w:rsidRDefault="00144811" w:rsidP="000523F4">
      <w:pPr>
        <w:widowControl/>
        <w:numPr>
          <w:ilvl w:val="2"/>
          <w:numId w:val="1"/>
        </w:numPr>
        <w:autoSpaceDN/>
        <w:snapToGrid w:val="0"/>
        <w:jc w:val="both"/>
        <w:rPr>
          <w:sz w:val="24"/>
          <w:szCs w:val="24"/>
        </w:rPr>
      </w:pPr>
      <w:r w:rsidRPr="002B0AD5">
        <w:rPr>
          <w:sz w:val="24"/>
          <w:szCs w:val="24"/>
        </w:rPr>
        <w:t>Os fornecedores deverão atender aos procedimentos previstos no Manual do Sistema de Dispensa Eletrônica, disponível no Portal da BLL, para acesso ao sistema e operacionalização.</w:t>
      </w:r>
    </w:p>
    <w:p w14:paraId="18F9D75B" w14:textId="77777777" w:rsidR="00144811" w:rsidRPr="002B0AD5" w:rsidRDefault="00144811" w:rsidP="000523F4">
      <w:pPr>
        <w:widowControl/>
        <w:numPr>
          <w:ilvl w:val="2"/>
          <w:numId w:val="1"/>
        </w:numPr>
        <w:autoSpaceDN/>
        <w:snapToGrid w:val="0"/>
        <w:jc w:val="both"/>
        <w:rPr>
          <w:sz w:val="24"/>
          <w:szCs w:val="24"/>
        </w:rPr>
      </w:pPr>
      <w:r w:rsidRPr="002B0AD5">
        <w:rPr>
          <w:sz w:val="24"/>
          <w:szCs w:val="24"/>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14:paraId="43C77581" w14:textId="77777777" w:rsidR="00144811" w:rsidRPr="002B0AD5" w:rsidRDefault="00144811" w:rsidP="000523F4">
      <w:pPr>
        <w:widowControl/>
        <w:numPr>
          <w:ilvl w:val="1"/>
          <w:numId w:val="1"/>
        </w:numPr>
        <w:autoSpaceDE/>
        <w:autoSpaceDN/>
        <w:ind w:left="425" w:firstLine="0"/>
        <w:jc w:val="both"/>
        <w:rPr>
          <w:sz w:val="24"/>
          <w:szCs w:val="24"/>
        </w:rPr>
      </w:pPr>
      <w:r w:rsidRPr="002B0AD5">
        <w:rPr>
          <w:sz w:val="24"/>
          <w:szCs w:val="24"/>
        </w:rPr>
        <w:t>Não poderão participar desta dispensa os fornecedores:</w:t>
      </w:r>
    </w:p>
    <w:p w14:paraId="55F3BF96" w14:textId="77777777" w:rsidR="00144811" w:rsidRPr="002B0AD5" w:rsidRDefault="00144811" w:rsidP="000523F4">
      <w:pPr>
        <w:widowControl/>
        <w:numPr>
          <w:ilvl w:val="2"/>
          <w:numId w:val="1"/>
        </w:numPr>
        <w:autoSpaceDE/>
        <w:autoSpaceDN/>
        <w:jc w:val="both"/>
        <w:rPr>
          <w:sz w:val="24"/>
          <w:szCs w:val="24"/>
        </w:rPr>
      </w:pPr>
      <w:r w:rsidRPr="002B0AD5">
        <w:rPr>
          <w:sz w:val="24"/>
          <w:szCs w:val="24"/>
        </w:rPr>
        <w:t>que não atendam às condições deste Aviso de Contratação Direta e seu(s) anexo(s);</w:t>
      </w:r>
    </w:p>
    <w:p w14:paraId="0309C2A6" w14:textId="77777777" w:rsidR="00144811" w:rsidRPr="002B0AD5" w:rsidRDefault="00144811" w:rsidP="000523F4">
      <w:pPr>
        <w:widowControl/>
        <w:numPr>
          <w:ilvl w:val="2"/>
          <w:numId w:val="1"/>
        </w:numPr>
        <w:autoSpaceDE/>
        <w:autoSpaceDN/>
        <w:jc w:val="both"/>
        <w:rPr>
          <w:sz w:val="24"/>
          <w:szCs w:val="24"/>
        </w:rPr>
      </w:pPr>
      <w:r w:rsidRPr="002B0AD5">
        <w:rPr>
          <w:sz w:val="24"/>
          <w:szCs w:val="24"/>
        </w:rPr>
        <w:t>estrangeiros que não tenham representação legal no Brasil com poderes expressos para receber citação e responder administrativa ou judicialmente;</w:t>
      </w:r>
    </w:p>
    <w:p w14:paraId="287D1606" w14:textId="77777777" w:rsidR="00144811" w:rsidRPr="002B0AD5" w:rsidRDefault="00144811" w:rsidP="000523F4">
      <w:pPr>
        <w:widowControl/>
        <w:numPr>
          <w:ilvl w:val="2"/>
          <w:numId w:val="1"/>
        </w:numPr>
        <w:autoSpaceDE/>
        <w:autoSpaceDN/>
        <w:jc w:val="both"/>
        <w:rPr>
          <w:sz w:val="24"/>
          <w:szCs w:val="24"/>
        </w:rPr>
      </w:pPr>
      <w:r w:rsidRPr="002B0AD5">
        <w:rPr>
          <w:sz w:val="24"/>
          <w:szCs w:val="24"/>
        </w:rPr>
        <w:t>que se enquadrem nas seguintes vedações:</w:t>
      </w:r>
    </w:p>
    <w:p w14:paraId="61C2B51A" w14:textId="77777777" w:rsidR="00144811" w:rsidRPr="002B0AD5" w:rsidRDefault="00144811" w:rsidP="000523F4">
      <w:pPr>
        <w:widowControl/>
        <w:numPr>
          <w:ilvl w:val="3"/>
          <w:numId w:val="5"/>
        </w:numPr>
        <w:autoSpaceDE/>
        <w:autoSpaceDN/>
        <w:jc w:val="both"/>
        <w:rPr>
          <w:sz w:val="24"/>
          <w:szCs w:val="24"/>
        </w:rPr>
      </w:pPr>
      <w:r w:rsidRPr="002B0AD5">
        <w:rPr>
          <w:sz w:val="24"/>
          <w:szCs w:val="24"/>
        </w:rPr>
        <w:t>autor do anteprojeto, do projeto básico ou do projeto executivo, pessoa física ou jurídica, quando a contratação versar sobre obra, serviços ou fornecimento de bens a ele relacionados;</w:t>
      </w:r>
    </w:p>
    <w:p w14:paraId="05AA9DE3" w14:textId="77777777" w:rsidR="00144811" w:rsidRPr="002B0AD5" w:rsidRDefault="00144811" w:rsidP="000523F4">
      <w:pPr>
        <w:widowControl/>
        <w:numPr>
          <w:ilvl w:val="3"/>
          <w:numId w:val="5"/>
        </w:numPr>
        <w:autoSpaceDE/>
        <w:autoSpaceDN/>
        <w:jc w:val="both"/>
        <w:rPr>
          <w:sz w:val="24"/>
          <w:szCs w:val="24"/>
        </w:rPr>
      </w:pPr>
      <w:r w:rsidRPr="002B0AD5">
        <w:rPr>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7D77AF1B" w14:textId="77777777" w:rsidR="00144811" w:rsidRPr="002B0AD5" w:rsidRDefault="00144811" w:rsidP="000523F4">
      <w:pPr>
        <w:widowControl/>
        <w:numPr>
          <w:ilvl w:val="3"/>
          <w:numId w:val="5"/>
        </w:numPr>
        <w:autoSpaceDE/>
        <w:autoSpaceDN/>
        <w:jc w:val="both"/>
        <w:rPr>
          <w:sz w:val="24"/>
          <w:szCs w:val="24"/>
        </w:rPr>
      </w:pPr>
      <w:r w:rsidRPr="002B0AD5">
        <w:rPr>
          <w:sz w:val="24"/>
          <w:szCs w:val="24"/>
        </w:rPr>
        <w:t>pessoa física ou jurídica que se encontre, ao tempo da contratação, impossibilitada de contratar em decorrência de sanção que lhe foi imposta;</w:t>
      </w:r>
    </w:p>
    <w:p w14:paraId="73858E00" w14:textId="77777777" w:rsidR="00144811" w:rsidRPr="002B0AD5" w:rsidRDefault="00144811" w:rsidP="000523F4">
      <w:pPr>
        <w:widowControl/>
        <w:numPr>
          <w:ilvl w:val="3"/>
          <w:numId w:val="5"/>
        </w:numPr>
        <w:autoSpaceDE/>
        <w:autoSpaceDN/>
        <w:jc w:val="both"/>
        <w:rPr>
          <w:sz w:val="24"/>
          <w:szCs w:val="24"/>
        </w:rPr>
      </w:pPr>
      <w:r w:rsidRPr="002B0AD5">
        <w:rPr>
          <w:sz w:val="24"/>
          <w:szCs w:val="24"/>
        </w:rPr>
        <w:t xml:space="preserve">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w:t>
      </w:r>
      <w:r w:rsidRPr="002B0AD5">
        <w:rPr>
          <w:sz w:val="24"/>
          <w:szCs w:val="24"/>
        </w:rPr>
        <w:lastRenderedPageBreak/>
        <w:t>cônjuge, companheiro ou parente em linha reta, colateral ou por afinidade, até o terceiro grau;</w:t>
      </w:r>
    </w:p>
    <w:p w14:paraId="65A5851E" w14:textId="77777777" w:rsidR="00144811" w:rsidRPr="002B0AD5" w:rsidRDefault="00144811" w:rsidP="000523F4">
      <w:pPr>
        <w:widowControl/>
        <w:numPr>
          <w:ilvl w:val="3"/>
          <w:numId w:val="5"/>
        </w:numPr>
        <w:autoSpaceDE/>
        <w:autoSpaceDN/>
        <w:jc w:val="both"/>
        <w:rPr>
          <w:sz w:val="24"/>
          <w:szCs w:val="24"/>
        </w:rPr>
      </w:pPr>
      <w:r w:rsidRPr="002B0AD5">
        <w:rPr>
          <w:sz w:val="24"/>
          <w:szCs w:val="24"/>
        </w:rPr>
        <w:t>empresas controladoras, controladas ou coligadas, nos termos da </w:t>
      </w:r>
      <w:hyperlink r:id="rId14" w:history="1">
        <w:r w:rsidRPr="002B0AD5">
          <w:rPr>
            <w:rStyle w:val="Hyperlink"/>
            <w:rFonts w:eastAsia="Calibri"/>
            <w:color w:val="auto"/>
            <w:sz w:val="24"/>
            <w:szCs w:val="24"/>
          </w:rPr>
          <w:t>Lei nº 6.404, de 15 de dezembro de 1976</w:t>
        </w:r>
      </w:hyperlink>
      <w:r w:rsidRPr="002B0AD5">
        <w:rPr>
          <w:sz w:val="24"/>
          <w:szCs w:val="24"/>
        </w:rPr>
        <w:t>, concorrendo entre si;</w:t>
      </w:r>
    </w:p>
    <w:p w14:paraId="19F0B820" w14:textId="77777777" w:rsidR="00144811" w:rsidRPr="002B0AD5" w:rsidRDefault="00144811" w:rsidP="000523F4">
      <w:pPr>
        <w:widowControl/>
        <w:numPr>
          <w:ilvl w:val="3"/>
          <w:numId w:val="5"/>
        </w:numPr>
        <w:autoSpaceDE/>
        <w:autoSpaceDN/>
        <w:jc w:val="both"/>
        <w:rPr>
          <w:sz w:val="24"/>
          <w:szCs w:val="24"/>
        </w:rPr>
      </w:pPr>
      <w:r w:rsidRPr="002B0AD5">
        <w:rPr>
          <w:sz w:val="24"/>
          <w:szCs w:val="24"/>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42D47080" w14:textId="77777777" w:rsidR="00144811" w:rsidRPr="002B0AD5" w:rsidRDefault="00144811" w:rsidP="000523F4">
      <w:pPr>
        <w:widowControl/>
        <w:numPr>
          <w:ilvl w:val="3"/>
          <w:numId w:val="1"/>
        </w:numPr>
        <w:autoSpaceDE/>
        <w:autoSpaceDN/>
        <w:jc w:val="both"/>
        <w:rPr>
          <w:sz w:val="24"/>
          <w:szCs w:val="24"/>
        </w:rPr>
      </w:pPr>
      <w:r w:rsidRPr="002B0AD5">
        <w:rPr>
          <w:sz w:val="24"/>
          <w:szCs w:val="24"/>
        </w:rPr>
        <w:t>Equiparam-se aos autores do projeto as empresas integrantes do mesmo grupo econômico;</w:t>
      </w:r>
    </w:p>
    <w:p w14:paraId="6AECC646" w14:textId="77777777" w:rsidR="00144811" w:rsidRPr="002B0AD5" w:rsidRDefault="00144811" w:rsidP="000523F4">
      <w:pPr>
        <w:widowControl/>
        <w:numPr>
          <w:ilvl w:val="3"/>
          <w:numId w:val="1"/>
        </w:numPr>
        <w:autoSpaceDE/>
        <w:autoSpaceDN/>
        <w:jc w:val="both"/>
        <w:rPr>
          <w:sz w:val="24"/>
          <w:szCs w:val="24"/>
        </w:rPr>
      </w:pPr>
      <w:r w:rsidRPr="002B0AD5">
        <w:rPr>
          <w:sz w:val="24"/>
          <w:szCs w:val="24"/>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187F5B3A" w14:textId="77777777" w:rsidR="00144811" w:rsidRPr="002B0AD5" w:rsidRDefault="00144811" w:rsidP="000523F4">
      <w:pPr>
        <w:widowControl/>
        <w:numPr>
          <w:ilvl w:val="2"/>
          <w:numId w:val="1"/>
        </w:numPr>
        <w:autoSpaceDE/>
        <w:autoSpaceDN/>
        <w:jc w:val="both"/>
        <w:rPr>
          <w:sz w:val="24"/>
          <w:szCs w:val="24"/>
        </w:rPr>
      </w:pPr>
      <w:r w:rsidRPr="002B0AD5">
        <w:rPr>
          <w:sz w:val="24"/>
          <w:szCs w:val="24"/>
        </w:rPr>
        <w:t>organizações da Sociedade Civil de Interesse Público - OSCIP, atuando nessa condição (Acórdão nº 746/2014-TCU-Plenário); e</w:t>
      </w:r>
    </w:p>
    <w:p w14:paraId="68DB73D8" w14:textId="77777777" w:rsidR="00144811" w:rsidRPr="002B0AD5" w:rsidRDefault="003579DF" w:rsidP="000523F4">
      <w:pPr>
        <w:widowControl/>
        <w:numPr>
          <w:ilvl w:val="2"/>
          <w:numId w:val="1"/>
        </w:numPr>
        <w:autoSpaceDE/>
        <w:autoSpaceDN/>
        <w:jc w:val="both"/>
        <w:rPr>
          <w:sz w:val="24"/>
          <w:szCs w:val="24"/>
        </w:rPr>
      </w:pPr>
      <w:bookmarkStart w:id="12" w:name="_Hlk519667815"/>
      <w:r w:rsidRPr="002B0AD5">
        <w:rPr>
          <w:sz w:val="24"/>
          <w:szCs w:val="24"/>
        </w:rPr>
        <w:t>Sociedades</w:t>
      </w:r>
      <w:r w:rsidR="00144811" w:rsidRPr="002B0AD5">
        <w:rPr>
          <w:sz w:val="24"/>
          <w:szCs w:val="24"/>
        </w:rPr>
        <w:t xml:space="preserve"> cooperativas.</w:t>
      </w:r>
    </w:p>
    <w:bookmarkEnd w:id="12"/>
    <w:p w14:paraId="45F81304" w14:textId="77777777" w:rsidR="00144811" w:rsidRPr="002B0AD5" w:rsidRDefault="00144811" w:rsidP="002B0AD5">
      <w:pPr>
        <w:pStyle w:val="PADRO"/>
        <w:keepNext w:val="0"/>
        <w:widowControl/>
        <w:shd w:val="clear" w:color="auto" w:fill="auto"/>
        <w:spacing w:before="0" w:after="0" w:line="240" w:lineRule="auto"/>
        <w:ind w:firstLine="0"/>
        <w:rPr>
          <w:rFonts w:ascii="Arial" w:hAnsi="Arial" w:cs="Arial"/>
          <w:b/>
          <w:sz w:val="24"/>
        </w:rPr>
      </w:pPr>
    </w:p>
    <w:p w14:paraId="58FE495B" w14:textId="77777777" w:rsidR="00144811" w:rsidRDefault="00144811" w:rsidP="000523F4">
      <w:pPr>
        <w:pStyle w:val="Ttulo1"/>
        <w:keepNext/>
        <w:keepLines/>
        <w:widowControl/>
        <w:numPr>
          <w:ilvl w:val="0"/>
          <w:numId w:val="1"/>
        </w:numPr>
        <w:autoSpaceDE/>
        <w:autoSpaceDN/>
        <w:spacing w:before="0" w:line="240" w:lineRule="auto"/>
        <w:jc w:val="left"/>
        <w:rPr>
          <w:rFonts w:ascii="Arial" w:hAnsi="Arial" w:cs="Arial"/>
          <w:sz w:val="24"/>
          <w:szCs w:val="24"/>
        </w:rPr>
      </w:pPr>
      <w:bookmarkStart w:id="13" w:name="_Toc215660078"/>
      <w:r w:rsidRPr="002B0AD5">
        <w:rPr>
          <w:rFonts w:ascii="Arial" w:hAnsi="Arial" w:cs="Arial"/>
          <w:sz w:val="24"/>
          <w:szCs w:val="24"/>
        </w:rPr>
        <w:t>INGRESSO NA DISPENSA ELETRÔNICA E CADASTRAMENTO DA PROPOSTA INICIAL</w:t>
      </w:r>
      <w:bookmarkEnd w:id="13"/>
    </w:p>
    <w:p w14:paraId="2E511E26" w14:textId="77777777" w:rsidR="009B0BC3" w:rsidRPr="002B0AD5" w:rsidRDefault="009B0BC3" w:rsidP="005F2A3D">
      <w:pPr>
        <w:pStyle w:val="Ttulo1"/>
        <w:keepNext/>
        <w:keepLines/>
        <w:widowControl/>
        <w:autoSpaceDE/>
        <w:autoSpaceDN/>
        <w:spacing w:before="0" w:line="240" w:lineRule="auto"/>
        <w:ind w:left="360"/>
        <w:jc w:val="left"/>
        <w:rPr>
          <w:rFonts w:ascii="Arial" w:hAnsi="Arial" w:cs="Arial"/>
          <w:sz w:val="24"/>
          <w:szCs w:val="24"/>
        </w:rPr>
      </w:pPr>
    </w:p>
    <w:p w14:paraId="78FE5578" w14:textId="77777777" w:rsidR="00144811" w:rsidRPr="002B0AD5" w:rsidRDefault="00144811" w:rsidP="000523F4">
      <w:pPr>
        <w:widowControl/>
        <w:numPr>
          <w:ilvl w:val="1"/>
          <w:numId w:val="1"/>
        </w:numPr>
        <w:autoSpaceDN/>
        <w:snapToGrid w:val="0"/>
        <w:ind w:left="857"/>
        <w:jc w:val="both"/>
        <w:rPr>
          <w:sz w:val="24"/>
          <w:szCs w:val="24"/>
        </w:rPr>
      </w:pPr>
      <w:r w:rsidRPr="002B0AD5">
        <w:rPr>
          <w:sz w:val="24"/>
          <w:szCs w:val="24"/>
        </w:rPr>
        <w:t>O ingresso do fornecedor na disputa da dispensa eletrônica se dará com o cadastramento de sua proposta inicial, na forma deste item.</w:t>
      </w:r>
    </w:p>
    <w:p w14:paraId="5021C93D" w14:textId="77777777" w:rsidR="00144811" w:rsidRPr="002B0AD5" w:rsidRDefault="00144811" w:rsidP="000523F4">
      <w:pPr>
        <w:widowControl/>
        <w:numPr>
          <w:ilvl w:val="1"/>
          <w:numId w:val="1"/>
        </w:numPr>
        <w:autoSpaceDN/>
        <w:snapToGrid w:val="0"/>
        <w:ind w:left="425" w:firstLine="0"/>
        <w:jc w:val="both"/>
        <w:rPr>
          <w:sz w:val="24"/>
          <w:szCs w:val="24"/>
        </w:rPr>
      </w:pPr>
      <w:r w:rsidRPr="002B0AD5">
        <w:rPr>
          <w:sz w:val="24"/>
          <w:szCs w:val="24"/>
        </w:rPr>
        <w:t>O fornecedor interessado, após a divulgação do aviso de contratação direta, encaminhará, exclusivamente por meio do Sistema de Dispensa Eletrônica, a proposta com a descrição do objeto ofertado, a marca do produto, quando for o caso, e o preço, até a data e o horário estabelecidos para abertura do procedimento.</w:t>
      </w:r>
    </w:p>
    <w:p w14:paraId="3B3211B0" w14:textId="77777777" w:rsidR="00144811" w:rsidRPr="002B0AD5" w:rsidRDefault="00144811" w:rsidP="000523F4">
      <w:pPr>
        <w:widowControl/>
        <w:numPr>
          <w:ilvl w:val="2"/>
          <w:numId w:val="1"/>
        </w:numPr>
        <w:autoSpaceDE/>
        <w:autoSpaceDN/>
        <w:jc w:val="both"/>
        <w:rPr>
          <w:sz w:val="24"/>
          <w:szCs w:val="24"/>
        </w:rPr>
      </w:pPr>
      <w:r w:rsidRPr="002B0AD5">
        <w:rPr>
          <w:sz w:val="24"/>
          <w:szCs w:val="24"/>
        </w:rPr>
        <w:t>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ADD4F54" w14:textId="77777777" w:rsidR="00144811" w:rsidRPr="002B0AD5" w:rsidRDefault="00144811" w:rsidP="000523F4">
      <w:pPr>
        <w:widowControl/>
        <w:numPr>
          <w:ilvl w:val="1"/>
          <w:numId w:val="1"/>
        </w:numPr>
        <w:autoSpaceDE/>
        <w:autoSpaceDN/>
        <w:ind w:left="425" w:firstLine="0"/>
        <w:jc w:val="both"/>
        <w:rPr>
          <w:sz w:val="24"/>
          <w:szCs w:val="24"/>
        </w:rPr>
      </w:pPr>
      <w:r w:rsidRPr="002B0AD5">
        <w:rPr>
          <w:sz w:val="24"/>
          <w:szCs w:val="24"/>
        </w:rPr>
        <w:t>Todas as especificações do objeto contidas na proposta, em especial o preço, vinculam a Contratada.</w:t>
      </w:r>
    </w:p>
    <w:p w14:paraId="6738FA71" w14:textId="77777777" w:rsidR="00144811" w:rsidRPr="002B0AD5" w:rsidRDefault="00144811" w:rsidP="000523F4">
      <w:pPr>
        <w:widowControl/>
        <w:numPr>
          <w:ilvl w:val="1"/>
          <w:numId w:val="1"/>
        </w:numPr>
        <w:autoSpaceDE/>
        <w:autoSpaceDN/>
        <w:ind w:left="425" w:firstLine="0"/>
        <w:jc w:val="both"/>
        <w:rPr>
          <w:sz w:val="24"/>
          <w:szCs w:val="24"/>
        </w:rPr>
      </w:pPr>
      <w:r w:rsidRPr="002B0AD5">
        <w:rPr>
          <w:sz w:val="24"/>
          <w:szCs w:val="24"/>
        </w:rPr>
        <w:t>Nos valores propostos estarão inclusos todos os custos operacionais, encargos previdenciários, trabalhistas, tributários, comerciais e quaisquer outros que incidam direta ou indiretamente na prestação dos serviços;</w:t>
      </w:r>
    </w:p>
    <w:p w14:paraId="0FECB258" w14:textId="77777777" w:rsidR="00144811" w:rsidRPr="002B0AD5" w:rsidRDefault="00144811" w:rsidP="000523F4">
      <w:pPr>
        <w:widowControl/>
        <w:numPr>
          <w:ilvl w:val="2"/>
          <w:numId w:val="1"/>
        </w:numPr>
        <w:autoSpaceDE/>
        <w:autoSpaceDN/>
        <w:jc w:val="both"/>
        <w:rPr>
          <w:sz w:val="24"/>
          <w:szCs w:val="24"/>
        </w:rPr>
      </w:pPr>
      <w:r w:rsidRPr="002B0AD5">
        <w:rPr>
          <w:sz w:val="24"/>
          <w:szCs w:val="24"/>
        </w:rPr>
        <w:t>Os preços ofertados, tanto na proposta inicial, quanto na etapa de lances, serão de exclusiva responsabilidade do fornecedor, não lhe assistindo o direito de pleitear qualquer alteração, sob alegação de erro, omissão ou qualquer outro pretexto.</w:t>
      </w:r>
    </w:p>
    <w:p w14:paraId="0682A606" w14:textId="77777777" w:rsidR="00144811" w:rsidRPr="002B0AD5" w:rsidRDefault="00144811" w:rsidP="000523F4">
      <w:pPr>
        <w:widowControl/>
        <w:numPr>
          <w:ilvl w:val="1"/>
          <w:numId w:val="1"/>
        </w:numPr>
        <w:autoSpaceDE/>
        <w:autoSpaceDN/>
        <w:ind w:left="425" w:firstLine="0"/>
        <w:jc w:val="both"/>
        <w:rPr>
          <w:sz w:val="24"/>
          <w:szCs w:val="24"/>
        </w:rPr>
      </w:pPr>
      <w:r w:rsidRPr="002B0AD5">
        <w:rPr>
          <w:sz w:val="24"/>
          <w:szCs w:val="24"/>
        </w:rPr>
        <w:t xml:space="preserve">A apresentação das propostas implica obrigatoriedade do cumprimento das disposições nelas contidas, em conformidade com o que dispõe o </w:t>
      </w:r>
      <w:r w:rsidRPr="002B0AD5">
        <w:rPr>
          <w:i/>
          <w:sz w:val="24"/>
          <w:szCs w:val="24"/>
        </w:rPr>
        <w:t>Termo de Referência</w:t>
      </w:r>
      <w:r w:rsidRPr="002B0AD5">
        <w:rPr>
          <w:sz w:val="24"/>
          <w:szCs w:val="24"/>
        </w:rPr>
        <w:t xml:space="preserve">, assumindo o proponente o compromisso de executar os serviços nos </w:t>
      </w:r>
      <w:r w:rsidRPr="002B0AD5">
        <w:rPr>
          <w:sz w:val="24"/>
          <w:szCs w:val="24"/>
        </w:rPr>
        <w:lastRenderedPageBreak/>
        <w:t>seus termos, bem como de fornecer os materiais, equipamentos, ferramentas e utensílios necessários, em quantidades e qualidades adequadas à perfeita execução contratual, promovendo, quando requerido, sua substituição.</w:t>
      </w:r>
    </w:p>
    <w:p w14:paraId="5D27F5AA" w14:textId="77777777" w:rsidR="00144811" w:rsidRPr="002B0AD5" w:rsidRDefault="00144811" w:rsidP="000523F4">
      <w:pPr>
        <w:widowControl/>
        <w:numPr>
          <w:ilvl w:val="1"/>
          <w:numId w:val="1"/>
        </w:numPr>
        <w:autoSpaceDE/>
        <w:autoSpaceDN/>
        <w:ind w:left="425" w:firstLine="0"/>
        <w:jc w:val="both"/>
        <w:rPr>
          <w:sz w:val="24"/>
          <w:szCs w:val="24"/>
        </w:rPr>
      </w:pPr>
      <w:r w:rsidRPr="002B0AD5">
        <w:rPr>
          <w:sz w:val="24"/>
          <w:szCs w:val="24"/>
        </w:rPr>
        <w:t xml:space="preserve">Uma vez enviada a proposta no sistema, os fornecedores </w:t>
      </w:r>
      <w:r w:rsidRPr="002B0AD5">
        <w:rPr>
          <w:b/>
          <w:bCs/>
          <w:sz w:val="24"/>
          <w:szCs w:val="24"/>
        </w:rPr>
        <w:t>NÃO</w:t>
      </w:r>
      <w:r w:rsidRPr="002B0AD5">
        <w:rPr>
          <w:sz w:val="24"/>
          <w:szCs w:val="24"/>
        </w:rPr>
        <w:t xml:space="preserve"> poderão retirá-la, substituí-la ou modificá-la;</w:t>
      </w:r>
    </w:p>
    <w:p w14:paraId="61087184" w14:textId="77777777" w:rsidR="00144811" w:rsidRPr="002B0AD5" w:rsidRDefault="00144811" w:rsidP="000523F4">
      <w:pPr>
        <w:widowControl/>
        <w:numPr>
          <w:ilvl w:val="1"/>
          <w:numId w:val="1"/>
        </w:numPr>
        <w:autoSpaceDE/>
        <w:autoSpaceDN/>
        <w:ind w:left="425" w:firstLine="0"/>
        <w:jc w:val="both"/>
        <w:rPr>
          <w:sz w:val="24"/>
          <w:szCs w:val="24"/>
        </w:rPr>
      </w:pPr>
      <w:r w:rsidRPr="002B0AD5">
        <w:rPr>
          <w:sz w:val="24"/>
          <w:szCs w:val="24"/>
        </w:rPr>
        <w:t>No cadastramento da proposta inicial, o fornecedor deverá, também, assinalar “sim” ou “não” em campo próprio do sistema eletrônico, às seguintes declarações:</w:t>
      </w:r>
      <w:r w:rsidRPr="002B0AD5">
        <w:rPr>
          <w:rFonts w:eastAsia="Zurich BT"/>
          <w:sz w:val="24"/>
          <w:szCs w:val="24"/>
        </w:rPr>
        <w:t xml:space="preserve"> </w:t>
      </w:r>
    </w:p>
    <w:p w14:paraId="1BF7D156" w14:textId="77777777" w:rsidR="00144811" w:rsidRPr="002B0AD5" w:rsidRDefault="00144811" w:rsidP="000523F4">
      <w:pPr>
        <w:pStyle w:val="PargrafodaLista"/>
        <w:widowControl/>
        <w:numPr>
          <w:ilvl w:val="0"/>
          <w:numId w:val="2"/>
        </w:numPr>
        <w:tabs>
          <w:tab w:val="left" w:pos="1440"/>
        </w:tabs>
        <w:autoSpaceDN/>
        <w:snapToGrid w:val="0"/>
        <w:contextualSpacing/>
        <w:rPr>
          <w:bCs/>
          <w:vanish/>
          <w:sz w:val="24"/>
          <w:szCs w:val="24"/>
        </w:rPr>
      </w:pPr>
    </w:p>
    <w:p w14:paraId="0D2697CD" w14:textId="77777777" w:rsidR="00144811" w:rsidRPr="002B0AD5" w:rsidRDefault="00144811" w:rsidP="000523F4">
      <w:pPr>
        <w:pStyle w:val="PargrafodaLista"/>
        <w:widowControl/>
        <w:numPr>
          <w:ilvl w:val="1"/>
          <w:numId w:val="2"/>
        </w:numPr>
        <w:tabs>
          <w:tab w:val="left" w:pos="1440"/>
        </w:tabs>
        <w:autoSpaceDN/>
        <w:snapToGrid w:val="0"/>
        <w:contextualSpacing/>
        <w:rPr>
          <w:bCs/>
          <w:vanish/>
          <w:sz w:val="24"/>
          <w:szCs w:val="24"/>
        </w:rPr>
      </w:pPr>
    </w:p>
    <w:p w14:paraId="1C9A58DC" w14:textId="77777777" w:rsidR="00144811" w:rsidRPr="002B0AD5" w:rsidRDefault="00144811" w:rsidP="000523F4">
      <w:pPr>
        <w:pStyle w:val="PargrafodaLista"/>
        <w:widowControl/>
        <w:numPr>
          <w:ilvl w:val="1"/>
          <w:numId w:val="2"/>
        </w:numPr>
        <w:tabs>
          <w:tab w:val="left" w:pos="1440"/>
        </w:tabs>
        <w:autoSpaceDN/>
        <w:snapToGrid w:val="0"/>
        <w:contextualSpacing/>
        <w:rPr>
          <w:bCs/>
          <w:vanish/>
          <w:sz w:val="24"/>
          <w:szCs w:val="24"/>
        </w:rPr>
      </w:pPr>
    </w:p>
    <w:p w14:paraId="684FAB0A" w14:textId="77777777" w:rsidR="00144811" w:rsidRPr="002B0AD5" w:rsidRDefault="00144811" w:rsidP="000523F4">
      <w:pPr>
        <w:pStyle w:val="PargrafodaLista"/>
        <w:widowControl/>
        <w:numPr>
          <w:ilvl w:val="1"/>
          <w:numId w:val="2"/>
        </w:numPr>
        <w:tabs>
          <w:tab w:val="left" w:pos="1440"/>
        </w:tabs>
        <w:autoSpaceDN/>
        <w:snapToGrid w:val="0"/>
        <w:contextualSpacing/>
        <w:rPr>
          <w:bCs/>
          <w:vanish/>
          <w:sz w:val="24"/>
          <w:szCs w:val="24"/>
        </w:rPr>
      </w:pPr>
    </w:p>
    <w:p w14:paraId="53618489" w14:textId="77777777" w:rsidR="00144811" w:rsidRPr="002B0AD5" w:rsidRDefault="00144811" w:rsidP="000523F4">
      <w:pPr>
        <w:widowControl/>
        <w:numPr>
          <w:ilvl w:val="2"/>
          <w:numId w:val="1"/>
        </w:numPr>
        <w:autoSpaceDE/>
        <w:autoSpaceDN/>
        <w:jc w:val="both"/>
        <w:rPr>
          <w:sz w:val="24"/>
          <w:szCs w:val="24"/>
        </w:rPr>
      </w:pPr>
      <w:r w:rsidRPr="002B0AD5">
        <w:rPr>
          <w:sz w:val="24"/>
          <w:szCs w:val="24"/>
        </w:rPr>
        <w:t xml:space="preserve">que cumpre os requisitos estabelecidos no artigo 3° da Lei Complementar nº 123, de 2006, estando apto a usufruir do tratamento favorecido estabelecido em seus </w:t>
      </w:r>
      <w:proofErr w:type="spellStart"/>
      <w:r w:rsidRPr="002B0AD5">
        <w:rPr>
          <w:sz w:val="24"/>
          <w:szCs w:val="24"/>
        </w:rPr>
        <w:t>arts</w:t>
      </w:r>
      <w:proofErr w:type="spellEnd"/>
      <w:r w:rsidRPr="002B0AD5">
        <w:rPr>
          <w:sz w:val="24"/>
          <w:szCs w:val="24"/>
        </w:rPr>
        <w:t>. 42 a 49.</w:t>
      </w:r>
    </w:p>
    <w:p w14:paraId="5F2656CE" w14:textId="77777777" w:rsidR="00144811" w:rsidRPr="002B0AD5" w:rsidRDefault="00144811" w:rsidP="000523F4">
      <w:pPr>
        <w:widowControl/>
        <w:numPr>
          <w:ilvl w:val="2"/>
          <w:numId w:val="1"/>
        </w:numPr>
        <w:autoSpaceDE/>
        <w:autoSpaceDN/>
        <w:jc w:val="both"/>
        <w:rPr>
          <w:sz w:val="24"/>
          <w:szCs w:val="24"/>
        </w:rPr>
      </w:pPr>
      <w:r w:rsidRPr="002B0AD5">
        <w:rPr>
          <w:sz w:val="24"/>
          <w:szCs w:val="24"/>
        </w:rPr>
        <w:t>que não emprega menor de 18 anos em trabalho noturno, perigoso ou insalubre e não emprega menor de 16 anos, salvo menor, a partir de 14 anos, na condição de aprendiz, nos termos do artigo 7°, XXXIII, da Constituição;</w:t>
      </w:r>
    </w:p>
    <w:p w14:paraId="5CDD1146" w14:textId="77777777" w:rsidR="003C7C03" w:rsidRPr="002B0AD5" w:rsidRDefault="003C7C03" w:rsidP="002B0AD5">
      <w:pPr>
        <w:widowControl/>
        <w:autoSpaceDE/>
        <w:autoSpaceDN/>
        <w:jc w:val="both"/>
        <w:rPr>
          <w:sz w:val="24"/>
          <w:szCs w:val="24"/>
        </w:rPr>
      </w:pPr>
    </w:p>
    <w:p w14:paraId="27EC8E9C" w14:textId="77777777" w:rsidR="00144811" w:rsidRPr="002B0AD5" w:rsidRDefault="00144811" w:rsidP="000523F4">
      <w:pPr>
        <w:pStyle w:val="Ttulo1"/>
        <w:keepNext/>
        <w:keepLines/>
        <w:widowControl/>
        <w:numPr>
          <w:ilvl w:val="0"/>
          <w:numId w:val="1"/>
        </w:numPr>
        <w:autoSpaceDE/>
        <w:autoSpaceDN/>
        <w:spacing w:before="0" w:line="240" w:lineRule="auto"/>
        <w:jc w:val="left"/>
        <w:rPr>
          <w:rFonts w:ascii="Arial" w:hAnsi="Arial" w:cs="Arial"/>
          <w:sz w:val="24"/>
          <w:szCs w:val="24"/>
        </w:rPr>
      </w:pPr>
      <w:bookmarkStart w:id="14" w:name="_Toc215660079"/>
      <w:r w:rsidRPr="002B0AD5">
        <w:rPr>
          <w:rFonts w:ascii="Arial" w:hAnsi="Arial" w:cs="Arial"/>
          <w:sz w:val="24"/>
          <w:szCs w:val="24"/>
        </w:rPr>
        <w:t>FASE DE LANCES</w:t>
      </w:r>
      <w:bookmarkEnd w:id="14"/>
    </w:p>
    <w:p w14:paraId="3927CAE4" w14:textId="77777777" w:rsidR="00144811" w:rsidRPr="002B0AD5" w:rsidRDefault="00144811" w:rsidP="000523F4">
      <w:pPr>
        <w:pStyle w:val="PargrafodaLista"/>
        <w:widowControl/>
        <w:numPr>
          <w:ilvl w:val="1"/>
          <w:numId w:val="1"/>
        </w:numPr>
        <w:autoSpaceDE/>
        <w:autoSpaceDN/>
        <w:contextualSpacing/>
        <w:rPr>
          <w:sz w:val="24"/>
          <w:szCs w:val="24"/>
          <w:lang w:eastAsia="en-US"/>
        </w:rPr>
      </w:pPr>
      <w:r w:rsidRPr="002B0AD5">
        <w:rPr>
          <w:sz w:val="24"/>
          <w:szCs w:val="24"/>
          <w:lang w:eastAsia="en-US"/>
        </w:rPr>
        <w:t xml:space="preserve">A partir das 08h:30min da data estabelecida neste Aviso de Contratação Direta, a sessão pública será aberta pelo sistema para o envio de lances públicos e sucessivos, </w:t>
      </w:r>
      <w:r w:rsidRPr="002B0AD5">
        <w:rPr>
          <w:bCs/>
          <w:sz w:val="24"/>
          <w:szCs w:val="24"/>
          <w:lang w:eastAsia="en-US"/>
        </w:rPr>
        <w:t>exclusivamente por meio do sistema eletrônico</w:t>
      </w:r>
      <w:r w:rsidRPr="002B0AD5">
        <w:rPr>
          <w:sz w:val="24"/>
          <w:szCs w:val="24"/>
          <w:lang w:eastAsia="en-US"/>
        </w:rPr>
        <w:t>, sendo encerrado no horário de finalização de lances também já previsto neste aviso.</w:t>
      </w:r>
    </w:p>
    <w:p w14:paraId="469F6CF6" w14:textId="77777777" w:rsidR="00144811" w:rsidRPr="002B0AD5" w:rsidRDefault="00144811" w:rsidP="000523F4">
      <w:pPr>
        <w:pStyle w:val="PargrafodaLista"/>
        <w:widowControl/>
        <w:numPr>
          <w:ilvl w:val="1"/>
          <w:numId w:val="1"/>
        </w:numPr>
        <w:autoSpaceDE/>
        <w:autoSpaceDN/>
        <w:contextualSpacing/>
        <w:rPr>
          <w:sz w:val="24"/>
          <w:szCs w:val="24"/>
          <w:lang w:eastAsia="en-US"/>
        </w:rPr>
      </w:pPr>
      <w:r w:rsidRPr="002B0AD5">
        <w:rPr>
          <w:sz w:val="24"/>
          <w:szCs w:val="24"/>
        </w:rPr>
        <w:t xml:space="preserve">Iniciada a etapa competitiva, os fornecedores deverão encaminhar lances exclusivamente por meio de sistema eletrônico, sendo imediatamente informados do seu recebimento e do valor consignado no registro. </w:t>
      </w:r>
    </w:p>
    <w:p w14:paraId="6D23F4ED" w14:textId="77777777" w:rsidR="00144811" w:rsidRPr="002B0AD5" w:rsidRDefault="00144811" w:rsidP="000523F4">
      <w:pPr>
        <w:pStyle w:val="PargrafodaLista"/>
        <w:widowControl/>
        <w:numPr>
          <w:ilvl w:val="2"/>
          <w:numId w:val="1"/>
        </w:numPr>
        <w:autoSpaceDE/>
        <w:autoSpaceDN/>
        <w:contextualSpacing/>
        <w:rPr>
          <w:b/>
          <w:sz w:val="24"/>
          <w:szCs w:val="24"/>
          <w:highlight w:val="yellow"/>
          <w:u w:val="single"/>
          <w:lang w:eastAsia="en-US"/>
        </w:rPr>
      </w:pPr>
      <w:r w:rsidRPr="002B0AD5">
        <w:rPr>
          <w:b/>
          <w:i/>
          <w:iCs/>
          <w:sz w:val="24"/>
          <w:szCs w:val="24"/>
          <w:highlight w:val="yellow"/>
          <w:u w:val="single"/>
        </w:rPr>
        <w:t xml:space="preserve">O lance deverá ser ofertado </w:t>
      </w:r>
      <w:r w:rsidR="00CE3B68">
        <w:rPr>
          <w:b/>
          <w:i/>
          <w:iCs/>
          <w:sz w:val="24"/>
          <w:szCs w:val="24"/>
          <w:highlight w:val="yellow"/>
          <w:u w:val="single"/>
        </w:rPr>
        <w:t xml:space="preserve">pelo preço </w:t>
      </w:r>
      <w:r w:rsidRPr="002B0AD5">
        <w:rPr>
          <w:b/>
          <w:i/>
          <w:iCs/>
          <w:sz w:val="24"/>
          <w:szCs w:val="24"/>
          <w:highlight w:val="yellow"/>
          <w:u w:val="single"/>
        </w:rPr>
        <w:t>unitário do item.</w:t>
      </w:r>
    </w:p>
    <w:p w14:paraId="177826F4" w14:textId="77777777" w:rsidR="00144811" w:rsidRPr="002B0AD5" w:rsidRDefault="00144811" w:rsidP="000523F4">
      <w:pPr>
        <w:pStyle w:val="PargrafodaLista"/>
        <w:widowControl/>
        <w:numPr>
          <w:ilvl w:val="1"/>
          <w:numId w:val="1"/>
        </w:numPr>
        <w:autoSpaceDE/>
        <w:autoSpaceDN/>
        <w:contextualSpacing/>
        <w:rPr>
          <w:sz w:val="24"/>
          <w:szCs w:val="24"/>
          <w:lang w:eastAsia="en-US"/>
        </w:rPr>
      </w:pPr>
      <w:r w:rsidRPr="002B0AD5">
        <w:rPr>
          <w:sz w:val="24"/>
          <w:szCs w:val="24"/>
          <w:lang w:eastAsia="en-US"/>
        </w:rPr>
        <w:t xml:space="preserve">O fornecedor somente poderá oferecer </w:t>
      </w:r>
      <w:r w:rsidR="00E96FD8" w:rsidRPr="002B0AD5">
        <w:rPr>
          <w:sz w:val="24"/>
          <w:szCs w:val="24"/>
          <w:lang w:eastAsia="en-US"/>
        </w:rPr>
        <w:t>percentual</w:t>
      </w:r>
      <w:r w:rsidRPr="002B0AD5">
        <w:rPr>
          <w:sz w:val="24"/>
          <w:szCs w:val="24"/>
          <w:lang w:eastAsia="en-US"/>
        </w:rPr>
        <w:t xml:space="preserve"> </w:t>
      </w:r>
      <w:r w:rsidR="00E96FD8" w:rsidRPr="002B0AD5">
        <w:rPr>
          <w:sz w:val="24"/>
          <w:szCs w:val="24"/>
          <w:lang w:eastAsia="en-US"/>
        </w:rPr>
        <w:t>superior</w:t>
      </w:r>
      <w:r w:rsidRPr="002B0AD5">
        <w:rPr>
          <w:sz w:val="24"/>
          <w:szCs w:val="24"/>
          <w:lang w:eastAsia="en-US"/>
        </w:rPr>
        <w:t xml:space="preserve"> em relação ao último lance por ele ofertado e registrado pelo sistema.</w:t>
      </w:r>
    </w:p>
    <w:p w14:paraId="777B260B" w14:textId="77777777" w:rsidR="00144811" w:rsidRPr="002B0AD5" w:rsidRDefault="00144811" w:rsidP="000523F4">
      <w:pPr>
        <w:pStyle w:val="PargrafodaLista"/>
        <w:widowControl/>
        <w:numPr>
          <w:ilvl w:val="2"/>
          <w:numId w:val="1"/>
        </w:numPr>
        <w:autoSpaceDE/>
        <w:autoSpaceDN/>
        <w:contextualSpacing/>
        <w:rPr>
          <w:sz w:val="24"/>
          <w:szCs w:val="24"/>
          <w:lang w:eastAsia="en-US"/>
        </w:rPr>
      </w:pPr>
      <w:r w:rsidRPr="002B0AD5">
        <w:rPr>
          <w:sz w:val="24"/>
          <w:szCs w:val="24"/>
          <w:lang w:eastAsia="en-US"/>
        </w:rPr>
        <w:t xml:space="preserve">O fornecedor poderá oferecer lances sucessivos iguais ou superiores ao lance que esteja vencendo o certame, desde que </w:t>
      </w:r>
      <w:r w:rsidR="00E96FD8" w:rsidRPr="002B0AD5">
        <w:rPr>
          <w:sz w:val="24"/>
          <w:szCs w:val="24"/>
          <w:lang w:eastAsia="en-US"/>
        </w:rPr>
        <w:t>superiores</w:t>
      </w:r>
      <w:r w:rsidRPr="002B0AD5">
        <w:rPr>
          <w:sz w:val="24"/>
          <w:szCs w:val="24"/>
          <w:lang w:eastAsia="en-US"/>
        </w:rPr>
        <w:t xml:space="preserve"> ao </w:t>
      </w:r>
      <w:r w:rsidR="00E96FD8" w:rsidRPr="002B0AD5">
        <w:rPr>
          <w:sz w:val="24"/>
          <w:szCs w:val="24"/>
          <w:lang w:eastAsia="en-US"/>
        </w:rPr>
        <w:t>maior percentual</w:t>
      </w:r>
      <w:r w:rsidRPr="002B0AD5">
        <w:rPr>
          <w:sz w:val="24"/>
          <w:szCs w:val="24"/>
          <w:lang w:eastAsia="en-US"/>
        </w:rPr>
        <w:t xml:space="preserve"> por ele ofertado e registrado pelo sistema, sendo tais lances definidos como “lances intermediários” para os fins deste Aviso de Contratação Direta.</w:t>
      </w:r>
    </w:p>
    <w:p w14:paraId="4A6F782B" w14:textId="77777777" w:rsidR="00144811" w:rsidRPr="002B0AD5" w:rsidRDefault="00144811" w:rsidP="000523F4">
      <w:pPr>
        <w:pStyle w:val="PargrafodaLista"/>
        <w:widowControl/>
        <w:numPr>
          <w:ilvl w:val="2"/>
          <w:numId w:val="1"/>
        </w:numPr>
        <w:autoSpaceDE/>
        <w:autoSpaceDN/>
        <w:contextualSpacing/>
        <w:rPr>
          <w:sz w:val="24"/>
          <w:szCs w:val="24"/>
          <w:lang w:eastAsia="en-US"/>
        </w:rPr>
      </w:pPr>
      <w:r w:rsidRPr="002B0AD5">
        <w:rPr>
          <w:sz w:val="24"/>
          <w:szCs w:val="24"/>
        </w:rPr>
        <w:t xml:space="preserve">O intervalo mínimo de diferença de </w:t>
      </w:r>
      <w:r w:rsidR="00E96FD8" w:rsidRPr="002B0AD5">
        <w:rPr>
          <w:sz w:val="24"/>
          <w:szCs w:val="24"/>
        </w:rPr>
        <w:t>percentuais</w:t>
      </w:r>
      <w:r w:rsidRPr="002B0AD5">
        <w:rPr>
          <w:sz w:val="24"/>
          <w:szCs w:val="24"/>
        </w:rPr>
        <w:t xml:space="preserve"> entre os lances, que incidirá tanto em relação aos lances intermediários quanto em relação ao que cobrir a melhor oferta é de</w:t>
      </w:r>
      <w:r w:rsidRPr="002B0AD5">
        <w:rPr>
          <w:i/>
          <w:iCs/>
          <w:sz w:val="24"/>
          <w:szCs w:val="24"/>
        </w:rPr>
        <w:t xml:space="preserve"> </w:t>
      </w:r>
      <w:r w:rsidR="00990969" w:rsidRPr="005A2AE3">
        <w:rPr>
          <w:i/>
          <w:iCs/>
          <w:sz w:val="24"/>
          <w:szCs w:val="24"/>
          <w:highlight w:val="yellow"/>
        </w:rPr>
        <w:t>0,10</w:t>
      </w:r>
      <w:r w:rsidR="00626AA8" w:rsidRPr="005A2AE3">
        <w:rPr>
          <w:i/>
          <w:iCs/>
          <w:sz w:val="24"/>
          <w:szCs w:val="24"/>
          <w:highlight w:val="yellow"/>
        </w:rPr>
        <w:t xml:space="preserve"> (</w:t>
      </w:r>
      <w:r w:rsidR="00990969" w:rsidRPr="005A2AE3">
        <w:rPr>
          <w:i/>
          <w:iCs/>
          <w:sz w:val="24"/>
          <w:szCs w:val="24"/>
          <w:highlight w:val="yellow"/>
        </w:rPr>
        <w:t>dez) centavos</w:t>
      </w:r>
      <w:r w:rsidR="004B1FC8" w:rsidRPr="002B0AD5">
        <w:rPr>
          <w:i/>
          <w:iCs/>
          <w:sz w:val="24"/>
          <w:szCs w:val="24"/>
        </w:rPr>
        <w:t>.</w:t>
      </w:r>
    </w:p>
    <w:p w14:paraId="3161F359" w14:textId="77777777" w:rsidR="00144811" w:rsidRPr="002B0AD5" w:rsidRDefault="00144811" w:rsidP="000523F4">
      <w:pPr>
        <w:pStyle w:val="PargrafodaLista"/>
        <w:widowControl/>
        <w:numPr>
          <w:ilvl w:val="1"/>
          <w:numId w:val="1"/>
        </w:numPr>
        <w:autoSpaceDE/>
        <w:autoSpaceDN/>
        <w:contextualSpacing/>
        <w:rPr>
          <w:sz w:val="24"/>
          <w:szCs w:val="24"/>
          <w:lang w:eastAsia="en-US"/>
        </w:rPr>
      </w:pPr>
      <w:r w:rsidRPr="002B0AD5">
        <w:rPr>
          <w:sz w:val="24"/>
          <w:szCs w:val="24"/>
          <w:lang w:eastAsia="en-US"/>
        </w:rPr>
        <w:t>Havendo lances iguais ao menor já ofertado, prevalecerá aquele que for recebido e registrado primeiro no sistema.</w:t>
      </w:r>
    </w:p>
    <w:p w14:paraId="15C15C20" w14:textId="77777777" w:rsidR="00144811" w:rsidRPr="002B0AD5" w:rsidRDefault="00144811" w:rsidP="000523F4">
      <w:pPr>
        <w:pStyle w:val="PargrafodaLista"/>
        <w:widowControl/>
        <w:numPr>
          <w:ilvl w:val="1"/>
          <w:numId w:val="1"/>
        </w:numPr>
        <w:autoSpaceDE/>
        <w:autoSpaceDN/>
        <w:contextualSpacing/>
        <w:rPr>
          <w:sz w:val="24"/>
          <w:szCs w:val="24"/>
          <w:lang w:eastAsia="en-US"/>
        </w:rPr>
      </w:pPr>
      <w:r w:rsidRPr="002B0AD5">
        <w:rPr>
          <w:sz w:val="24"/>
          <w:szCs w:val="24"/>
          <w:lang w:eastAsia="en-US"/>
        </w:rPr>
        <w:t>Caso o fornecedor não apresente lances, concorrerá com o valor de sua proposta.</w:t>
      </w:r>
    </w:p>
    <w:p w14:paraId="35F7F358" w14:textId="77777777" w:rsidR="00144811" w:rsidRPr="002B0AD5" w:rsidRDefault="00144811" w:rsidP="000523F4">
      <w:pPr>
        <w:pStyle w:val="PargrafodaLista"/>
        <w:widowControl/>
        <w:numPr>
          <w:ilvl w:val="1"/>
          <w:numId w:val="1"/>
        </w:numPr>
        <w:autoSpaceDE/>
        <w:autoSpaceDN/>
        <w:contextualSpacing/>
        <w:rPr>
          <w:sz w:val="24"/>
          <w:szCs w:val="24"/>
          <w:lang w:eastAsia="en-US"/>
        </w:rPr>
      </w:pPr>
      <w:r w:rsidRPr="002B0AD5">
        <w:rPr>
          <w:sz w:val="24"/>
          <w:szCs w:val="24"/>
          <w:lang w:eastAsia="en-US"/>
        </w:rPr>
        <w:t xml:space="preserve">Durante o procedimento, os fornecedores serão informados, em tempo real, do </w:t>
      </w:r>
      <w:r w:rsidR="00E96FD8" w:rsidRPr="002B0AD5">
        <w:rPr>
          <w:sz w:val="24"/>
          <w:szCs w:val="24"/>
          <w:lang w:eastAsia="en-US"/>
        </w:rPr>
        <w:t>percentual</w:t>
      </w:r>
      <w:r w:rsidRPr="002B0AD5">
        <w:rPr>
          <w:sz w:val="24"/>
          <w:szCs w:val="24"/>
          <w:lang w:eastAsia="en-US"/>
        </w:rPr>
        <w:t xml:space="preserve"> do </w:t>
      </w:r>
      <w:r w:rsidR="00E96FD8" w:rsidRPr="002B0AD5">
        <w:rPr>
          <w:sz w:val="24"/>
          <w:szCs w:val="24"/>
          <w:lang w:eastAsia="en-US"/>
        </w:rPr>
        <w:t>maior</w:t>
      </w:r>
      <w:r w:rsidRPr="002B0AD5">
        <w:rPr>
          <w:sz w:val="24"/>
          <w:szCs w:val="24"/>
          <w:lang w:eastAsia="en-US"/>
        </w:rPr>
        <w:t xml:space="preserve"> lance registrado, vedada a identificação do fornecedor.</w:t>
      </w:r>
    </w:p>
    <w:p w14:paraId="043F47E5" w14:textId="77777777" w:rsidR="00144811" w:rsidRPr="002B0AD5" w:rsidRDefault="00144811" w:rsidP="000523F4">
      <w:pPr>
        <w:pStyle w:val="PargrafodaLista"/>
        <w:widowControl/>
        <w:numPr>
          <w:ilvl w:val="1"/>
          <w:numId w:val="1"/>
        </w:numPr>
        <w:autoSpaceDE/>
        <w:autoSpaceDN/>
        <w:contextualSpacing/>
        <w:rPr>
          <w:sz w:val="24"/>
          <w:szCs w:val="24"/>
          <w:lang w:eastAsia="en-US"/>
        </w:rPr>
      </w:pPr>
      <w:r w:rsidRPr="002B0AD5">
        <w:rPr>
          <w:sz w:val="24"/>
          <w:szCs w:val="24"/>
          <w:lang w:eastAsia="en-US"/>
        </w:rPr>
        <w:t>Imediatamente após o término do prazo estabelecido para a fase de lances, haverá o seu encerramento, com o ordenamento e divulgação dos lances, pelo sistema, em ordem crescente de classificação.</w:t>
      </w:r>
    </w:p>
    <w:p w14:paraId="0AB5D644" w14:textId="77777777" w:rsidR="00144811" w:rsidRPr="002B0AD5" w:rsidRDefault="00144811" w:rsidP="000523F4">
      <w:pPr>
        <w:pStyle w:val="PargrafodaLista"/>
        <w:widowControl/>
        <w:numPr>
          <w:ilvl w:val="2"/>
          <w:numId w:val="1"/>
        </w:numPr>
        <w:autoSpaceDE/>
        <w:autoSpaceDN/>
        <w:contextualSpacing/>
        <w:rPr>
          <w:sz w:val="24"/>
          <w:szCs w:val="24"/>
        </w:rPr>
      </w:pPr>
      <w:r w:rsidRPr="002B0AD5">
        <w:rPr>
          <w:sz w:val="24"/>
          <w:szCs w:val="24"/>
          <w:lang w:eastAsia="en-US"/>
        </w:rPr>
        <w:t>O encerramento da fase de lances ocorrerá de forma automática pontualmente no horário indicado, sem qualquer possibilidade de prorrogação e não havendo tempo aleatório ou mecanismo similar.</w:t>
      </w:r>
    </w:p>
    <w:p w14:paraId="7CE99969" w14:textId="77777777" w:rsidR="003C7C03" w:rsidRPr="002B0AD5" w:rsidRDefault="003C7C03" w:rsidP="002B0AD5">
      <w:pPr>
        <w:widowControl/>
        <w:autoSpaceDE/>
        <w:autoSpaceDN/>
        <w:contextualSpacing/>
        <w:rPr>
          <w:sz w:val="24"/>
          <w:szCs w:val="24"/>
        </w:rPr>
      </w:pPr>
    </w:p>
    <w:p w14:paraId="28AF3F84" w14:textId="77777777" w:rsidR="00144811" w:rsidRPr="002B0AD5" w:rsidRDefault="00144811" w:rsidP="000523F4">
      <w:pPr>
        <w:pStyle w:val="Ttulo1"/>
        <w:keepNext/>
        <w:keepLines/>
        <w:widowControl/>
        <w:numPr>
          <w:ilvl w:val="0"/>
          <w:numId w:val="1"/>
        </w:numPr>
        <w:autoSpaceDE/>
        <w:autoSpaceDN/>
        <w:spacing w:before="0" w:line="240" w:lineRule="auto"/>
        <w:jc w:val="left"/>
        <w:rPr>
          <w:rFonts w:ascii="Arial" w:hAnsi="Arial" w:cs="Arial"/>
          <w:sz w:val="24"/>
          <w:szCs w:val="24"/>
        </w:rPr>
      </w:pPr>
      <w:bookmarkStart w:id="15" w:name="_Toc215660080"/>
      <w:r w:rsidRPr="002B0AD5">
        <w:rPr>
          <w:rFonts w:ascii="Arial" w:hAnsi="Arial" w:cs="Arial"/>
          <w:sz w:val="24"/>
          <w:szCs w:val="24"/>
        </w:rPr>
        <w:lastRenderedPageBreak/>
        <w:t>JULGAMENTO DAS PROPOSTAS DE PREÇO</w:t>
      </w:r>
      <w:bookmarkEnd w:id="15"/>
    </w:p>
    <w:p w14:paraId="662473DB" w14:textId="77777777" w:rsidR="00144811" w:rsidRPr="002B0AD5" w:rsidRDefault="00144811" w:rsidP="000523F4">
      <w:pPr>
        <w:pStyle w:val="PargrafodaLista"/>
        <w:widowControl/>
        <w:numPr>
          <w:ilvl w:val="1"/>
          <w:numId w:val="1"/>
        </w:numPr>
        <w:autoSpaceDE/>
        <w:autoSpaceDN/>
        <w:contextualSpacing/>
        <w:rPr>
          <w:sz w:val="24"/>
          <w:szCs w:val="24"/>
        </w:rPr>
      </w:pPr>
      <w:r w:rsidRPr="002B0AD5">
        <w:rPr>
          <w:sz w:val="24"/>
          <w:szCs w:val="24"/>
        </w:rPr>
        <w:t>Encerrada a fase de lances, será verificada a conformidade da proposta classificada em primeiro lugar quanto à adequação do objeto e à compatibilidade do preço em relação ao estipulado para a contratação.</w:t>
      </w:r>
    </w:p>
    <w:p w14:paraId="1F7D8EA6" w14:textId="77777777" w:rsidR="00144811" w:rsidRPr="002B0AD5" w:rsidRDefault="00144811" w:rsidP="000523F4">
      <w:pPr>
        <w:pStyle w:val="PargrafodaLista"/>
        <w:widowControl/>
        <w:numPr>
          <w:ilvl w:val="1"/>
          <w:numId w:val="1"/>
        </w:numPr>
        <w:autoSpaceDE/>
        <w:autoSpaceDN/>
        <w:contextualSpacing/>
        <w:rPr>
          <w:sz w:val="24"/>
          <w:szCs w:val="24"/>
        </w:rPr>
      </w:pPr>
      <w:r w:rsidRPr="002B0AD5">
        <w:rPr>
          <w:sz w:val="24"/>
          <w:szCs w:val="24"/>
        </w:rPr>
        <w:t xml:space="preserve">No caso de o preço da proposta vencedora estar </w:t>
      </w:r>
      <w:r w:rsidR="005937E4" w:rsidRPr="002B0AD5">
        <w:rPr>
          <w:sz w:val="24"/>
          <w:szCs w:val="24"/>
        </w:rPr>
        <w:t>abaixo</w:t>
      </w:r>
      <w:r w:rsidRPr="002B0AD5">
        <w:rPr>
          <w:sz w:val="24"/>
          <w:szCs w:val="24"/>
        </w:rPr>
        <w:t xml:space="preserve"> do estimado pela Administração, poderá haver a negociação de condições mais vantajosas.</w:t>
      </w:r>
    </w:p>
    <w:p w14:paraId="2ED633F9" w14:textId="77777777" w:rsidR="00144811" w:rsidRPr="002B0AD5" w:rsidRDefault="00144811" w:rsidP="000523F4">
      <w:pPr>
        <w:pStyle w:val="PargrafodaLista"/>
        <w:widowControl/>
        <w:numPr>
          <w:ilvl w:val="2"/>
          <w:numId w:val="1"/>
        </w:numPr>
        <w:autoSpaceDE/>
        <w:autoSpaceDN/>
        <w:contextualSpacing/>
        <w:rPr>
          <w:sz w:val="24"/>
          <w:szCs w:val="24"/>
        </w:rPr>
      </w:pPr>
      <w:r w:rsidRPr="002B0AD5">
        <w:rPr>
          <w:sz w:val="24"/>
          <w:szCs w:val="24"/>
        </w:rPr>
        <w:t xml:space="preserve">Neste caso, será encaminhada contraproposta ao fornecedor que tenha apresentado o melhor </w:t>
      </w:r>
      <w:r w:rsidR="005937E4" w:rsidRPr="002B0AD5">
        <w:rPr>
          <w:sz w:val="24"/>
          <w:szCs w:val="24"/>
        </w:rPr>
        <w:t>percentual de desconto</w:t>
      </w:r>
      <w:r w:rsidRPr="002B0AD5">
        <w:rPr>
          <w:sz w:val="24"/>
          <w:szCs w:val="24"/>
        </w:rPr>
        <w:t>, para que seja obtida melhor proposta com preço compatível ao estimado pela Administração.</w:t>
      </w:r>
    </w:p>
    <w:p w14:paraId="6A949DBD" w14:textId="77777777" w:rsidR="00144811" w:rsidRPr="002B0AD5" w:rsidRDefault="00144811" w:rsidP="000523F4">
      <w:pPr>
        <w:pStyle w:val="PargrafodaLista"/>
        <w:widowControl/>
        <w:numPr>
          <w:ilvl w:val="2"/>
          <w:numId w:val="1"/>
        </w:numPr>
        <w:autoSpaceDE/>
        <w:autoSpaceDN/>
        <w:contextualSpacing/>
        <w:rPr>
          <w:sz w:val="24"/>
          <w:szCs w:val="24"/>
        </w:rPr>
      </w:pPr>
      <w:r w:rsidRPr="002B0AD5">
        <w:rPr>
          <w:sz w:val="24"/>
          <w:szCs w:val="24"/>
        </w:rPr>
        <w:t xml:space="preserve">A negociação poderá ser feita com os demais fornecedores classificados, respeitada a ordem de classificação, quando o primeiro colocado, mesmo após a negociação, for desclassificado em razão de sua proposta permanecer </w:t>
      </w:r>
      <w:r w:rsidR="005937E4" w:rsidRPr="002B0AD5">
        <w:rPr>
          <w:sz w:val="24"/>
          <w:szCs w:val="24"/>
        </w:rPr>
        <w:t>abaixo</w:t>
      </w:r>
      <w:r w:rsidRPr="002B0AD5">
        <w:rPr>
          <w:sz w:val="24"/>
          <w:szCs w:val="24"/>
        </w:rPr>
        <w:t xml:space="preserve"> do preço </w:t>
      </w:r>
      <w:r w:rsidR="005937E4" w:rsidRPr="002B0AD5">
        <w:rPr>
          <w:sz w:val="24"/>
          <w:szCs w:val="24"/>
        </w:rPr>
        <w:t>mínimo</w:t>
      </w:r>
      <w:r w:rsidRPr="002B0AD5">
        <w:rPr>
          <w:sz w:val="24"/>
          <w:szCs w:val="24"/>
        </w:rPr>
        <w:t xml:space="preserve"> definido para a contratação.</w:t>
      </w:r>
    </w:p>
    <w:p w14:paraId="62744409" w14:textId="77777777" w:rsidR="00144811" w:rsidRPr="002B0AD5" w:rsidRDefault="00144811" w:rsidP="000523F4">
      <w:pPr>
        <w:pStyle w:val="PargrafodaLista"/>
        <w:widowControl/>
        <w:numPr>
          <w:ilvl w:val="2"/>
          <w:numId w:val="1"/>
        </w:numPr>
        <w:autoSpaceDE/>
        <w:autoSpaceDN/>
        <w:contextualSpacing/>
        <w:rPr>
          <w:sz w:val="24"/>
          <w:szCs w:val="24"/>
        </w:rPr>
      </w:pPr>
      <w:r w:rsidRPr="002B0AD5">
        <w:rPr>
          <w:sz w:val="24"/>
          <w:szCs w:val="24"/>
        </w:rPr>
        <w:t>Em qualquer caso, concluída a negociação, o resultado será registrado na ata do procedimento da dispensa eletrônica.</w:t>
      </w:r>
    </w:p>
    <w:p w14:paraId="2162E816" w14:textId="77777777" w:rsidR="00144811" w:rsidRPr="002B0AD5" w:rsidRDefault="00144811" w:rsidP="000523F4">
      <w:pPr>
        <w:pStyle w:val="PargrafodaLista"/>
        <w:widowControl/>
        <w:numPr>
          <w:ilvl w:val="1"/>
          <w:numId w:val="1"/>
        </w:numPr>
        <w:autoSpaceDE/>
        <w:autoSpaceDN/>
        <w:contextualSpacing/>
        <w:rPr>
          <w:sz w:val="24"/>
          <w:szCs w:val="24"/>
        </w:rPr>
      </w:pPr>
      <w:r w:rsidRPr="002B0AD5">
        <w:rPr>
          <w:sz w:val="24"/>
          <w:szCs w:val="24"/>
        </w:rPr>
        <w:t>Estando o preço compatível, será solicitado o envio da proposta e, se necessário, de documentos complementares, adequada ao último lance.</w:t>
      </w:r>
    </w:p>
    <w:p w14:paraId="6A6E4D29" w14:textId="77777777" w:rsidR="00144811" w:rsidRPr="002B0AD5" w:rsidRDefault="00144811" w:rsidP="000523F4">
      <w:pPr>
        <w:pStyle w:val="PargrafodaLista"/>
        <w:widowControl/>
        <w:numPr>
          <w:ilvl w:val="2"/>
          <w:numId w:val="1"/>
        </w:numPr>
        <w:autoSpaceDE/>
        <w:autoSpaceDN/>
        <w:contextualSpacing/>
        <w:rPr>
          <w:i/>
          <w:iCs/>
          <w:sz w:val="24"/>
          <w:szCs w:val="24"/>
        </w:rPr>
      </w:pPr>
      <w:r w:rsidRPr="002B0AD5">
        <w:rPr>
          <w:i/>
          <w:iCs/>
          <w:sz w:val="24"/>
          <w:szCs w:val="24"/>
        </w:rPr>
        <w:t>Além da documentação supracitada, o fornecedor com a melhor proposta deverá encaminhar planilha com indicação de custos unitários e formação de preços, conforme modelo anexo, com os valores adequados à proposta vencedora.</w:t>
      </w:r>
    </w:p>
    <w:p w14:paraId="24930E70" w14:textId="77777777" w:rsidR="00144811" w:rsidRPr="002B0AD5" w:rsidRDefault="00144811" w:rsidP="000523F4">
      <w:pPr>
        <w:widowControl/>
        <w:numPr>
          <w:ilvl w:val="1"/>
          <w:numId w:val="1"/>
        </w:numPr>
        <w:autoSpaceDE/>
        <w:autoSpaceDN/>
        <w:jc w:val="both"/>
        <w:rPr>
          <w:sz w:val="24"/>
          <w:szCs w:val="24"/>
        </w:rPr>
      </w:pPr>
      <w:r w:rsidRPr="002B0AD5">
        <w:rPr>
          <w:sz w:val="24"/>
          <w:szCs w:val="24"/>
        </w:rPr>
        <w:t>O prazo de validade da proposta não será inferior a 60 (sessenta) dias</w:t>
      </w:r>
      <w:r w:rsidRPr="002B0AD5">
        <w:rPr>
          <w:b/>
          <w:bCs/>
          <w:sz w:val="24"/>
          <w:szCs w:val="24"/>
        </w:rPr>
        <w:t>,</w:t>
      </w:r>
      <w:r w:rsidRPr="002B0AD5">
        <w:rPr>
          <w:sz w:val="24"/>
          <w:szCs w:val="24"/>
        </w:rPr>
        <w:t xml:space="preserve"> a contar da data de sua apresentação.</w:t>
      </w:r>
    </w:p>
    <w:p w14:paraId="389DB1C9" w14:textId="77777777" w:rsidR="00144811" w:rsidRPr="002B0AD5" w:rsidRDefault="00144811" w:rsidP="000523F4">
      <w:pPr>
        <w:pStyle w:val="PargrafodaLista"/>
        <w:widowControl/>
        <w:numPr>
          <w:ilvl w:val="1"/>
          <w:numId w:val="1"/>
        </w:numPr>
        <w:autoSpaceDE/>
        <w:autoSpaceDN/>
        <w:contextualSpacing/>
        <w:rPr>
          <w:i/>
          <w:sz w:val="24"/>
          <w:szCs w:val="24"/>
        </w:rPr>
      </w:pPr>
      <w:r w:rsidRPr="002B0AD5">
        <w:rPr>
          <w:sz w:val="24"/>
          <w:szCs w:val="24"/>
          <w:lang w:eastAsia="en-US"/>
        </w:rPr>
        <w:t xml:space="preserve">Será desclassificada a proposta vencedora que: </w:t>
      </w:r>
    </w:p>
    <w:p w14:paraId="14BA305B" w14:textId="77777777" w:rsidR="00144811" w:rsidRPr="002B0AD5" w:rsidRDefault="00144811" w:rsidP="000523F4">
      <w:pPr>
        <w:pStyle w:val="PargrafodaLista"/>
        <w:widowControl/>
        <w:numPr>
          <w:ilvl w:val="2"/>
          <w:numId w:val="1"/>
        </w:numPr>
        <w:autoSpaceDE/>
        <w:autoSpaceDN/>
        <w:contextualSpacing/>
        <w:rPr>
          <w:i/>
          <w:sz w:val="24"/>
          <w:szCs w:val="24"/>
        </w:rPr>
      </w:pPr>
      <w:r w:rsidRPr="002B0AD5">
        <w:rPr>
          <w:sz w:val="24"/>
          <w:szCs w:val="24"/>
        </w:rPr>
        <w:t>contiver vícios insanáveis</w:t>
      </w:r>
      <w:r w:rsidRPr="002B0AD5">
        <w:rPr>
          <w:iCs/>
          <w:sz w:val="24"/>
          <w:szCs w:val="24"/>
        </w:rPr>
        <w:t>;</w:t>
      </w:r>
    </w:p>
    <w:p w14:paraId="45DDDFB6" w14:textId="77777777" w:rsidR="00144811" w:rsidRPr="002B0AD5" w:rsidRDefault="00144811" w:rsidP="000523F4">
      <w:pPr>
        <w:pStyle w:val="PargrafodaLista"/>
        <w:widowControl/>
        <w:numPr>
          <w:ilvl w:val="2"/>
          <w:numId w:val="1"/>
        </w:numPr>
        <w:autoSpaceDE/>
        <w:autoSpaceDN/>
        <w:contextualSpacing/>
        <w:rPr>
          <w:i/>
          <w:sz w:val="24"/>
          <w:szCs w:val="24"/>
        </w:rPr>
      </w:pPr>
      <w:r w:rsidRPr="002B0AD5">
        <w:rPr>
          <w:sz w:val="24"/>
          <w:szCs w:val="24"/>
        </w:rPr>
        <w:t>não obedecer às especificações técnicas pormenorizadas neste aviso ou em seus anexos</w:t>
      </w:r>
      <w:r w:rsidRPr="002B0AD5">
        <w:rPr>
          <w:iCs/>
          <w:sz w:val="24"/>
          <w:szCs w:val="24"/>
        </w:rPr>
        <w:t>;</w:t>
      </w:r>
    </w:p>
    <w:p w14:paraId="6BDC1BFC" w14:textId="77777777" w:rsidR="00144811" w:rsidRPr="002B0AD5" w:rsidRDefault="00144811" w:rsidP="000523F4">
      <w:pPr>
        <w:pStyle w:val="PargrafodaLista"/>
        <w:widowControl/>
        <w:numPr>
          <w:ilvl w:val="2"/>
          <w:numId w:val="1"/>
        </w:numPr>
        <w:autoSpaceDE/>
        <w:autoSpaceDN/>
        <w:contextualSpacing/>
        <w:rPr>
          <w:i/>
          <w:sz w:val="24"/>
          <w:szCs w:val="24"/>
        </w:rPr>
      </w:pPr>
      <w:r w:rsidRPr="002B0AD5">
        <w:rPr>
          <w:sz w:val="24"/>
          <w:szCs w:val="24"/>
        </w:rPr>
        <w:t>apresentar preços inexequíveis ou permanecerem acima do preço máximo definido para a contratação;</w:t>
      </w:r>
    </w:p>
    <w:p w14:paraId="762A8EB3" w14:textId="77777777" w:rsidR="00144811" w:rsidRPr="002B0AD5" w:rsidRDefault="00144811" w:rsidP="000523F4">
      <w:pPr>
        <w:pStyle w:val="PargrafodaLista"/>
        <w:widowControl/>
        <w:numPr>
          <w:ilvl w:val="2"/>
          <w:numId w:val="1"/>
        </w:numPr>
        <w:autoSpaceDE/>
        <w:autoSpaceDN/>
        <w:contextualSpacing/>
        <w:rPr>
          <w:i/>
          <w:sz w:val="24"/>
          <w:szCs w:val="24"/>
        </w:rPr>
      </w:pPr>
      <w:r w:rsidRPr="002B0AD5">
        <w:rPr>
          <w:sz w:val="24"/>
          <w:szCs w:val="24"/>
        </w:rPr>
        <w:t>não tiverem sua exequibilidade demonstrada, quando exigido pela Administração</w:t>
      </w:r>
      <w:r w:rsidRPr="002B0AD5">
        <w:rPr>
          <w:iCs/>
          <w:sz w:val="24"/>
          <w:szCs w:val="24"/>
        </w:rPr>
        <w:t>;</w:t>
      </w:r>
    </w:p>
    <w:p w14:paraId="59B1687B" w14:textId="77777777" w:rsidR="00144811" w:rsidRPr="002B0AD5" w:rsidRDefault="00144811" w:rsidP="000523F4">
      <w:pPr>
        <w:pStyle w:val="PargrafodaLista"/>
        <w:widowControl/>
        <w:numPr>
          <w:ilvl w:val="2"/>
          <w:numId w:val="1"/>
        </w:numPr>
        <w:autoSpaceDE/>
        <w:autoSpaceDN/>
        <w:contextualSpacing/>
        <w:rPr>
          <w:i/>
          <w:sz w:val="24"/>
          <w:szCs w:val="24"/>
        </w:rPr>
      </w:pPr>
      <w:r w:rsidRPr="002B0AD5">
        <w:rPr>
          <w:sz w:val="24"/>
          <w:szCs w:val="24"/>
        </w:rPr>
        <w:t>apresentar desconformidade com quaisquer outras exigências deste aviso ou seus anexos, desde que insanável.</w:t>
      </w:r>
    </w:p>
    <w:p w14:paraId="06020F7A" w14:textId="77777777" w:rsidR="00144811" w:rsidRPr="002B0AD5" w:rsidRDefault="00144811" w:rsidP="000523F4">
      <w:pPr>
        <w:pStyle w:val="PargrafodaLista"/>
        <w:widowControl/>
        <w:numPr>
          <w:ilvl w:val="1"/>
          <w:numId w:val="1"/>
        </w:numPr>
        <w:autoSpaceDE/>
        <w:autoSpaceDN/>
        <w:contextualSpacing/>
        <w:rPr>
          <w:i/>
          <w:sz w:val="24"/>
          <w:szCs w:val="24"/>
        </w:rPr>
      </w:pPr>
      <w:r w:rsidRPr="002B0AD5">
        <w:rPr>
          <w:sz w:val="24"/>
          <w:szCs w:val="24"/>
          <w:lang w:eastAsia="en-US"/>
        </w:rPr>
        <w:t>Quando</w:t>
      </w:r>
      <w:r w:rsidRPr="002B0AD5">
        <w:rPr>
          <w:sz w:val="24"/>
          <w:szCs w:val="24"/>
          <w:bdr w:val="none" w:sz="0" w:space="0" w:color="auto" w:frame="1"/>
        </w:rPr>
        <w:t xml:space="preserve"> o fornecedor não conseguir comprovar que possui ou possuirá recursos suficientes para executar a contento o objeto, será considerada inexequível a proposta de preços ou menor lance que:</w:t>
      </w:r>
    </w:p>
    <w:p w14:paraId="1818782A" w14:textId="77777777" w:rsidR="00144811" w:rsidRPr="002B0AD5" w:rsidRDefault="00144811" w:rsidP="000523F4">
      <w:pPr>
        <w:pStyle w:val="PargrafodaLista"/>
        <w:widowControl/>
        <w:numPr>
          <w:ilvl w:val="2"/>
          <w:numId w:val="1"/>
        </w:numPr>
        <w:autoSpaceDE/>
        <w:autoSpaceDN/>
        <w:contextualSpacing/>
        <w:rPr>
          <w:i/>
          <w:sz w:val="24"/>
          <w:szCs w:val="24"/>
        </w:rPr>
      </w:pPr>
      <w:r w:rsidRPr="002B0AD5">
        <w:rPr>
          <w:sz w:val="24"/>
          <w:szCs w:val="24"/>
          <w:bdr w:val="none" w:sz="0" w:space="0" w:color="auto" w:frame="1"/>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7DC6A99D" w14:textId="77777777" w:rsidR="00144811" w:rsidRPr="002B0AD5" w:rsidRDefault="00144811" w:rsidP="000523F4">
      <w:pPr>
        <w:pStyle w:val="PargrafodaLista"/>
        <w:widowControl/>
        <w:numPr>
          <w:ilvl w:val="2"/>
          <w:numId w:val="1"/>
        </w:numPr>
        <w:autoSpaceDE/>
        <w:autoSpaceDN/>
        <w:contextualSpacing/>
        <w:rPr>
          <w:sz w:val="24"/>
          <w:szCs w:val="24"/>
        </w:rPr>
      </w:pPr>
      <w:r w:rsidRPr="002B0AD5">
        <w:rPr>
          <w:sz w:val="24"/>
          <w:szCs w:val="24"/>
          <w:bdr w:val="none" w:sz="0" w:space="0" w:color="auto" w:frame="1"/>
        </w:rPr>
        <w:t>apresentar um ou mais valores da planilha de custo que sejam inferiores àqueles fixados em instrumentos de caráter normativo obrigatório, tais como leis, medidas provisórias e convenções coletivas de trabalho vigentes.</w:t>
      </w:r>
    </w:p>
    <w:p w14:paraId="4965DB61" w14:textId="77777777" w:rsidR="00144811" w:rsidRPr="002B0AD5" w:rsidRDefault="00144811" w:rsidP="000523F4">
      <w:pPr>
        <w:pStyle w:val="PargrafodaLista"/>
        <w:widowControl/>
        <w:numPr>
          <w:ilvl w:val="1"/>
          <w:numId w:val="1"/>
        </w:numPr>
        <w:autoSpaceDE/>
        <w:autoSpaceDN/>
        <w:ind w:right="-15"/>
        <w:contextualSpacing/>
        <w:rPr>
          <w:sz w:val="24"/>
          <w:szCs w:val="24"/>
          <w:lang w:eastAsia="en-US"/>
        </w:rPr>
      </w:pPr>
      <w:r w:rsidRPr="002B0AD5">
        <w:rPr>
          <w:sz w:val="24"/>
          <w:szCs w:val="24"/>
          <w:lang w:eastAsia="en-US"/>
        </w:rPr>
        <w:lastRenderedPageBreak/>
        <w:t xml:space="preserve">Se houver indícios de inexequibilidade da proposta de preço, ou em caso da necessidade de esclarecimentos </w:t>
      </w:r>
      <w:r w:rsidRPr="002B0AD5">
        <w:rPr>
          <w:sz w:val="24"/>
          <w:szCs w:val="24"/>
          <w:bdr w:val="none" w:sz="0" w:space="0" w:color="auto" w:frame="1"/>
        </w:rPr>
        <w:t>complementares</w:t>
      </w:r>
      <w:r w:rsidRPr="002B0AD5">
        <w:rPr>
          <w:sz w:val="24"/>
          <w:szCs w:val="24"/>
          <w:lang w:eastAsia="en-US"/>
        </w:rPr>
        <w:t xml:space="preserve">, poderão ser efetuadas diligências, para que a empresa comprove a exequibilidade da proposta.  </w:t>
      </w:r>
    </w:p>
    <w:p w14:paraId="639DEF14" w14:textId="77777777" w:rsidR="00144811" w:rsidRPr="002B0AD5" w:rsidRDefault="00144811" w:rsidP="000523F4">
      <w:pPr>
        <w:pStyle w:val="PargrafodaLista"/>
        <w:widowControl/>
        <w:numPr>
          <w:ilvl w:val="1"/>
          <w:numId w:val="1"/>
        </w:numPr>
        <w:autoSpaceDE/>
        <w:autoSpaceDN/>
        <w:contextualSpacing/>
        <w:rPr>
          <w:sz w:val="24"/>
          <w:szCs w:val="24"/>
          <w:lang w:eastAsia="en-US"/>
        </w:rPr>
      </w:pPr>
      <w:r w:rsidRPr="002B0AD5">
        <w:rPr>
          <w:sz w:val="24"/>
          <w:szCs w:val="24"/>
          <w:lang w:eastAsia="en-US"/>
        </w:rPr>
        <w:t xml:space="preserve">Erros no preenchimento da planilha de proposta de preços não constituem motivo para a desclassificação da proposta. A planilha </w:t>
      </w:r>
      <w:r w:rsidRPr="002B0AD5">
        <w:rPr>
          <w:sz w:val="24"/>
          <w:szCs w:val="24"/>
          <w:bdr w:val="none" w:sz="0" w:space="0" w:color="auto" w:frame="1"/>
        </w:rPr>
        <w:t>poderá́</w:t>
      </w:r>
      <w:r w:rsidRPr="002B0AD5">
        <w:rPr>
          <w:sz w:val="24"/>
          <w:szCs w:val="24"/>
          <w:lang w:eastAsia="en-US"/>
        </w:rPr>
        <w:t xml:space="preserve"> ser ajustada pelo fornecedor, no prazo indicado pelo sistema, desde que não haja majoração do preço.</w:t>
      </w:r>
    </w:p>
    <w:p w14:paraId="3CE9C01C" w14:textId="77777777" w:rsidR="00144811" w:rsidRPr="002B0AD5" w:rsidRDefault="00144811" w:rsidP="000523F4">
      <w:pPr>
        <w:pStyle w:val="PargrafodaLista"/>
        <w:widowControl/>
        <w:numPr>
          <w:ilvl w:val="2"/>
          <w:numId w:val="1"/>
        </w:numPr>
        <w:autoSpaceDE/>
        <w:autoSpaceDN/>
        <w:contextualSpacing/>
        <w:rPr>
          <w:sz w:val="24"/>
          <w:szCs w:val="24"/>
          <w:lang w:eastAsia="en-US"/>
        </w:rPr>
      </w:pPr>
      <w:r w:rsidRPr="002B0AD5">
        <w:rPr>
          <w:sz w:val="24"/>
          <w:szCs w:val="24"/>
          <w:lang w:eastAsia="en-US"/>
        </w:rPr>
        <w:t>O ajuste de que trata este dispositivo se limita a sanar erros ou falhas que não alterem a substância das propostas;</w:t>
      </w:r>
    </w:p>
    <w:p w14:paraId="6E7BD6F3" w14:textId="77777777" w:rsidR="00144811" w:rsidRPr="002B0AD5" w:rsidRDefault="00144811" w:rsidP="000523F4">
      <w:pPr>
        <w:pStyle w:val="PargrafodaLista"/>
        <w:widowControl/>
        <w:numPr>
          <w:ilvl w:val="1"/>
          <w:numId w:val="1"/>
        </w:numPr>
        <w:autoSpaceDE/>
        <w:autoSpaceDN/>
        <w:contextualSpacing/>
        <w:rPr>
          <w:sz w:val="24"/>
          <w:szCs w:val="24"/>
          <w:lang w:eastAsia="en-US"/>
        </w:rPr>
      </w:pPr>
      <w:r w:rsidRPr="002B0AD5">
        <w:rPr>
          <w:sz w:val="24"/>
          <w:szCs w:val="24"/>
          <w:lang w:eastAsia="en-US"/>
        </w:rPr>
        <w:t>Para fins de análise da proposta quanto ao cumprimento das especificações do objeto, poderá ser colhida a manifestação escrita do setor requisitante do serviço ou da área especializada no objeto.</w:t>
      </w:r>
    </w:p>
    <w:p w14:paraId="1FF20DE2" w14:textId="77777777" w:rsidR="00144811" w:rsidRPr="002B0AD5" w:rsidRDefault="00144811" w:rsidP="000523F4">
      <w:pPr>
        <w:pStyle w:val="PargrafodaLista"/>
        <w:widowControl/>
        <w:numPr>
          <w:ilvl w:val="1"/>
          <w:numId w:val="1"/>
        </w:numPr>
        <w:autoSpaceDE/>
        <w:autoSpaceDN/>
        <w:contextualSpacing/>
        <w:rPr>
          <w:sz w:val="24"/>
          <w:szCs w:val="24"/>
          <w:lang w:eastAsia="en-US"/>
        </w:rPr>
      </w:pPr>
      <w:r w:rsidRPr="002B0AD5">
        <w:rPr>
          <w:sz w:val="24"/>
          <w:szCs w:val="24"/>
          <w:lang w:eastAsia="en-US"/>
        </w:rPr>
        <w:t>Se a proposta ou lance vencedor for desclassificado, será examinada a proposta ou lance subsequente, e, assim sucessivamente, na ordem de classificação.</w:t>
      </w:r>
    </w:p>
    <w:p w14:paraId="240B5645" w14:textId="77777777" w:rsidR="00144811" w:rsidRPr="002B0AD5" w:rsidRDefault="00144811" w:rsidP="000523F4">
      <w:pPr>
        <w:pStyle w:val="PargrafodaLista"/>
        <w:widowControl/>
        <w:numPr>
          <w:ilvl w:val="1"/>
          <w:numId w:val="1"/>
        </w:numPr>
        <w:autoSpaceDE/>
        <w:autoSpaceDN/>
        <w:contextualSpacing/>
        <w:rPr>
          <w:sz w:val="24"/>
          <w:szCs w:val="24"/>
          <w:lang w:eastAsia="en-US"/>
        </w:rPr>
      </w:pPr>
      <w:r w:rsidRPr="002B0AD5">
        <w:rPr>
          <w:sz w:val="24"/>
          <w:szCs w:val="24"/>
          <w:lang w:eastAsia="en-US"/>
        </w:rPr>
        <w:t>Havendo necessidade, a sessão será suspensa, informando-se no “chat” a nova data e horário para a sua continuidade.</w:t>
      </w:r>
    </w:p>
    <w:p w14:paraId="61F94D43" w14:textId="77777777" w:rsidR="00144811" w:rsidRPr="002B0AD5" w:rsidRDefault="00144811" w:rsidP="000523F4">
      <w:pPr>
        <w:pStyle w:val="PargrafodaLista"/>
        <w:widowControl/>
        <w:numPr>
          <w:ilvl w:val="1"/>
          <w:numId w:val="1"/>
        </w:numPr>
        <w:autoSpaceDE/>
        <w:autoSpaceDN/>
        <w:contextualSpacing/>
        <w:rPr>
          <w:sz w:val="24"/>
          <w:szCs w:val="24"/>
          <w:lang w:eastAsia="en-US"/>
        </w:rPr>
      </w:pPr>
      <w:r w:rsidRPr="002B0AD5">
        <w:rPr>
          <w:sz w:val="24"/>
          <w:szCs w:val="24"/>
          <w:lang w:eastAsia="en-US"/>
        </w:rPr>
        <w:t>Encerrada a análise quanto à aceitação da proposta, se iniciará a fase de habilitação, observado o disposto neste Aviso de Contratação Direta. </w:t>
      </w:r>
    </w:p>
    <w:p w14:paraId="3415E605" w14:textId="77777777" w:rsidR="003C7C03" w:rsidRPr="002B0AD5" w:rsidRDefault="003C7C03" w:rsidP="002B0AD5">
      <w:pPr>
        <w:jc w:val="both"/>
        <w:rPr>
          <w:sz w:val="24"/>
          <w:szCs w:val="24"/>
          <w:lang w:eastAsia="en-US"/>
        </w:rPr>
      </w:pPr>
    </w:p>
    <w:p w14:paraId="4726301F" w14:textId="77777777" w:rsidR="00144811" w:rsidRPr="002B0AD5" w:rsidRDefault="00144811" w:rsidP="000523F4">
      <w:pPr>
        <w:pStyle w:val="Ttulo1"/>
        <w:keepNext/>
        <w:keepLines/>
        <w:widowControl/>
        <w:numPr>
          <w:ilvl w:val="0"/>
          <w:numId w:val="1"/>
        </w:numPr>
        <w:autoSpaceDE/>
        <w:autoSpaceDN/>
        <w:spacing w:before="0" w:line="240" w:lineRule="auto"/>
        <w:jc w:val="left"/>
        <w:rPr>
          <w:rFonts w:ascii="Arial" w:hAnsi="Arial" w:cs="Arial"/>
          <w:sz w:val="24"/>
          <w:szCs w:val="24"/>
        </w:rPr>
      </w:pPr>
      <w:bookmarkStart w:id="16" w:name="_Toc215660081"/>
      <w:r w:rsidRPr="002B0AD5">
        <w:rPr>
          <w:rFonts w:ascii="Arial" w:hAnsi="Arial" w:cs="Arial"/>
          <w:sz w:val="24"/>
          <w:szCs w:val="24"/>
        </w:rPr>
        <w:t>HABILITAÇÃO</w:t>
      </w:r>
      <w:bookmarkEnd w:id="16"/>
    </w:p>
    <w:p w14:paraId="1F10FB17" w14:textId="77777777" w:rsidR="00144811" w:rsidRPr="002B0AD5" w:rsidRDefault="00144811" w:rsidP="000523F4">
      <w:pPr>
        <w:pStyle w:val="PargrafodaLista"/>
        <w:widowControl/>
        <w:numPr>
          <w:ilvl w:val="1"/>
          <w:numId w:val="1"/>
        </w:numPr>
        <w:autoSpaceDE/>
        <w:autoSpaceDN/>
        <w:ind w:left="567" w:hanging="425"/>
        <w:contextualSpacing/>
        <w:rPr>
          <w:b/>
          <w:sz w:val="24"/>
          <w:szCs w:val="24"/>
          <w:lang w:eastAsia="ar-SA"/>
        </w:rPr>
      </w:pPr>
      <w:r w:rsidRPr="002B0AD5">
        <w:rPr>
          <w:sz w:val="24"/>
          <w:szCs w:val="24"/>
          <w:lang w:eastAsia="ar-SA"/>
        </w:rPr>
        <w:t xml:space="preserve">Os </w:t>
      </w:r>
      <w:r w:rsidRPr="002B0AD5">
        <w:rPr>
          <w:sz w:val="24"/>
          <w:szCs w:val="24"/>
        </w:rPr>
        <w:t>documentos</w:t>
      </w:r>
      <w:r w:rsidRPr="002B0AD5">
        <w:rPr>
          <w:sz w:val="24"/>
          <w:szCs w:val="24"/>
          <w:lang w:eastAsia="ar-SA"/>
        </w:rPr>
        <w:t xml:space="preserve"> a serem exigidos para fins de habilitação constam do </w:t>
      </w:r>
      <w:r w:rsidRPr="002B0AD5">
        <w:rPr>
          <w:b/>
          <w:sz w:val="24"/>
          <w:szCs w:val="24"/>
          <w:lang w:eastAsia="ar-SA"/>
        </w:rPr>
        <w:t xml:space="preserve">ANEXO I – DOCUMENTAÇÃO EXIGIDA PARA HABILITAÇÃO </w:t>
      </w:r>
      <w:r w:rsidRPr="002B0AD5">
        <w:rPr>
          <w:sz w:val="24"/>
          <w:szCs w:val="24"/>
          <w:lang w:eastAsia="ar-SA"/>
        </w:rPr>
        <w:t>deste aviso e serão solicitados do fornecedor mais bem classificado da fase de lances.</w:t>
      </w:r>
    </w:p>
    <w:p w14:paraId="697D756C" w14:textId="77777777" w:rsidR="00144811" w:rsidRPr="002B0AD5" w:rsidRDefault="00144811" w:rsidP="000523F4">
      <w:pPr>
        <w:pStyle w:val="PargrafodaLista"/>
        <w:widowControl/>
        <w:numPr>
          <w:ilvl w:val="1"/>
          <w:numId w:val="1"/>
        </w:numPr>
        <w:autoSpaceDE/>
        <w:autoSpaceDN/>
        <w:ind w:hanging="574"/>
        <w:contextualSpacing/>
        <w:rPr>
          <w:b/>
          <w:sz w:val="24"/>
          <w:szCs w:val="24"/>
          <w:lang w:eastAsia="ar-SA"/>
        </w:rPr>
      </w:pPr>
      <w:r w:rsidRPr="002B0AD5">
        <w:rPr>
          <w:sz w:val="24"/>
          <w:szCs w:val="24"/>
          <w:lang w:eastAsia="ar-SA"/>
        </w:rPr>
        <w:t xml:space="preserve">Como </w:t>
      </w:r>
      <w:r w:rsidRPr="002B0AD5">
        <w:rPr>
          <w:sz w:val="24"/>
          <w:szCs w:val="24"/>
        </w:rPr>
        <w:t>condição</w:t>
      </w:r>
      <w:r w:rsidRPr="002B0AD5">
        <w:rPr>
          <w:sz w:val="24"/>
          <w:szCs w:val="24"/>
          <w:lang w:eastAsia="ar-SA"/>
        </w:rPr>
        <w:t xml:space="preserve"> prévia ao exame da documentação de habilitação do fornecedor detentor da proposta classificada em primeiro lugar, será verificado o eventual descumprimento das condições de participação, especialmente quanto à existência de sanção que impeça a participação no certame ou a futura contratação, mediante a consulta aos seguintes cadastros:  </w:t>
      </w:r>
    </w:p>
    <w:p w14:paraId="0D0EA8CC" w14:textId="77777777" w:rsidR="00144811" w:rsidRPr="002B0AD5" w:rsidRDefault="00144811" w:rsidP="002B0AD5">
      <w:pPr>
        <w:pStyle w:val="PargrafodaLista"/>
        <w:ind w:left="1134"/>
        <w:rPr>
          <w:sz w:val="24"/>
          <w:szCs w:val="24"/>
          <w:lang w:eastAsia="ar-SA"/>
        </w:rPr>
      </w:pPr>
      <w:r w:rsidRPr="002B0AD5">
        <w:rPr>
          <w:sz w:val="24"/>
          <w:szCs w:val="24"/>
          <w:lang w:eastAsia="ar-SA"/>
        </w:rPr>
        <w:t>a) Cadastro Nacional de Empresas Inidôneas e Suspensas - CEIS, mantido pela Controladoria-Geral da União (</w:t>
      </w:r>
      <w:hyperlink r:id="rId15" w:history="1">
        <w:r w:rsidRPr="002B0AD5">
          <w:rPr>
            <w:rStyle w:val="Hyperlink"/>
            <w:rFonts w:eastAsia="Calibri"/>
            <w:color w:val="auto"/>
            <w:sz w:val="24"/>
            <w:szCs w:val="24"/>
            <w:lang w:eastAsia="ar-SA"/>
          </w:rPr>
          <w:t>www.portaldatransparencia.gov.br/ceis</w:t>
        </w:r>
      </w:hyperlink>
      <w:r w:rsidRPr="002B0AD5">
        <w:rPr>
          <w:sz w:val="24"/>
          <w:szCs w:val="24"/>
          <w:lang w:eastAsia="ar-SA"/>
        </w:rPr>
        <w:t xml:space="preserve">);  </w:t>
      </w:r>
    </w:p>
    <w:p w14:paraId="066E578E" w14:textId="77777777" w:rsidR="00144811" w:rsidRPr="002B0AD5" w:rsidRDefault="00144811" w:rsidP="002B0AD5">
      <w:pPr>
        <w:pStyle w:val="PargrafodaLista"/>
        <w:ind w:left="1134"/>
        <w:rPr>
          <w:sz w:val="24"/>
          <w:szCs w:val="24"/>
          <w:lang w:eastAsia="ar-SA"/>
        </w:rPr>
      </w:pPr>
      <w:r w:rsidRPr="002B0AD5">
        <w:rPr>
          <w:sz w:val="24"/>
          <w:szCs w:val="24"/>
          <w:lang w:eastAsia="ar-SA"/>
        </w:rPr>
        <w:t>b) Cadastro Nacional de Condenações Cíveis por Atos de Improbidade Administrativa, mantido pelo Conselho Nacional de Justiça (</w:t>
      </w:r>
      <w:hyperlink r:id="rId16" w:history="1">
        <w:r w:rsidRPr="002B0AD5">
          <w:rPr>
            <w:rStyle w:val="Hyperlink"/>
            <w:rFonts w:eastAsia="Calibri"/>
            <w:color w:val="auto"/>
            <w:sz w:val="24"/>
            <w:szCs w:val="24"/>
            <w:lang w:eastAsia="ar-SA"/>
          </w:rPr>
          <w:t>www.cnj.jus.br/improbidade_adm/consultar_requerido.php</w:t>
        </w:r>
      </w:hyperlink>
      <w:r w:rsidRPr="002B0AD5">
        <w:rPr>
          <w:sz w:val="24"/>
          <w:szCs w:val="24"/>
          <w:lang w:eastAsia="ar-SA"/>
        </w:rPr>
        <w:t xml:space="preserve">).  </w:t>
      </w:r>
    </w:p>
    <w:p w14:paraId="522193F7" w14:textId="77777777" w:rsidR="00144811" w:rsidRPr="002B0AD5" w:rsidRDefault="00144811" w:rsidP="002B0AD5">
      <w:pPr>
        <w:pStyle w:val="PargrafodaLista"/>
        <w:ind w:left="1134"/>
        <w:rPr>
          <w:sz w:val="24"/>
          <w:szCs w:val="24"/>
          <w:lang w:eastAsia="ar-SA"/>
        </w:rPr>
      </w:pPr>
      <w:r w:rsidRPr="002B0AD5">
        <w:rPr>
          <w:sz w:val="24"/>
          <w:szCs w:val="24"/>
          <w:lang w:eastAsia="ar-SA"/>
        </w:rPr>
        <w:t>c) Lista de Inidôneos mantida pelo Tribunal de Contas da União - TCU;</w:t>
      </w:r>
    </w:p>
    <w:p w14:paraId="6D36391A" w14:textId="77777777" w:rsidR="00144811" w:rsidRPr="002B0AD5" w:rsidRDefault="00144811" w:rsidP="002B0AD5">
      <w:pPr>
        <w:pStyle w:val="PargrafodaLista"/>
        <w:ind w:left="1134"/>
        <w:rPr>
          <w:sz w:val="24"/>
          <w:szCs w:val="24"/>
          <w:lang w:eastAsia="ar-SA"/>
        </w:rPr>
      </w:pPr>
      <w:r w:rsidRPr="002B0AD5">
        <w:rPr>
          <w:sz w:val="24"/>
          <w:szCs w:val="24"/>
          <w:lang w:eastAsia="ar-SA"/>
        </w:rPr>
        <w:t>d) Consulta ao portal do TCE/PR quanto aos impedidos de licitar (</w:t>
      </w:r>
      <w:hyperlink r:id="rId17" w:history="1">
        <w:r w:rsidRPr="002B0AD5">
          <w:rPr>
            <w:rStyle w:val="Hyperlink"/>
            <w:color w:val="auto"/>
            <w:sz w:val="24"/>
            <w:szCs w:val="24"/>
            <w:lang w:eastAsia="ar-SA"/>
          </w:rPr>
          <w:t>http://servicos.tce.pr.gov.br/tcepr/municipal/ail/ConsultarImpedidosWeb.aspx</w:t>
        </w:r>
      </w:hyperlink>
      <w:r w:rsidRPr="002B0AD5">
        <w:rPr>
          <w:sz w:val="24"/>
          <w:szCs w:val="24"/>
          <w:lang w:eastAsia="ar-SA"/>
        </w:rPr>
        <w:t xml:space="preserve">). </w:t>
      </w:r>
    </w:p>
    <w:p w14:paraId="54399A7F" w14:textId="77777777" w:rsidR="00144811" w:rsidRPr="002B0AD5" w:rsidRDefault="00144811" w:rsidP="000523F4">
      <w:pPr>
        <w:pStyle w:val="PargrafodaLista"/>
        <w:widowControl/>
        <w:numPr>
          <w:ilvl w:val="2"/>
          <w:numId w:val="1"/>
        </w:numPr>
        <w:autoSpaceDE/>
        <w:autoSpaceDN/>
        <w:contextualSpacing/>
        <w:rPr>
          <w:b/>
          <w:sz w:val="24"/>
          <w:szCs w:val="24"/>
        </w:rPr>
      </w:pPr>
      <w:r w:rsidRPr="002B0AD5">
        <w:rPr>
          <w:sz w:val="24"/>
          <w:szCs w:val="24"/>
          <w:lang w:eastAsia="ar-SA"/>
        </w:rPr>
        <w:t xml:space="preserve">Para a consulta de </w:t>
      </w:r>
      <w:r w:rsidRPr="002B0AD5">
        <w:rPr>
          <w:sz w:val="24"/>
          <w:szCs w:val="24"/>
        </w:rPr>
        <w:t>fornecedores</w:t>
      </w:r>
      <w:r w:rsidRPr="002B0AD5">
        <w:rPr>
          <w:sz w:val="24"/>
          <w:szCs w:val="24"/>
          <w:lang w:eastAsia="ar-SA"/>
        </w:rPr>
        <w:t xml:space="preserve"> pessoa jurídica poderá haver a substituição das consultas das alíneas “a”, “b” e “c” acima pela Consulta Consolidada de Pessoa Jurídica do TCU (</w:t>
      </w:r>
      <w:hyperlink r:id="rId18" w:history="1">
        <w:r w:rsidR="001C2905" w:rsidRPr="002B0AD5">
          <w:rPr>
            <w:rStyle w:val="Hyperlink"/>
            <w:sz w:val="24"/>
            <w:szCs w:val="24"/>
            <w:lang w:eastAsia="ar-SA"/>
          </w:rPr>
          <w:t>https://certidoes-apf.apps.tcu.gov.br/</w:t>
        </w:r>
      </w:hyperlink>
      <w:r w:rsidRPr="002B0AD5">
        <w:rPr>
          <w:sz w:val="24"/>
          <w:szCs w:val="24"/>
          <w:lang w:eastAsia="ar-SA"/>
        </w:rPr>
        <w:t>)</w:t>
      </w:r>
    </w:p>
    <w:p w14:paraId="40E8E44F" w14:textId="77777777" w:rsidR="00144811" w:rsidRPr="002B0AD5" w:rsidRDefault="00144811" w:rsidP="000523F4">
      <w:pPr>
        <w:pStyle w:val="PargrafodaLista"/>
        <w:widowControl/>
        <w:numPr>
          <w:ilvl w:val="2"/>
          <w:numId w:val="1"/>
        </w:numPr>
        <w:autoSpaceDE/>
        <w:autoSpaceDN/>
        <w:contextualSpacing/>
        <w:rPr>
          <w:sz w:val="24"/>
          <w:szCs w:val="24"/>
        </w:rPr>
      </w:pPr>
      <w:r w:rsidRPr="002B0AD5">
        <w:rPr>
          <w:sz w:val="24"/>
          <w:szCs w:val="24"/>
        </w:rPr>
        <w:t xml:space="preserve">A consulta aos </w:t>
      </w:r>
      <w:r w:rsidRPr="002B0AD5">
        <w:rPr>
          <w:sz w:val="24"/>
          <w:szCs w:val="24"/>
          <w:lang w:eastAsia="ar-SA"/>
        </w:rPr>
        <w:t>cadastros</w:t>
      </w:r>
      <w:r w:rsidRPr="002B0AD5">
        <w:rPr>
          <w:sz w:val="24"/>
          <w:szCs w:val="24"/>
        </w:rPr>
        <w:t xml:space="preserve">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418B934D" w14:textId="77777777" w:rsidR="00144811" w:rsidRPr="002B0AD5" w:rsidRDefault="00144811" w:rsidP="000523F4">
      <w:pPr>
        <w:pStyle w:val="PargrafodaLista"/>
        <w:widowControl/>
        <w:numPr>
          <w:ilvl w:val="3"/>
          <w:numId w:val="1"/>
        </w:numPr>
        <w:autoSpaceDE/>
        <w:autoSpaceDN/>
        <w:contextualSpacing/>
        <w:rPr>
          <w:sz w:val="24"/>
          <w:szCs w:val="24"/>
        </w:rPr>
      </w:pPr>
      <w:r w:rsidRPr="002B0AD5">
        <w:rPr>
          <w:sz w:val="24"/>
          <w:szCs w:val="24"/>
        </w:rPr>
        <w:lastRenderedPageBreak/>
        <w:t>Caso conste na Consulta de Situação do Fornecedor a existência de Ocorrências Impeditivas Indiretas, o gestor diligenciará para verificar se houve fraude por parte das empresas apontadas no Relatório de Ocorrências Impeditivas Indiretas.</w:t>
      </w:r>
    </w:p>
    <w:p w14:paraId="229EBA54" w14:textId="77777777" w:rsidR="00144811" w:rsidRPr="002B0AD5" w:rsidRDefault="00144811" w:rsidP="000523F4">
      <w:pPr>
        <w:pStyle w:val="PargrafodaLista"/>
        <w:widowControl/>
        <w:numPr>
          <w:ilvl w:val="4"/>
          <w:numId w:val="1"/>
        </w:numPr>
        <w:autoSpaceDE/>
        <w:autoSpaceDN/>
        <w:contextualSpacing/>
        <w:rPr>
          <w:sz w:val="24"/>
          <w:szCs w:val="24"/>
        </w:rPr>
      </w:pPr>
      <w:r w:rsidRPr="002B0AD5">
        <w:rPr>
          <w:sz w:val="24"/>
          <w:szCs w:val="24"/>
        </w:rPr>
        <w:t>A tentativa de burla será verificada por meio dos vínculos societários, linhas de fornecimento similares, dentre outros.</w:t>
      </w:r>
    </w:p>
    <w:p w14:paraId="3E5EFBB0" w14:textId="77777777" w:rsidR="00144811" w:rsidRPr="002B0AD5" w:rsidRDefault="00144811" w:rsidP="000523F4">
      <w:pPr>
        <w:pStyle w:val="PargrafodaLista"/>
        <w:widowControl/>
        <w:numPr>
          <w:ilvl w:val="4"/>
          <w:numId w:val="1"/>
        </w:numPr>
        <w:autoSpaceDE/>
        <w:autoSpaceDN/>
        <w:contextualSpacing/>
        <w:rPr>
          <w:sz w:val="24"/>
          <w:szCs w:val="24"/>
        </w:rPr>
      </w:pPr>
      <w:r w:rsidRPr="002B0AD5">
        <w:rPr>
          <w:sz w:val="24"/>
          <w:szCs w:val="24"/>
        </w:rPr>
        <w:t>O fornecedor será convocado para manifestação previamente à sua desclassificação</w:t>
      </w:r>
    </w:p>
    <w:p w14:paraId="5CEA5A3D" w14:textId="77777777" w:rsidR="00144811" w:rsidRPr="002B0AD5" w:rsidRDefault="00144811" w:rsidP="000523F4">
      <w:pPr>
        <w:pStyle w:val="PargrafodaLista"/>
        <w:widowControl/>
        <w:numPr>
          <w:ilvl w:val="2"/>
          <w:numId w:val="1"/>
        </w:numPr>
        <w:autoSpaceDE/>
        <w:autoSpaceDN/>
        <w:contextualSpacing/>
        <w:rPr>
          <w:sz w:val="24"/>
          <w:szCs w:val="24"/>
        </w:rPr>
      </w:pPr>
      <w:r w:rsidRPr="002B0AD5">
        <w:rPr>
          <w:sz w:val="24"/>
          <w:szCs w:val="24"/>
        </w:rPr>
        <w:t>Constatada a existência de sanção, o fornecedor será reputado inabilitado, por falta de condição de participação.</w:t>
      </w:r>
    </w:p>
    <w:p w14:paraId="2594C50E" w14:textId="77777777" w:rsidR="00144811" w:rsidRPr="002B0AD5" w:rsidRDefault="00144811" w:rsidP="000523F4">
      <w:pPr>
        <w:pStyle w:val="PargrafodaLista"/>
        <w:widowControl/>
        <w:numPr>
          <w:ilvl w:val="1"/>
          <w:numId w:val="1"/>
        </w:numPr>
        <w:autoSpaceDE/>
        <w:autoSpaceDN/>
        <w:ind w:hanging="574"/>
        <w:contextualSpacing/>
        <w:rPr>
          <w:sz w:val="24"/>
          <w:szCs w:val="24"/>
        </w:rPr>
      </w:pPr>
      <w:r w:rsidRPr="002B0AD5">
        <w:rPr>
          <w:sz w:val="24"/>
          <w:szCs w:val="24"/>
        </w:rPr>
        <w:t xml:space="preserve">Caso atendidas as condições de participação, a habilitação dos fornecedores será verificada por meio </w:t>
      </w:r>
      <w:r w:rsidR="00BF4409" w:rsidRPr="002B0AD5">
        <w:rPr>
          <w:sz w:val="24"/>
          <w:szCs w:val="24"/>
        </w:rPr>
        <w:t>dos</w:t>
      </w:r>
      <w:r w:rsidRPr="002B0AD5">
        <w:rPr>
          <w:sz w:val="24"/>
          <w:szCs w:val="24"/>
        </w:rPr>
        <w:t xml:space="preserve"> documentos abrangidos</w:t>
      </w:r>
      <w:r w:rsidR="00BF4409" w:rsidRPr="002B0AD5">
        <w:rPr>
          <w:sz w:val="24"/>
          <w:szCs w:val="24"/>
        </w:rPr>
        <w:t xml:space="preserve"> no anexo I do presente Edital</w:t>
      </w:r>
      <w:r w:rsidRPr="002B0AD5">
        <w:rPr>
          <w:sz w:val="24"/>
          <w:szCs w:val="24"/>
        </w:rPr>
        <w:t>.</w:t>
      </w:r>
    </w:p>
    <w:p w14:paraId="57587D55" w14:textId="77777777" w:rsidR="00144811" w:rsidRPr="002B0AD5" w:rsidRDefault="00144811" w:rsidP="000523F4">
      <w:pPr>
        <w:pStyle w:val="PargrafodaLista"/>
        <w:widowControl/>
        <w:numPr>
          <w:ilvl w:val="2"/>
          <w:numId w:val="1"/>
        </w:numPr>
        <w:autoSpaceDE/>
        <w:autoSpaceDN/>
        <w:contextualSpacing/>
        <w:rPr>
          <w:sz w:val="24"/>
          <w:szCs w:val="24"/>
        </w:rPr>
      </w:pPr>
      <w:r w:rsidRPr="002B0AD5">
        <w:rPr>
          <w:sz w:val="24"/>
          <w:szCs w:val="24"/>
        </w:rPr>
        <w:t xml:space="preserve">É dever do fornecedor atualizar previamente as comprovações constantes do </w:t>
      </w:r>
      <w:r w:rsidR="00554982" w:rsidRPr="002B0AD5">
        <w:rPr>
          <w:sz w:val="24"/>
          <w:szCs w:val="24"/>
        </w:rPr>
        <w:t>anexo I do presente Edital</w:t>
      </w:r>
      <w:r w:rsidRPr="002B0AD5">
        <w:rPr>
          <w:sz w:val="24"/>
          <w:szCs w:val="24"/>
        </w:rPr>
        <w:t xml:space="preserve"> para que estejam vigentes na data da abertura da sessão pública, ou encaminhar, quando solicitado, a respectiva documentação atualizada.</w:t>
      </w:r>
    </w:p>
    <w:p w14:paraId="78CCF826" w14:textId="77777777" w:rsidR="00144811" w:rsidRPr="002B0AD5" w:rsidRDefault="00144811" w:rsidP="000523F4">
      <w:pPr>
        <w:pStyle w:val="PargrafodaLista"/>
        <w:widowControl/>
        <w:numPr>
          <w:ilvl w:val="2"/>
          <w:numId w:val="1"/>
        </w:numPr>
        <w:autoSpaceDE/>
        <w:autoSpaceDN/>
        <w:contextualSpacing/>
        <w:rPr>
          <w:sz w:val="24"/>
          <w:szCs w:val="24"/>
        </w:rPr>
      </w:pPr>
      <w:r w:rsidRPr="002B0AD5">
        <w:rPr>
          <w:sz w:val="24"/>
          <w:szCs w:val="24"/>
        </w:rPr>
        <w:t>O descumprimento do subitem acima implicará a inabilitação do fornecedor, exceto se a consulta aos sítios eletrônicos oficiais emissores de certidões lograr êxito em encontrar a(s) certidão(</w:t>
      </w:r>
      <w:proofErr w:type="spellStart"/>
      <w:r w:rsidRPr="002B0AD5">
        <w:rPr>
          <w:sz w:val="24"/>
          <w:szCs w:val="24"/>
        </w:rPr>
        <w:t>ões</w:t>
      </w:r>
      <w:proofErr w:type="spellEnd"/>
      <w:r w:rsidRPr="002B0AD5">
        <w:rPr>
          <w:sz w:val="24"/>
          <w:szCs w:val="24"/>
        </w:rPr>
        <w:t>) válida(s).</w:t>
      </w:r>
    </w:p>
    <w:p w14:paraId="6A58B493" w14:textId="77777777" w:rsidR="00144811" w:rsidRPr="002B0AD5" w:rsidRDefault="00144811" w:rsidP="000523F4">
      <w:pPr>
        <w:pStyle w:val="PargrafodaLista"/>
        <w:widowControl/>
        <w:numPr>
          <w:ilvl w:val="1"/>
          <w:numId w:val="1"/>
        </w:numPr>
        <w:autoSpaceDE/>
        <w:autoSpaceDN/>
        <w:ind w:hanging="574"/>
        <w:contextualSpacing/>
        <w:rPr>
          <w:sz w:val="24"/>
          <w:szCs w:val="24"/>
        </w:rPr>
      </w:pPr>
      <w:r w:rsidRPr="002B0AD5">
        <w:rPr>
          <w:sz w:val="24"/>
          <w:szCs w:val="24"/>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68146575" w14:textId="77777777" w:rsidR="00144811" w:rsidRPr="002B0AD5" w:rsidRDefault="00144811" w:rsidP="000523F4">
      <w:pPr>
        <w:pStyle w:val="PargrafodaLista"/>
        <w:widowControl/>
        <w:numPr>
          <w:ilvl w:val="1"/>
          <w:numId w:val="1"/>
        </w:numPr>
        <w:autoSpaceDE/>
        <w:autoSpaceDN/>
        <w:ind w:hanging="574"/>
        <w:contextualSpacing/>
        <w:rPr>
          <w:sz w:val="24"/>
          <w:szCs w:val="24"/>
        </w:rPr>
      </w:pPr>
      <w:r w:rsidRPr="002B0AD5">
        <w:rPr>
          <w:sz w:val="24"/>
          <w:szCs w:val="24"/>
        </w:rPr>
        <w:t>Somente haverá a necessidade de comprovação do preenchimento de requisitos mediante apresentação dos documentos originais não-digitais quando houver dúvida em relação à integridade do documento digital.</w:t>
      </w:r>
    </w:p>
    <w:p w14:paraId="71853595" w14:textId="77777777" w:rsidR="00144811" w:rsidRPr="002B0AD5" w:rsidRDefault="00144811" w:rsidP="000523F4">
      <w:pPr>
        <w:pStyle w:val="PargrafodaLista"/>
        <w:widowControl/>
        <w:numPr>
          <w:ilvl w:val="1"/>
          <w:numId w:val="1"/>
        </w:numPr>
        <w:autoSpaceDE/>
        <w:autoSpaceDN/>
        <w:ind w:hanging="574"/>
        <w:contextualSpacing/>
        <w:rPr>
          <w:b/>
          <w:bCs/>
          <w:sz w:val="24"/>
          <w:szCs w:val="24"/>
        </w:rPr>
      </w:pPr>
      <w:r w:rsidRPr="002B0AD5">
        <w:rPr>
          <w:bCs/>
          <w:sz w:val="24"/>
          <w:szCs w:val="24"/>
        </w:rPr>
        <w:t>O fornecedor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1E658D8B" w14:textId="77777777" w:rsidR="00144811" w:rsidRPr="002B0AD5" w:rsidRDefault="00144811" w:rsidP="000523F4">
      <w:pPr>
        <w:pStyle w:val="PargrafodaLista"/>
        <w:widowControl/>
        <w:numPr>
          <w:ilvl w:val="1"/>
          <w:numId w:val="1"/>
        </w:numPr>
        <w:autoSpaceDE/>
        <w:autoSpaceDN/>
        <w:ind w:hanging="574"/>
        <w:contextualSpacing/>
        <w:rPr>
          <w:bCs/>
          <w:sz w:val="24"/>
          <w:szCs w:val="24"/>
        </w:rPr>
      </w:pPr>
      <w:r w:rsidRPr="002B0AD5">
        <w:rPr>
          <w:bCs/>
          <w:sz w:val="24"/>
          <w:szCs w:val="24"/>
        </w:rPr>
        <w:t xml:space="preserve">Havendo </w:t>
      </w:r>
      <w:r w:rsidRPr="002B0AD5">
        <w:rPr>
          <w:iCs/>
          <w:sz w:val="24"/>
          <w:szCs w:val="24"/>
          <w:lang w:eastAsia="en-US"/>
        </w:rPr>
        <w:t>necessidade</w:t>
      </w:r>
      <w:r w:rsidRPr="002B0AD5">
        <w:rPr>
          <w:bCs/>
          <w:sz w:val="24"/>
          <w:szCs w:val="24"/>
        </w:rPr>
        <w:t xml:space="preserve"> de analisar minuciosamente os documentos exigidos, a sessão será suspensa, sendo informada a nova data e horário para a sua continuidade.</w:t>
      </w:r>
    </w:p>
    <w:p w14:paraId="38F3BD14" w14:textId="77777777" w:rsidR="00144811" w:rsidRPr="002B0AD5" w:rsidRDefault="00144811" w:rsidP="000523F4">
      <w:pPr>
        <w:pStyle w:val="PargrafodaLista"/>
        <w:widowControl/>
        <w:numPr>
          <w:ilvl w:val="1"/>
          <w:numId w:val="1"/>
        </w:numPr>
        <w:autoSpaceDE/>
        <w:autoSpaceDN/>
        <w:ind w:hanging="574"/>
        <w:contextualSpacing/>
        <w:rPr>
          <w:sz w:val="24"/>
          <w:szCs w:val="24"/>
        </w:rPr>
      </w:pPr>
      <w:r w:rsidRPr="002B0AD5">
        <w:rPr>
          <w:sz w:val="24"/>
          <w:szCs w:val="24"/>
        </w:rPr>
        <w:t xml:space="preserve">Será inabilitado o fornecedor que não comprovar sua habilitação, seja por não apresentar </w:t>
      </w:r>
      <w:r w:rsidRPr="002B0AD5">
        <w:rPr>
          <w:iCs/>
          <w:sz w:val="24"/>
          <w:szCs w:val="24"/>
          <w:lang w:eastAsia="en-US"/>
        </w:rPr>
        <w:t>quaisquer</w:t>
      </w:r>
      <w:r w:rsidRPr="002B0AD5">
        <w:rPr>
          <w:sz w:val="24"/>
          <w:szCs w:val="24"/>
        </w:rPr>
        <w:t xml:space="preserve"> dos </w:t>
      </w:r>
      <w:r w:rsidRPr="002B0AD5">
        <w:rPr>
          <w:bCs/>
          <w:sz w:val="24"/>
          <w:szCs w:val="24"/>
        </w:rPr>
        <w:t>documentos</w:t>
      </w:r>
      <w:r w:rsidRPr="002B0AD5">
        <w:rPr>
          <w:sz w:val="24"/>
          <w:szCs w:val="24"/>
        </w:rPr>
        <w:t xml:space="preserve"> exigidos, ou apresentá-los em desacordo com o estabelecido neste Aviso de Contratação Direta.</w:t>
      </w:r>
    </w:p>
    <w:p w14:paraId="79A968DA" w14:textId="77777777" w:rsidR="00144811" w:rsidRPr="002B0AD5" w:rsidRDefault="00144811" w:rsidP="000523F4">
      <w:pPr>
        <w:pStyle w:val="PargrafodaLista"/>
        <w:widowControl/>
        <w:numPr>
          <w:ilvl w:val="2"/>
          <w:numId w:val="1"/>
        </w:numPr>
        <w:autoSpaceDE/>
        <w:autoSpaceDN/>
        <w:contextualSpacing/>
        <w:rPr>
          <w:sz w:val="24"/>
          <w:szCs w:val="24"/>
        </w:rPr>
      </w:pPr>
      <w:r w:rsidRPr="002B0AD5">
        <w:rPr>
          <w:sz w:val="24"/>
          <w:szCs w:val="24"/>
        </w:rPr>
        <w:t>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7328630F" w14:textId="77777777" w:rsidR="00144811" w:rsidRPr="002B0AD5" w:rsidRDefault="00144811" w:rsidP="000523F4">
      <w:pPr>
        <w:pStyle w:val="PargrafodaLista"/>
        <w:widowControl/>
        <w:numPr>
          <w:ilvl w:val="1"/>
          <w:numId w:val="1"/>
        </w:numPr>
        <w:autoSpaceDE/>
        <w:autoSpaceDN/>
        <w:ind w:hanging="574"/>
        <w:contextualSpacing/>
        <w:rPr>
          <w:iCs/>
          <w:sz w:val="24"/>
          <w:szCs w:val="24"/>
          <w:lang w:eastAsia="en-US"/>
        </w:rPr>
      </w:pPr>
      <w:r w:rsidRPr="002B0AD5">
        <w:rPr>
          <w:iCs/>
          <w:sz w:val="24"/>
          <w:szCs w:val="24"/>
          <w:lang w:eastAsia="en-US"/>
        </w:rPr>
        <w:t>Constatado o atendimento às exigências de habilitação, o fornecedor será habilitado</w:t>
      </w:r>
    </w:p>
    <w:p w14:paraId="6F6D3DFE" w14:textId="77777777" w:rsidR="003C7C03" w:rsidRPr="002B0AD5" w:rsidRDefault="003C7C03" w:rsidP="002B0AD5">
      <w:pPr>
        <w:jc w:val="both"/>
        <w:rPr>
          <w:iCs/>
          <w:sz w:val="24"/>
          <w:szCs w:val="24"/>
          <w:lang w:eastAsia="en-US"/>
        </w:rPr>
      </w:pPr>
    </w:p>
    <w:p w14:paraId="4CF029BE" w14:textId="77777777" w:rsidR="00144811" w:rsidRPr="002B0AD5" w:rsidRDefault="00144811" w:rsidP="000523F4">
      <w:pPr>
        <w:pStyle w:val="Ttulo1"/>
        <w:keepNext/>
        <w:keepLines/>
        <w:widowControl/>
        <w:numPr>
          <w:ilvl w:val="0"/>
          <w:numId w:val="1"/>
        </w:numPr>
        <w:autoSpaceDE/>
        <w:autoSpaceDN/>
        <w:spacing w:before="0" w:line="240" w:lineRule="auto"/>
        <w:jc w:val="left"/>
        <w:rPr>
          <w:rFonts w:ascii="Arial" w:hAnsi="Arial" w:cs="Arial"/>
          <w:sz w:val="24"/>
          <w:szCs w:val="24"/>
        </w:rPr>
      </w:pPr>
      <w:bookmarkStart w:id="17" w:name="_Toc215660082"/>
      <w:r w:rsidRPr="002B0AD5">
        <w:rPr>
          <w:rFonts w:ascii="Arial" w:hAnsi="Arial" w:cs="Arial"/>
          <w:sz w:val="24"/>
          <w:szCs w:val="24"/>
        </w:rPr>
        <w:lastRenderedPageBreak/>
        <w:t>CONTRATAÇÃO</w:t>
      </w:r>
      <w:bookmarkEnd w:id="17"/>
    </w:p>
    <w:p w14:paraId="347E2A3A" w14:textId="77777777" w:rsidR="00144811" w:rsidRPr="002B0AD5" w:rsidRDefault="00144811" w:rsidP="000523F4">
      <w:pPr>
        <w:widowControl/>
        <w:numPr>
          <w:ilvl w:val="1"/>
          <w:numId w:val="1"/>
        </w:numPr>
        <w:autoSpaceDE/>
        <w:autoSpaceDN/>
        <w:ind w:left="857"/>
        <w:jc w:val="both"/>
        <w:rPr>
          <w:sz w:val="24"/>
          <w:szCs w:val="24"/>
        </w:rPr>
      </w:pPr>
      <w:r w:rsidRPr="002B0AD5">
        <w:rPr>
          <w:sz w:val="24"/>
          <w:szCs w:val="24"/>
        </w:rPr>
        <w:t>Após a homologação e adjudicação, caso se conclua pela contratação, será firmado Termo de Contrato.</w:t>
      </w:r>
    </w:p>
    <w:p w14:paraId="6726C27E" w14:textId="77777777" w:rsidR="00144811" w:rsidRPr="002B0AD5" w:rsidRDefault="00144811" w:rsidP="000523F4">
      <w:pPr>
        <w:widowControl/>
        <w:numPr>
          <w:ilvl w:val="1"/>
          <w:numId w:val="1"/>
        </w:numPr>
        <w:autoSpaceDE/>
        <w:autoSpaceDN/>
        <w:ind w:left="425" w:firstLine="0"/>
        <w:jc w:val="both"/>
        <w:rPr>
          <w:sz w:val="24"/>
          <w:szCs w:val="24"/>
        </w:rPr>
      </w:pPr>
      <w:r w:rsidRPr="002B0AD5">
        <w:rPr>
          <w:sz w:val="24"/>
          <w:szCs w:val="24"/>
        </w:rPr>
        <w:t xml:space="preserve">O adjudicatário terá o prazo de 03 (três) dias úteis, contados a partir da data de sua convocação, para assinar o Termo de Contrato, sob pena de decair do direito à contratação, sem prejuízo das sanções previstas neste Aviso de Contratação Direta. </w:t>
      </w:r>
    </w:p>
    <w:p w14:paraId="55004A4B" w14:textId="77777777" w:rsidR="00144811" w:rsidRPr="002B0AD5" w:rsidRDefault="00144811" w:rsidP="000523F4">
      <w:pPr>
        <w:widowControl/>
        <w:numPr>
          <w:ilvl w:val="2"/>
          <w:numId w:val="1"/>
        </w:numPr>
        <w:autoSpaceDE/>
        <w:autoSpaceDN/>
        <w:jc w:val="both"/>
        <w:rPr>
          <w:i/>
          <w:sz w:val="24"/>
          <w:szCs w:val="24"/>
        </w:rPr>
      </w:pPr>
      <w:r w:rsidRPr="002B0AD5">
        <w:rPr>
          <w:i/>
          <w:sz w:val="24"/>
          <w:szCs w:val="24"/>
        </w:rPr>
        <w:t xml:space="preserve">Alternativamente à convocação para comparecer perante ao órgão para a assinatura do Termo de Contrato, a Administração poderá encaminhá-lo para assinatura, mediante correspondência postal com aviso de recebimento (AR) ou meio eletrônico, para que seja assinado e devolvido no prazo de até </w:t>
      </w:r>
      <w:proofErr w:type="gramStart"/>
      <w:r w:rsidRPr="002B0AD5">
        <w:rPr>
          <w:i/>
          <w:sz w:val="24"/>
          <w:szCs w:val="24"/>
        </w:rPr>
        <w:t>03  (</w:t>
      </w:r>
      <w:proofErr w:type="gramEnd"/>
      <w:r w:rsidRPr="002B0AD5">
        <w:rPr>
          <w:i/>
          <w:sz w:val="24"/>
          <w:szCs w:val="24"/>
        </w:rPr>
        <w:t xml:space="preserve">três) dias, a contar da data de seu recebimento. </w:t>
      </w:r>
    </w:p>
    <w:p w14:paraId="072EF604" w14:textId="77777777" w:rsidR="00144811" w:rsidRPr="002B0AD5" w:rsidRDefault="00144811" w:rsidP="000523F4">
      <w:pPr>
        <w:widowControl/>
        <w:numPr>
          <w:ilvl w:val="2"/>
          <w:numId w:val="1"/>
        </w:numPr>
        <w:autoSpaceDE/>
        <w:autoSpaceDN/>
        <w:jc w:val="both"/>
        <w:rPr>
          <w:sz w:val="24"/>
          <w:szCs w:val="24"/>
        </w:rPr>
      </w:pPr>
      <w:r w:rsidRPr="002B0AD5">
        <w:rPr>
          <w:sz w:val="24"/>
          <w:szCs w:val="24"/>
        </w:rPr>
        <w:t xml:space="preserve">O prazo previsto para assinatura do contrato ou aceitação da nota de empenho ou instrumento equivalente poderá ser prorrogado </w:t>
      </w:r>
      <w:r w:rsidRPr="002B0AD5">
        <w:rPr>
          <w:bCs/>
          <w:sz w:val="24"/>
          <w:szCs w:val="24"/>
        </w:rPr>
        <w:t>1 (uma) vez</w:t>
      </w:r>
      <w:r w:rsidRPr="002B0AD5">
        <w:rPr>
          <w:sz w:val="24"/>
          <w:szCs w:val="24"/>
        </w:rPr>
        <w:t>, por igual período, por solicitação justificada do adjudicatário e aceita pela Administração.</w:t>
      </w:r>
    </w:p>
    <w:p w14:paraId="2FA0B7F8" w14:textId="77777777" w:rsidR="00144811" w:rsidRPr="002B0AD5" w:rsidRDefault="00144811" w:rsidP="000523F4">
      <w:pPr>
        <w:widowControl/>
        <w:numPr>
          <w:ilvl w:val="1"/>
          <w:numId w:val="1"/>
        </w:numPr>
        <w:autoSpaceDE/>
        <w:autoSpaceDN/>
        <w:ind w:left="425" w:firstLine="0"/>
        <w:jc w:val="both"/>
        <w:rPr>
          <w:sz w:val="24"/>
          <w:szCs w:val="24"/>
        </w:rPr>
      </w:pPr>
      <w:r w:rsidRPr="002B0AD5">
        <w:rPr>
          <w:sz w:val="24"/>
          <w:szCs w:val="24"/>
        </w:rPr>
        <w:t xml:space="preserve">O prazo de vigência da contratação é de </w:t>
      </w:r>
      <w:r w:rsidR="00CE3B68">
        <w:rPr>
          <w:sz w:val="24"/>
          <w:szCs w:val="24"/>
        </w:rPr>
        <w:t>12</w:t>
      </w:r>
      <w:r w:rsidRPr="002B0AD5">
        <w:rPr>
          <w:sz w:val="24"/>
          <w:szCs w:val="24"/>
        </w:rPr>
        <w:t xml:space="preserve"> meses prorrogável conforme previsão nos anexos a este Aviso de Contratação Direta. </w:t>
      </w:r>
    </w:p>
    <w:p w14:paraId="43BE67A1" w14:textId="77777777" w:rsidR="00144811" w:rsidRPr="002B0AD5" w:rsidRDefault="00144811" w:rsidP="000523F4">
      <w:pPr>
        <w:widowControl/>
        <w:numPr>
          <w:ilvl w:val="1"/>
          <w:numId w:val="1"/>
        </w:numPr>
        <w:autoSpaceDE/>
        <w:autoSpaceDN/>
        <w:ind w:left="425" w:firstLine="0"/>
        <w:jc w:val="both"/>
        <w:rPr>
          <w:sz w:val="24"/>
          <w:szCs w:val="24"/>
        </w:rPr>
      </w:pPr>
      <w:r w:rsidRPr="002B0AD5">
        <w:rPr>
          <w:sz w:val="24"/>
          <w:szCs w:val="24"/>
        </w:rPr>
        <w:t>Na assinatura do contrato equivalente será exigida a comprovação das condições de habilitação e contratação consignadas neste aviso, que deverão ser mantidas pelo fornecedor durante a vigência do contrato.</w:t>
      </w:r>
    </w:p>
    <w:p w14:paraId="7A9A70B7" w14:textId="77777777" w:rsidR="003C7C03" w:rsidRPr="002B0AD5" w:rsidRDefault="003C7C03" w:rsidP="002B0AD5">
      <w:pPr>
        <w:jc w:val="both"/>
        <w:rPr>
          <w:sz w:val="24"/>
          <w:szCs w:val="24"/>
        </w:rPr>
      </w:pPr>
    </w:p>
    <w:p w14:paraId="11E30588" w14:textId="77777777" w:rsidR="00144811" w:rsidRPr="002B0AD5" w:rsidRDefault="00144811" w:rsidP="000523F4">
      <w:pPr>
        <w:pStyle w:val="Ttulo1"/>
        <w:keepNext/>
        <w:keepLines/>
        <w:widowControl/>
        <w:numPr>
          <w:ilvl w:val="0"/>
          <w:numId w:val="1"/>
        </w:numPr>
        <w:autoSpaceDE/>
        <w:autoSpaceDN/>
        <w:spacing w:before="0" w:line="240" w:lineRule="auto"/>
        <w:jc w:val="left"/>
        <w:rPr>
          <w:rFonts w:ascii="Arial" w:hAnsi="Arial" w:cs="Arial"/>
          <w:sz w:val="24"/>
          <w:szCs w:val="24"/>
        </w:rPr>
      </w:pPr>
      <w:bookmarkStart w:id="18" w:name="_Toc215660083"/>
      <w:r w:rsidRPr="002B0AD5">
        <w:rPr>
          <w:rFonts w:ascii="Arial" w:hAnsi="Arial" w:cs="Arial"/>
          <w:sz w:val="24"/>
          <w:szCs w:val="24"/>
        </w:rPr>
        <w:t>SANÇÕES</w:t>
      </w:r>
      <w:bookmarkEnd w:id="18"/>
    </w:p>
    <w:p w14:paraId="4D57FF5B" w14:textId="77777777" w:rsidR="00144811" w:rsidRPr="002B0AD5" w:rsidRDefault="00144811" w:rsidP="000523F4">
      <w:pPr>
        <w:widowControl/>
        <w:numPr>
          <w:ilvl w:val="1"/>
          <w:numId w:val="1"/>
        </w:numPr>
        <w:autoSpaceDE/>
        <w:autoSpaceDN/>
        <w:ind w:left="857"/>
        <w:jc w:val="both"/>
        <w:rPr>
          <w:b/>
          <w:sz w:val="24"/>
          <w:szCs w:val="24"/>
        </w:rPr>
      </w:pPr>
      <w:r w:rsidRPr="002B0AD5">
        <w:rPr>
          <w:sz w:val="24"/>
          <w:szCs w:val="24"/>
        </w:rPr>
        <w:t xml:space="preserve">Comete infração administrativa o fornecedor que cometer quaisquer das infrações previstas no art. 155 da Lei nº 14.133, de 2021, quais sejam: </w:t>
      </w:r>
    </w:p>
    <w:p w14:paraId="43EC34CD" w14:textId="77777777" w:rsidR="00144811" w:rsidRPr="002B0AD5" w:rsidRDefault="00144811" w:rsidP="000523F4">
      <w:pPr>
        <w:widowControl/>
        <w:numPr>
          <w:ilvl w:val="2"/>
          <w:numId w:val="1"/>
        </w:numPr>
        <w:autoSpaceDE/>
        <w:autoSpaceDN/>
        <w:jc w:val="both"/>
        <w:rPr>
          <w:sz w:val="24"/>
          <w:szCs w:val="24"/>
        </w:rPr>
      </w:pPr>
      <w:r w:rsidRPr="002B0AD5">
        <w:rPr>
          <w:sz w:val="24"/>
          <w:szCs w:val="24"/>
        </w:rPr>
        <w:t>dar causa à inexecução parcial do contrato;</w:t>
      </w:r>
    </w:p>
    <w:p w14:paraId="57B28825" w14:textId="77777777" w:rsidR="00144811" w:rsidRPr="002B0AD5" w:rsidRDefault="00144811" w:rsidP="000523F4">
      <w:pPr>
        <w:widowControl/>
        <w:numPr>
          <w:ilvl w:val="2"/>
          <w:numId w:val="1"/>
        </w:numPr>
        <w:autoSpaceDE/>
        <w:autoSpaceDN/>
        <w:jc w:val="both"/>
        <w:rPr>
          <w:sz w:val="24"/>
          <w:szCs w:val="24"/>
        </w:rPr>
      </w:pPr>
      <w:r w:rsidRPr="002B0AD5">
        <w:rPr>
          <w:sz w:val="24"/>
          <w:szCs w:val="24"/>
        </w:rPr>
        <w:t>dar causa à inexecução parcial do contrato que cause grave dano à Administração, ao funcionamento dos serviços públicos ou ao interesse coletivo;</w:t>
      </w:r>
    </w:p>
    <w:p w14:paraId="771DCDF4" w14:textId="77777777" w:rsidR="00144811" w:rsidRPr="002B0AD5" w:rsidRDefault="00144811" w:rsidP="000523F4">
      <w:pPr>
        <w:widowControl/>
        <w:numPr>
          <w:ilvl w:val="2"/>
          <w:numId w:val="1"/>
        </w:numPr>
        <w:autoSpaceDE/>
        <w:autoSpaceDN/>
        <w:jc w:val="both"/>
        <w:rPr>
          <w:sz w:val="24"/>
          <w:szCs w:val="24"/>
        </w:rPr>
      </w:pPr>
      <w:r w:rsidRPr="002B0AD5">
        <w:rPr>
          <w:sz w:val="24"/>
          <w:szCs w:val="24"/>
        </w:rPr>
        <w:t>dar causa à inexecução total do contrato;</w:t>
      </w:r>
    </w:p>
    <w:p w14:paraId="4D72F3AA" w14:textId="77777777" w:rsidR="00144811" w:rsidRPr="002B0AD5" w:rsidRDefault="00144811" w:rsidP="000523F4">
      <w:pPr>
        <w:widowControl/>
        <w:numPr>
          <w:ilvl w:val="2"/>
          <w:numId w:val="1"/>
        </w:numPr>
        <w:autoSpaceDE/>
        <w:autoSpaceDN/>
        <w:jc w:val="both"/>
        <w:rPr>
          <w:sz w:val="24"/>
          <w:szCs w:val="24"/>
        </w:rPr>
      </w:pPr>
      <w:r w:rsidRPr="002B0AD5">
        <w:rPr>
          <w:sz w:val="24"/>
          <w:szCs w:val="24"/>
        </w:rPr>
        <w:t>deixar de entregar a documentação exigida para o certame;</w:t>
      </w:r>
    </w:p>
    <w:p w14:paraId="4DFA9B7F" w14:textId="77777777" w:rsidR="00144811" w:rsidRPr="002B0AD5" w:rsidRDefault="00144811" w:rsidP="000523F4">
      <w:pPr>
        <w:widowControl/>
        <w:numPr>
          <w:ilvl w:val="2"/>
          <w:numId w:val="1"/>
        </w:numPr>
        <w:autoSpaceDE/>
        <w:autoSpaceDN/>
        <w:jc w:val="both"/>
        <w:rPr>
          <w:sz w:val="24"/>
          <w:szCs w:val="24"/>
        </w:rPr>
      </w:pPr>
      <w:r w:rsidRPr="002B0AD5">
        <w:rPr>
          <w:sz w:val="24"/>
          <w:szCs w:val="24"/>
        </w:rPr>
        <w:t>não manter a proposta, salvo em decorrência de fato superveniente devidamente justificado;</w:t>
      </w:r>
    </w:p>
    <w:p w14:paraId="222C2FB4" w14:textId="77777777" w:rsidR="00144811" w:rsidRPr="002B0AD5" w:rsidRDefault="00144811" w:rsidP="000523F4">
      <w:pPr>
        <w:widowControl/>
        <w:numPr>
          <w:ilvl w:val="2"/>
          <w:numId w:val="1"/>
        </w:numPr>
        <w:autoSpaceDE/>
        <w:autoSpaceDN/>
        <w:jc w:val="both"/>
        <w:rPr>
          <w:sz w:val="24"/>
          <w:szCs w:val="24"/>
        </w:rPr>
      </w:pPr>
      <w:r w:rsidRPr="002B0AD5">
        <w:rPr>
          <w:sz w:val="24"/>
          <w:szCs w:val="24"/>
        </w:rPr>
        <w:t>não celebrar o contrato ou não entregar a documentação exigida para a contratação, quando convocado dentro do prazo de validade de sua proposta;</w:t>
      </w:r>
    </w:p>
    <w:p w14:paraId="142EDAB2" w14:textId="77777777" w:rsidR="00144811" w:rsidRPr="002B0AD5" w:rsidRDefault="00144811" w:rsidP="000523F4">
      <w:pPr>
        <w:widowControl/>
        <w:numPr>
          <w:ilvl w:val="2"/>
          <w:numId w:val="1"/>
        </w:numPr>
        <w:autoSpaceDE/>
        <w:autoSpaceDN/>
        <w:jc w:val="both"/>
        <w:rPr>
          <w:sz w:val="24"/>
          <w:szCs w:val="24"/>
        </w:rPr>
      </w:pPr>
      <w:r w:rsidRPr="002B0AD5">
        <w:rPr>
          <w:sz w:val="24"/>
          <w:szCs w:val="24"/>
        </w:rPr>
        <w:t> ensejar o retardamento da execução ou da entrega do objeto da licitação sem motivo justificado;</w:t>
      </w:r>
    </w:p>
    <w:p w14:paraId="64888B05" w14:textId="77777777" w:rsidR="00144811" w:rsidRPr="002B0AD5" w:rsidRDefault="00144811" w:rsidP="000523F4">
      <w:pPr>
        <w:widowControl/>
        <w:numPr>
          <w:ilvl w:val="2"/>
          <w:numId w:val="1"/>
        </w:numPr>
        <w:autoSpaceDE/>
        <w:autoSpaceDN/>
        <w:jc w:val="both"/>
        <w:rPr>
          <w:sz w:val="24"/>
          <w:szCs w:val="24"/>
        </w:rPr>
      </w:pPr>
      <w:r w:rsidRPr="002B0AD5">
        <w:rPr>
          <w:sz w:val="24"/>
          <w:szCs w:val="24"/>
        </w:rPr>
        <w:t>apresentar declaração ou documentação falsa exigida para o certame ou prestar declaração falsa durante a dispensa eletrônica ou a execução do contrato;</w:t>
      </w:r>
    </w:p>
    <w:p w14:paraId="654A2D09" w14:textId="77777777" w:rsidR="00144811" w:rsidRPr="002B0AD5" w:rsidRDefault="00144811" w:rsidP="000523F4">
      <w:pPr>
        <w:widowControl/>
        <w:numPr>
          <w:ilvl w:val="2"/>
          <w:numId w:val="1"/>
        </w:numPr>
        <w:autoSpaceDE/>
        <w:autoSpaceDN/>
        <w:jc w:val="both"/>
        <w:rPr>
          <w:sz w:val="24"/>
          <w:szCs w:val="24"/>
        </w:rPr>
      </w:pPr>
      <w:r w:rsidRPr="002B0AD5">
        <w:rPr>
          <w:sz w:val="24"/>
          <w:szCs w:val="24"/>
        </w:rPr>
        <w:t>fraudar a dispensa eletrônica ou praticar ato fraudulento na execução do contrato;</w:t>
      </w:r>
    </w:p>
    <w:p w14:paraId="69AE9386" w14:textId="77777777" w:rsidR="00144811" w:rsidRPr="002B0AD5" w:rsidRDefault="00144811" w:rsidP="000523F4">
      <w:pPr>
        <w:widowControl/>
        <w:numPr>
          <w:ilvl w:val="2"/>
          <w:numId w:val="1"/>
        </w:numPr>
        <w:autoSpaceDE/>
        <w:autoSpaceDN/>
        <w:jc w:val="both"/>
        <w:rPr>
          <w:sz w:val="24"/>
          <w:szCs w:val="24"/>
        </w:rPr>
      </w:pPr>
      <w:r w:rsidRPr="002B0AD5">
        <w:rPr>
          <w:sz w:val="24"/>
          <w:szCs w:val="24"/>
        </w:rPr>
        <w:t> comportar-se de modo inidôneo ou cometer fraude de qualquer natureza;</w:t>
      </w:r>
    </w:p>
    <w:p w14:paraId="695E730A" w14:textId="77777777" w:rsidR="00144811" w:rsidRPr="002B0AD5" w:rsidRDefault="00144811" w:rsidP="000523F4">
      <w:pPr>
        <w:pStyle w:val="PargrafodaLista"/>
        <w:widowControl/>
        <w:numPr>
          <w:ilvl w:val="3"/>
          <w:numId w:val="1"/>
        </w:numPr>
        <w:autoSpaceDE/>
        <w:autoSpaceDN/>
        <w:contextualSpacing/>
        <w:rPr>
          <w:sz w:val="24"/>
          <w:szCs w:val="24"/>
        </w:rPr>
      </w:pPr>
      <w:r w:rsidRPr="002B0AD5">
        <w:rPr>
          <w:sz w:val="24"/>
          <w:szCs w:val="24"/>
        </w:rPr>
        <w:t xml:space="preserve">Considera-se comportamento inidôneo, entre outros, a declaração falsa quanto às condições de participação, quanto ao enquadramento </w:t>
      </w:r>
      <w:r w:rsidRPr="002B0AD5">
        <w:rPr>
          <w:sz w:val="24"/>
          <w:szCs w:val="24"/>
        </w:rPr>
        <w:lastRenderedPageBreak/>
        <w:t>como ME/EPP ou o conluio entre os fornecedores, em qualquer momento da dispensa, mesmo após o encerramento da fase de lances.</w:t>
      </w:r>
    </w:p>
    <w:p w14:paraId="67702E08" w14:textId="77777777" w:rsidR="00144811" w:rsidRPr="002B0AD5" w:rsidRDefault="00144811" w:rsidP="000523F4">
      <w:pPr>
        <w:widowControl/>
        <w:numPr>
          <w:ilvl w:val="2"/>
          <w:numId w:val="1"/>
        </w:numPr>
        <w:autoSpaceDE/>
        <w:autoSpaceDN/>
        <w:jc w:val="both"/>
        <w:rPr>
          <w:sz w:val="24"/>
          <w:szCs w:val="24"/>
        </w:rPr>
      </w:pPr>
      <w:r w:rsidRPr="002B0AD5">
        <w:rPr>
          <w:sz w:val="24"/>
          <w:szCs w:val="24"/>
        </w:rPr>
        <w:t> praticar atos ilícitos com vistas a frustrar os objetivos deste certame.</w:t>
      </w:r>
    </w:p>
    <w:p w14:paraId="55A2DC38" w14:textId="77777777" w:rsidR="00144811" w:rsidRPr="002B0AD5" w:rsidRDefault="00144811" w:rsidP="000523F4">
      <w:pPr>
        <w:widowControl/>
        <w:numPr>
          <w:ilvl w:val="2"/>
          <w:numId w:val="1"/>
        </w:numPr>
        <w:autoSpaceDE/>
        <w:autoSpaceDN/>
        <w:jc w:val="both"/>
        <w:rPr>
          <w:sz w:val="24"/>
          <w:szCs w:val="24"/>
        </w:rPr>
      </w:pPr>
      <w:r w:rsidRPr="002B0AD5">
        <w:rPr>
          <w:sz w:val="24"/>
          <w:szCs w:val="24"/>
        </w:rPr>
        <w:t>praticar ato lesivo previsto no </w:t>
      </w:r>
      <w:hyperlink r:id="rId19" w:anchor="art5" w:history="1">
        <w:r w:rsidRPr="002B0AD5">
          <w:rPr>
            <w:sz w:val="24"/>
            <w:szCs w:val="24"/>
          </w:rPr>
          <w:t>art. 5º da Lei nº 12.846, de 1º de agosto de 2013.</w:t>
        </w:r>
      </w:hyperlink>
    </w:p>
    <w:p w14:paraId="63E73F16" w14:textId="77777777" w:rsidR="00144811" w:rsidRPr="002B0AD5" w:rsidRDefault="00144811" w:rsidP="000523F4">
      <w:pPr>
        <w:widowControl/>
        <w:numPr>
          <w:ilvl w:val="1"/>
          <w:numId w:val="1"/>
        </w:numPr>
        <w:autoSpaceDE/>
        <w:autoSpaceDN/>
        <w:ind w:left="425" w:firstLine="0"/>
        <w:jc w:val="both"/>
        <w:rPr>
          <w:b/>
          <w:sz w:val="24"/>
          <w:szCs w:val="24"/>
        </w:rPr>
      </w:pPr>
      <w:r w:rsidRPr="002B0AD5">
        <w:rPr>
          <w:sz w:val="24"/>
          <w:szCs w:val="24"/>
        </w:rPr>
        <w:t>O fornecedor que cometer qualquer das infrações discriminadas nos subitens anteriores ficará sujeito, sem prejuízo da responsabilidade civil e criminal, às seguintes sanções:</w:t>
      </w:r>
    </w:p>
    <w:p w14:paraId="396C1AAA" w14:textId="77777777" w:rsidR="00144811" w:rsidRPr="002B0AD5" w:rsidRDefault="00144811" w:rsidP="000523F4">
      <w:pPr>
        <w:widowControl/>
        <w:numPr>
          <w:ilvl w:val="2"/>
          <w:numId w:val="6"/>
        </w:numPr>
        <w:autoSpaceDE/>
        <w:autoSpaceDN/>
        <w:jc w:val="both"/>
        <w:rPr>
          <w:sz w:val="24"/>
          <w:szCs w:val="24"/>
        </w:rPr>
      </w:pPr>
      <w:r w:rsidRPr="002B0AD5">
        <w:rPr>
          <w:sz w:val="24"/>
          <w:szCs w:val="24"/>
        </w:rPr>
        <w:t>Advertência pela falta do subitem 8.1.1 deste Aviso de Contratação Direta, quando não se justificar a imposição de penalidade mais grave;</w:t>
      </w:r>
    </w:p>
    <w:p w14:paraId="0347C646" w14:textId="77777777" w:rsidR="00144811" w:rsidRPr="002B0AD5" w:rsidRDefault="00144811" w:rsidP="000523F4">
      <w:pPr>
        <w:widowControl/>
        <w:numPr>
          <w:ilvl w:val="2"/>
          <w:numId w:val="6"/>
        </w:numPr>
        <w:autoSpaceDE/>
        <w:autoSpaceDN/>
        <w:jc w:val="both"/>
        <w:rPr>
          <w:sz w:val="24"/>
          <w:szCs w:val="24"/>
        </w:rPr>
      </w:pPr>
      <w:r w:rsidRPr="002B0AD5">
        <w:rPr>
          <w:sz w:val="24"/>
          <w:szCs w:val="24"/>
        </w:rPr>
        <w:t>Multa de 30% (trinta por cento) sobre o valor estimado do(s) item(s) prejudicado(s) pela conduta do fornecedor, por qualquer das infrações dos subitens 8.1.1 a 8.1.12;</w:t>
      </w:r>
    </w:p>
    <w:p w14:paraId="738E2F16" w14:textId="77777777" w:rsidR="00144811" w:rsidRPr="002B0AD5" w:rsidRDefault="00144811" w:rsidP="000523F4">
      <w:pPr>
        <w:widowControl/>
        <w:numPr>
          <w:ilvl w:val="2"/>
          <w:numId w:val="6"/>
        </w:numPr>
        <w:autoSpaceDE/>
        <w:autoSpaceDN/>
        <w:jc w:val="both"/>
        <w:rPr>
          <w:sz w:val="24"/>
          <w:szCs w:val="24"/>
        </w:rPr>
      </w:pPr>
      <w:r w:rsidRPr="002B0AD5">
        <w:rPr>
          <w:sz w:val="24"/>
          <w:szCs w:val="24"/>
        </w:rPr>
        <w:t>Impedimento de licitar e contratar no âmbito da Administração Pública direta e indireta do ente federativo que tiver aplicado a sanção, pelo prazo máximo de 3 (três) anos, nos casos dos subitens 8.1.2 a 8.1.7 deste Aviso de Contratação Direta, quando não se justificar a imposição de penalidade mais grave;</w:t>
      </w:r>
    </w:p>
    <w:p w14:paraId="30B16006" w14:textId="77777777" w:rsidR="00144811" w:rsidRPr="002B0AD5" w:rsidRDefault="00144811" w:rsidP="000523F4">
      <w:pPr>
        <w:widowControl/>
        <w:numPr>
          <w:ilvl w:val="2"/>
          <w:numId w:val="6"/>
        </w:numPr>
        <w:autoSpaceDE/>
        <w:autoSpaceDN/>
        <w:jc w:val="both"/>
        <w:rPr>
          <w:sz w:val="24"/>
          <w:szCs w:val="24"/>
        </w:rPr>
      </w:pPr>
      <w:r w:rsidRPr="002B0AD5">
        <w:rPr>
          <w:sz w:val="24"/>
          <w:szCs w:val="24"/>
        </w:rPr>
        <w:t>Declaração de inidoneidade para licitar ou contratar, que impedirá o responsável de licitar ou contratar no âmbito da Administração Pública direta e indireta de todos os entes federativos, pelo prazo mínimo de 3 (três) anos e máximo de 6 (seis) anos, nos casos dos subitens 8.1.8 a 8.1.12, bem como nos demais casos que justifiquem a imposição da penalidade mais grave;</w:t>
      </w:r>
    </w:p>
    <w:p w14:paraId="1FBD887E" w14:textId="77777777" w:rsidR="00144811" w:rsidRPr="002B0AD5" w:rsidRDefault="00144811" w:rsidP="000523F4">
      <w:pPr>
        <w:widowControl/>
        <w:numPr>
          <w:ilvl w:val="1"/>
          <w:numId w:val="1"/>
        </w:numPr>
        <w:autoSpaceDE/>
        <w:autoSpaceDN/>
        <w:jc w:val="both"/>
        <w:rPr>
          <w:bCs/>
          <w:sz w:val="24"/>
          <w:szCs w:val="24"/>
        </w:rPr>
      </w:pPr>
      <w:r w:rsidRPr="002B0AD5">
        <w:rPr>
          <w:bCs/>
          <w:sz w:val="24"/>
          <w:szCs w:val="24"/>
        </w:rPr>
        <w:t>Na aplicação das sanções serão considerados:</w:t>
      </w:r>
    </w:p>
    <w:p w14:paraId="452A1A19" w14:textId="77777777" w:rsidR="00144811" w:rsidRPr="002B0AD5" w:rsidRDefault="00144811" w:rsidP="000523F4">
      <w:pPr>
        <w:widowControl/>
        <w:numPr>
          <w:ilvl w:val="2"/>
          <w:numId w:val="1"/>
        </w:numPr>
        <w:autoSpaceDE/>
        <w:autoSpaceDN/>
        <w:jc w:val="both"/>
        <w:rPr>
          <w:bCs/>
          <w:sz w:val="24"/>
          <w:szCs w:val="24"/>
        </w:rPr>
      </w:pPr>
      <w:r w:rsidRPr="002B0AD5">
        <w:rPr>
          <w:bCs/>
          <w:sz w:val="24"/>
          <w:szCs w:val="24"/>
        </w:rPr>
        <w:t>a natureza e a gravidade da infração cometida;</w:t>
      </w:r>
    </w:p>
    <w:p w14:paraId="7B380021" w14:textId="77777777" w:rsidR="00144811" w:rsidRPr="002B0AD5" w:rsidRDefault="00144811" w:rsidP="000523F4">
      <w:pPr>
        <w:widowControl/>
        <w:numPr>
          <w:ilvl w:val="2"/>
          <w:numId w:val="1"/>
        </w:numPr>
        <w:autoSpaceDE/>
        <w:autoSpaceDN/>
        <w:jc w:val="both"/>
        <w:rPr>
          <w:bCs/>
          <w:sz w:val="24"/>
          <w:szCs w:val="24"/>
        </w:rPr>
      </w:pPr>
      <w:r w:rsidRPr="002B0AD5">
        <w:rPr>
          <w:bCs/>
          <w:sz w:val="24"/>
          <w:szCs w:val="24"/>
        </w:rPr>
        <w:t>as peculiaridades do caso concreto;</w:t>
      </w:r>
    </w:p>
    <w:p w14:paraId="2E69E408" w14:textId="77777777" w:rsidR="00144811" w:rsidRPr="002B0AD5" w:rsidRDefault="00144811" w:rsidP="000523F4">
      <w:pPr>
        <w:widowControl/>
        <w:numPr>
          <w:ilvl w:val="2"/>
          <w:numId w:val="1"/>
        </w:numPr>
        <w:autoSpaceDE/>
        <w:autoSpaceDN/>
        <w:jc w:val="both"/>
        <w:rPr>
          <w:bCs/>
          <w:sz w:val="24"/>
          <w:szCs w:val="24"/>
        </w:rPr>
      </w:pPr>
      <w:r w:rsidRPr="002B0AD5">
        <w:rPr>
          <w:bCs/>
          <w:sz w:val="24"/>
          <w:szCs w:val="24"/>
        </w:rPr>
        <w:t>as circunstâncias agravantes ou atenuantes;</w:t>
      </w:r>
    </w:p>
    <w:p w14:paraId="2F5DCC11" w14:textId="77777777" w:rsidR="00144811" w:rsidRPr="002B0AD5" w:rsidRDefault="00144811" w:rsidP="000523F4">
      <w:pPr>
        <w:widowControl/>
        <w:numPr>
          <w:ilvl w:val="2"/>
          <w:numId w:val="1"/>
        </w:numPr>
        <w:autoSpaceDE/>
        <w:autoSpaceDN/>
        <w:jc w:val="both"/>
        <w:rPr>
          <w:bCs/>
          <w:sz w:val="24"/>
          <w:szCs w:val="24"/>
        </w:rPr>
      </w:pPr>
      <w:r w:rsidRPr="002B0AD5">
        <w:rPr>
          <w:bCs/>
          <w:sz w:val="24"/>
          <w:szCs w:val="24"/>
        </w:rPr>
        <w:t>os danos que dela provierem para a Administração Pública;</w:t>
      </w:r>
    </w:p>
    <w:p w14:paraId="3C6A74C1" w14:textId="77777777" w:rsidR="00144811" w:rsidRPr="002B0AD5" w:rsidRDefault="00144811" w:rsidP="000523F4">
      <w:pPr>
        <w:widowControl/>
        <w:numPr>
          <w:ilvl w:val="2"/>
          <w:numId w:val="1"/>
        </w:numPr>
        <w:autoSpaceDE/>
        <w:autoSpaceDN/>
        <w:jc w:val="both"/>
        <w:rPr>
          <w:bCs/>
          <w:sz w:val="24"/>
          <w:szCs w:val="24"/>
        </w:rPr>
      </w:pPr>
      <w:r w:rsidRPr="002B0AD5">
        <w:rPr>
          <w:bCs/>
          <w:sz w:val="24"/>
          <w:szCs w:val="24"/>
        </w:rPr>
        <w:t>a implantação ou o aperfeiçoamento de programa de integridade, conforme normas e orientações dos órgãos de controle.</w:t>
      </w:r>
    </w:p>
    <w:p w14:paraId="5B0DDC04" w14:textId="77777777" w:rsidR="00144811" w:rsidRPr="002B0AD5" w:rsidRDefault="00144811" w:rsidP="000523F4">
      <w:pPr>
        <w:widowControl/>
        <w:numPr>
          <w:ilvl w:val="1"/>
          <w:numId w:val="1"/>
        </w:numPr>
        <w:autoSpaceDE/>
        <w:autoSpaceDN/>
        <w:ind w:left="425" w:firstLine="0"/>
        <w:jc w:val="both"/>
        <w:rPr>
          <w:sz w:val="24"/>
          <w:szCs w:val="24"/>
        </w:rPr>
      </w:pPr>
      <w:bookmarkStart w:id="19" w:name="art156§6"/>
      <w:bookmarkStart w:id="20" w:name="art156§7"/>
      <w:bookmarkStart w:id="21" w:name="art156§8"/>
      <w:bookmarkEnd w:id="19"/>
      <w:bookmarkEnd w:id="20"/>
      <w:bookmarkEnd w:id="21"/>
      <w:r w:rsidRPr="002B0AD5">
        <w:rPr>
          <w:sz w:val="24"/>
          <w:szCs w:val="24"/>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3DBE5F5E" w14:textId="77777777" w:rsidR="00144811" w:rsidRPr="002B0AD5" w:rsidRDefault="00144811" w:rsidP="000523F4">
      <w:pPr>
        <w:widowControl/>
        <w:numPr>
          <w:ilvl w:val="1"/>
          <w:numId w:val="1"/>
        </w:numPr>
        <w:autoSpaceDE/>
        <w:autoSpaceDN/>
        <w:ind w:left="425" w:firstLine="0"/>
        <w:jc w:val="both"/>
        <w:rPr>
          <w:sz w:val="24"/>
          <w:szCs w:val="24"/>
        </w:rPr>
      </w:pPr>
      <w:bookmarkStart w:id="22" w:name="art156§9"/>
      <w:bookmarkEnd w:id="22"/>
      <w:r w:rsidRPr="002B0AD5">
        <w:rPr>
          <w:sz w:val="24"/>
          <w:szCs w:val="24"/>
        </w:rPr>
        <w:t>A aplicação das sanções previstas neste Aviso de Contratação Direta, em hipótese alguma, a obrigação de reparação integral do dano causado à Administração Pública.</w:t>
      </w:r>
    </w:p>
    <w:p w14:paraId="4B5D71CA" w14:textId="77777777" w:rsidR="00144811" w:rsidRPr="002B0AD5" w:rsidRDefault="00144811" w:rsidP="000523F4">
      <w:pPr>
        <w:widowControl/>
        <w:numPr>
          <w:ilvl w:val="1"/>
          <w:numId w:val="1"/>
        </w:numPr>
        <w:autoSpaceDE/>
        <w:autoSpaceDN/>
        <w:ind w:left="425" w:firstLine="0"/>
        <w:jc w:val="both"/>
        <w:rPr>
          <w:sz w:val="24"/>
          <w:szCs w:val="24"/>
        </w:rPr>
      </w:pPr>
      <w:r w:rsidRPr="002B0AD5">
        <w:rPr>
          <w:sz w:val="24"/>
          <w:szCs w:val="24"/>
        </w:rPr>
        <w:t>A penalidade de multa pode ser aplicada cumulativamente com as demais sanções.</w:t>
      </w:r>
    </w:p>
    <w:p w14:paraId="5AE327A6" w14:textId="77777777" w:rsidR="00144811" w:rsidRPr="002B0AD5" w:rsidRDefault="00144811" w:rsidP="000523F4">
      <w:pPr>
        <w:widowControl/>
        <w:numPr>
          <w:ilvl w:val="1"/>
          <w:numId w:val="1"/>
        </w:numPr>
        <w:autoSpaceDE/>
        <w:autoSpaceDN/>
        <w:ind w:left="425" w:firstLine="0"/>
        <w:jc w:val="both"/>
        <w:rPr>
          <w:sz w:val="24"/>
          <w:szCs w:val="24"/>
        </w:rPr>
      </w:pPr>
      <w:r w:rsidRPr="002B0AD5">
        <w:rPr>
          <w:sz w:val="24"/>
          <w:szCs w:val="24"/>
        </w:rPr>
        <w:t xml:space="preserve">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57750044" w14:textId="77777777" w:rsidR="00144811" w:rsidRPr="002B0AD5" w:rsidRDefault="00144811" w:rsidP="000523F4">
      <w:pPr>
        <w:widowControl/>
        <w:numPr>
          <w:ilvl w:val="1"/>
          <w:numId w:val="1"/>
        </w:numPr>
        <w:autoSpaceDE/>
        <w:autoSpaceDN/>
        <w:ind w:left="425" w:firstLine="0"/>
        <w:jc w:val="both"/>
        <w:rPr>
          <w:sz w:val="24"/>
          <w:szCs w:val="24"/>
        </w:rPr>
      </w:pPr>
      <w:r w:rsidRPr="002B0AD5">
        <w:rPr>
          <w:sz w:val="24"/>
          <w:szCs w:val="24"/>
        </w:rPr>
        <w:lastRenderedPageBreak/>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3E981F4C" w14:textId="77777777" w:rsidR="00144811" w:rsidRPr="002B0AD5" w:rsidRDefault="00144811" w:rsidP="000523F4">
      <w:pPr>
        <w:widowControl/>
        <w:numPr>
          <w:ilvl w:val="1"/>
          <w:numId w:val="1"/>
        </w:numPr>
        <w:autoSpaceDE/>
        <w:autoSpaceDN/>
        <w:ind w:left="425" w:firstLine="0"/>
        <w:jc w:val="both"/>
        <w:rPr>
          <w:sz w:val="24"/>
          <w:szCs w:val="24"/>
        </w:rPr>
      </w:pPr>
      <w:r w:rsidRPr="002B0AD5">
        <w:rPr>
          <w:sz w:val="24"/>
          <w:szCs w:val="24"/>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6CF58458" w14:textId="77777777" w:rsidR="00144811" w:rsidRPr="002B0AD5" w:rsidRDefault="00144811" w:rsidP="000523F4">
      <w:pPr>
        <w:widowControl/>
        <w:numPr>
          <w:ilvl w:val="1"/>
          <w:numId w:val="1"/>
        </w:numPr>
        <w:autoSpaceDE/>
        <w:autoSpaceDN/>
        <w:ind w:left="425" w:firstLine="0"/>
        <w:jc w:val="both"/>
        <w:rPr>
          <w:sz w:val="24"/>
          <w:szCs w:val="24"/>
        </w:rPr>
      </w:pPr>
      <w:r w:rsidRPr="002B0AD5">
        <w:rPr>
          <w:sz w:val="24"/>
          <w:szCs w:val="24"/>
        </w:rPr>
        <w:t>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14:paraId="21E306BA" w14:textId="77777777" w:rsidR="00144811" w:rsidRPr="002B0AD5" w:rsidRDefault="00144811" w:rsidP="000523F4">
      <w:pPr>
        <w:widowControl/>
        <w:numPr>
          <w:ilvl w:val="1"/>
          <w:numId w:val="1"/>
        </w:numPr>
        <w:autoSpaceDE/>
        <w:autoSpaceDN/>
        <w:ind w:left="425" w:firstLine="0"/>
        <w:jc w:val="both"/>
        <w:rPr>
          <w:sz w:val="24"/>
          <w:szCs w:val="24"/>
        </w:rPr>
      </w:pPr>
      <w:r w:rsidRPr="002B0AD5">
        <w:rPr>
          <w:sz w:val="24"/>
          <w:szCs w:val="24"/>
        </w:rPr>
        <w:t>As sanções por atos praticados no decorrer da contratação estão previstas nos anexos a este Aviso.</w:t>
      </w:r>
    </w:p>
    <w:p w14:paraId="1D85D0A2" w14:textId="77777777" w:rsidR="003C7C03" w:rsidRPr="002B0AD5" w:rsidRDefault="003C7C03" w:rsidP="002B0AD5">
      <w:pPr>
        <w:jc w:val="both"/>
        <w:rPr>
          <w:sz w:val="24"/>
          <w:szCs w:val="24"/>
        </w:rPr>
      </w:pPr>
    </w:p>
    <w:p w14:paraId="31A1A022" w14:textId="77777777" w:rsidR="00144811" w:rsidRPr="002B0AD5" w:rsidRDefault="00144811" w:rsidP="000523F4">
      <w:pPr>
        <w:pStyle w:val="Ttulo1"/>
        <w:keepNext/>
        <w:keepLines/>
        <w:widowControl/>
        <w:numPr>
          <w:ilvl w:val="0"/>
          <w:numId w:val="1"/>
        </w:numPr>
        <w:autoSpaceDE/>
        <w:autoSpaceDN/>
        <w:spacing w:before="0" w:line="240" w:lineRule="auto"/>
        <w:jc w:val="left"/>
        <w:rPr>
          <w:rFonts w:ascii="Arial" w:hAnsi="Arial" w:cs="Arial"/>
          <w:sz w:val="24"/>
          <w:szCs w:val="24"/>
        </w:rPr>
      </w:pPr>
      <w:bookmarkStart w:id="23" w:name="_Toc215660084"/>
      <w:r w:rsidRPr="002B0AD5">
        <w:rPr>
          <w:rFonts w:ascii="Arial" w:hAnsi="Arial" w:cs="Arial"/>
          <w:sz w:val="24"/>
          <w:szCs w:val="24"/>
        </w:rPr>
        <w:t>DAS DISPOSIÇÕES GERAIS</w:t>
      </w:r>
      <w:bookmarkEnd w:id="23"/>
    </w:p>
    <w:p w14:paraId="2089048E" w14:textId="77777777" w:rsidR="00144811" w:rsidRPr="002B0AD5" w:rsidRDefault="00144811" w:rsidP="000523F4">
      <w:pPr>
        <w:widowControl/>
        <w:numPr>
          <w:ilvl w:val="1"/>
          <w:numId w:val="1"/>
        </w:numPr>
        <w:autoSpaceDN/>
        <w:snapToGrid w:val="0"/>
        <w:ind w:left="857"/>
        <w:jc w:val="both"/>
        <w:rPr>
          <w:sz w:val="24"/>
          <w:szCs w:val="24"/>
        </w:rPr>
      </w:pPr>
      <w:r w:rsidRPr="002B0AD5">
        <w:rPr>
          <w:sz w:val="24"/>
          <w:szCs w:val="24"/>
        </w:rPr>
        <w:t>O procedimento será divulgado no portal do BLL Compras em https:// www.bll.org.br/, no Portal Nacional de Contratações Públicas – PNCP e no site da Prefeitura Municipal de Doutor Ulysses em https://www.doutorulysses.pr.gov.br/licitacao.</w:t>
      </w:r>
    </w:p>
    <w:p w14:paraId="43808B03" w14:textId="77777777" w:rsidR="00144811" w:rsidRPr="002B0AD5" w:rsidRDefault="00144811" w:rsidP="000523F4">
      <w:pPr>
        <w:widowControl/>
        <w:numPr>
          <w:ilvl w:val="1"/>
          <w:numId w:val="1"/>
        </w:numPr>
        <w:autoSpaceDE/>
        <w:autoSpaceDN/>
        <w:ind w:left="425" w:firstLine="0"/>
        <w:jc w:val="both"/>
        <w:rPr>
          <w:sz w:val="24"/>
          <w:szCs w:val="24"/>
        </w:rPr>
      </w:pPr>
      <w:r w:rsidRPr="002B0AD5">
        <w:rPr>
          <w:sz w:val="24"/>
          <w:szCs w:val="24"/>
        </w:rPr>
        <w:t>No caso de todos os fornecedores restarem desclassificados ou inabilitados (procedimento fracassado), a Administração poderá:</w:t>
      </w:r>
    </w:p>
    <w:p w14:paraId="3561BA3F" w14:textId="77777777" w:rsidR="00144811" w:rsidRPr="002B0AD5" w:rsidRDefault="00144811" w:rsidP="000523F4">
      <w:pPr>
        <w:widowControl/>
        <w:numPr>
          <w:ilvl w:val="2"/>
          <w:numId w:val="1"/>
        </w:numPr>
        <w:autoSpaceDE/>
        <w:autoSpaceDN/>
        <w:jc w:val="both"/>
        <w:rPr>
          <w:sz w:val="24"/>
          <w:szCs w:val="24"/>
        </w:rPr>
      </w:pPr>
      <w:r w:rsidRPr="002B0AD5">
        <w:rPr>
          <w:sz w:val="24"/>
          <w:szCs w:val="24"/>
        </w:rPr>
        <w:t>republicar o presente aviso com uma nova data;</w:t>
      </w:r>
    </w:p>
    <w:p w14:paraId="0132D9A8" w14:textId="77777777" w:rsidR="00144811" w:rsidRPr="002B0AD5" w:rsidRDefault="00144811" w:rsidP="000523F4">
      <w:pPr>
        <w:widowControl/>
        <w:numPr>
          <w:ilvl w:val="2"/>
          <w:numId w:val="1"/>
        </w:numPr>
        <w:autoSpaceDE/>
        <w:autoSpaceDN/>
        <w:jc w:val="both"/>
        <w:rPr>
          <w:sz w:val="24"/>
          <w:szCs w:val="24"/>
        </w:rPr>
      </w:pPr>
      <w:r w:rsidRPr="002B0AD5">
        <w:rPr>
          <w:sz w:val="24"/>
          <w:szCs w:val="24"/>
        </w:rPr>
        <w:t>valer-se, para a contratação, de proposta obtida na pesquisa de preços que serviu de base ao procedimento, se houver, privilegiando-se os menores preços, sempre que possível, e desde que atendidas às condições de habilitação exigidas.</w:t>
      </w:r>
    </w:p>
    <w:p w14:paraId="16D4C28C" w14:textId="77777777" w:rsidR="00144811" w:rsidRPr="002B0AD5" w:rsidRDefault="00144811" w:rsidP="000523F4">
      <w:pPr>
        <w:widowControl/>
        <w:numPr>
          <w:ilvl w:val="3"/>
          <w:numId w:val="1"/>
        </w:numPr>
        <w:autoSpaceDE/>
        <w:autoSpaceDN/>
        <w:jc w:val="both"/>
        <w:rPr>
          <w:sz w:val="24"/>
          <w:szCs w:val="24"/>
        </w:rPr>
      </w:pPr>
      <w:r w:rsidRPr="002B0AD5">
        <w:rPr>
          <w:sz w:val="24"/>
          <w:szCs w:val="24"/>
        </w:rPr>
        <w:t>No caso do subitem anterior, a contratação será operacionalizada fora deste procedimento.</w:t>
      </w:r>
    </w:p>
    <w:p w14:paraId="7B383765" w14:textId="77777777" w:rsidR="00144811" w:rsidRPr="002B0AD5" w:rsidRDefault="00144811" w:rsidP="000523F4">
      <w:pPr>
        <w:widowControl/>
        <w:numPr>
          <w:ilvl w:val="2"/>
          <w:numId w:val="1"/>
        </w:numPr>
        <w:autoSpaceDE/>
        <w:autoSpaceDN/>
        <w:jc w:val="both"/>
        <w:rPr>
          <w:sz w:val="24"/>
          <w:szCs w:val="24"/>
        </w:rPr>
      </w:pPr>
      <w:r w:rsidRPr="002B0AD5">
        <w:rPr>
          <w:sz w:val="24"/>
          <w:szCs w:val="24"/>
        </w:rPr>
        <w:t>fixar prazo para que possa haver adequação das propostas ou da documentação de habilitação, conforme o caso.</w:t>
      </w:r>
    </w:p>
    <w:p w14:paraId="36B20E6C" w14:textId="77777777" w:rsidR="00144811" w:rsidRPr="002B0AD5" w:rsidRDefault="00144811" w:rsidP="000523F4">
      <w:pPr>
        <w:widowControl/>
        <w:numPr>
          <w:ilvl w:val="1"/>
          <w:numId w:val="1"/>
        </w:numPr>
        <w:autoSpaceDE/>
        <w:autoSpaceDN/>
        <w:ind w:left="425" w:firstLine="0"/>
        <w:jc w:val="both"/>
        <w:rPr>
          <w:sz w:val="24"/>
          <w:szCs w:val="24"/>
        </w:rPr>
      </w:pPr>
      <w:r w:rsidRPr="002B0AD5">
        <w:rPr>
          <w:sz w:val="24"/>
          <w:szCs w:val="24"/>
        </w:rPr>
        <w:t>As providências dos subitens 9.2.1 e 9.2.2 acima poderão ser utilizadas se não houver o comparecimento de quaisquer fornecedores interessados (procedimento deserto)</w:t>
      </w:r>
    </w:p>
    <w:p w14:paraId="67E016AE" w14:textId="77777777" w:rsidR="00144811" w:rsidRPr="002B0AD5" w:rsidRDefault="00144811" w:rsidP="000523F4">
      <w:pPr>
        <w:widowControl/>
        <w:numPr>
          <w:ilvl w:val="1"/>
          <w:numId w:val="1"/>
        </w:numPr>
        <w:autoSpaceDE/>
        <w:autoSpaceDN/>
        <w:ind w:left="425" w:firstLine="0"/>
        <w:jc w:val="both"/>
        <w:rPr>
          <w:sz w:val="24"/>
          <w:szCs w:val="24"/>
        </w:rPr>
      </w:pPr>
      <w:r w:rsidRPr="002B0AD5">
        <w:rPr>
          <w:sz w:val="24"/>
          <w:szCs w:val="24"/>
        </w:rPr>
        <w:t>Havendo a necessidade de realização de ato de qualquer natureza pelos fornecedores, cujo prazo não conste deste Aviso de Contratação Direta, deverá ser atendido o prazo indicado pelo agente competente da Administração na respectiva notificação.</w:t>
      </w:r>
    </w:p>
    <w:p w14:paraId="1AD2FC10" w14:textId="77777777" w:rsidR="00144811" w:rsidRPr="002B0AD5" w:rsidRDefault="00144811" w:rsidP="000523F4">
      <w:pPr>
        <w:widowControl/>
        <w:numPr>
          <w:ilvl w:val="1"/>
          <w:numId w:val="1"/>
        </w:numPr>
        <w:autoSpaceDE/>
        <w:autoSpaceDN/>
        <w:ind w:left="425" w:firstLine="0"/>
        <w:jc w:val="both"/>
        <w:rPr>
          <w:sz w:val="24"/>
          <w:szCs w:val="24"/>
        </w:rPr>
      </w:pPr>
      <w:r w:rsidRPr="002B0AD5">
        <w:rPr>
          <w:sz w:val="24"/>
          <w:szCs w:val="24"/>
        </w:rPr>
        <w:t>Caberá ao fornecedor acompanhar as operações, ficando responsável pelo ônus decorrente da perda do negócio diante da inobservância de quaisquer mensagens emitidas pela Administração ou de sua desconexão.</w:t>
      </w:r>
    </w:p>
    <w:p w14:paraId="2B1CA60A" w14:textId="77777777" w:rsidR="00144811" w:rsidRPr="002B0AD5" w:rsidRDefault="00144811" w:rsidP="000523F4">
      <w:pPr>
        <w:widowControl/>
        <w:numPr>
          <w:ilvl w:val="1"/>
          <w:numId w:val="1"/>
        </w:numPr>
        <w:autoSpaceDE/>
        <w:autoSpaceDN/>
        <w:ind w:left="425" w:firstLine="0"/>
        <w:jc w:val="both"/>
        <w:rPr>
          <w:sz w:val="24"/>
          <w:szCs w:val="24"/>
        </w:rPr>
      </w:pPr>
      <w:r w:rsidRPr="002B0AD5">
        <w:rPr>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051A9844" w14:textId="77777777" w:rsidR="00144811" w:rsidRPr="002B0AD5" w:rsidRDefault="00144811" w:rsidP="000523F4">
      <w:pPr>
        <w:widowControl/>
        <w:numPr>
          <w:ilvl w:val="1"/>
          <w:numId w:val="1"/>
        </w:numPr>
        <w:autoSpaceDE/>
        <w:autoSpaceDN/>
        <w:ind w:left="425" w:firstLine="0"/>
        <w:jc w:val="both"/>
        <w:rPr>
          <w:sz w:val="24"/>
          <w:szCs w:val="24"/>
        </w:rPr>
      </w:pPr>
      <w:r w:rsidRPr="002B0AD5">
        <w:rPr>
          <w:sz w:val="24"/>
          <w:szCs w:val="24"/>
        </w:rPr>
        <w:lastRenderedPageBreak/>
        <w:t>Os horários estabelecidos na divulgação deste procedimento e durante o envio de lances observarão o horário de Brasília-DF, inclusive para contagem de tempo e registro no Sistema e na documentação relativa ao procedimento.</w:t>
      </w:r>
    </w:p>
    <w:p w14:paraId="685018E1" w14:textId="77777777" w:rsidR="00144811" w:rsidRPr="002B0AD5" w:rsidRDefault="00144811" w:rsidP="000523F4">
      <w:pPr>
        <w:widowControl/>
        <w:numPr>
          <w:ilvl w:val="1"/>
          <w:numId w:val="1"/>
        </w:numPr>
        <w:autoSpaceDE/>
        <w:autoSpaceDN/>
        <w:ind w:left="425" w:firstLine="0"/>
        <w:jc w:val="both"/>
        <w:rPr>
          <w:sz w:val="24"/>
          <w:szCs w:val="24"/>
        </w:rPr>
      </w:pPr>
      <w:r w:rsidRPr="002B0AD5">
        <w:rPr>
          <w:sz w:val="24"/>
          <w:szCs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3D76812" w14:textId="77777777" w:rsidR="00144811" w:rsidRPr="002B0AD5" w:rsidRDefault="00144811" w:rsidP="000523F4">
      <w:pPr>
        <w:widowControl/>
        <w:numPr>
          <w:ilvl w:val="1"/>
          <w:numId w:val="1"/>
        </w:numPr>
        <w:autoSpaceDE/>
        <w:autoSpaceDN/>
        <w:ind w:left="425" w:firstLine="0"/>
        <w:jc w:val="both"/>
        <w:rPr>
          <w:sz w:val="24"/>
          <w:szCs w:val="24"/>
        </w:rPr>
      </w:pPr>
      <w:r w:rsidRPr="002B0AD5">
        <w:rPr>
          <w:sz w:val="24"/>
          <w:szCs w:val="24"/>
        </w:rPr>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59C06FCD" w14:textId="77777777" w:rsidR="00144811" w:rsidRPr="002B0AD5" w:rsidRDefault="00144811" w:rsidP="000523F4">
      <w:pPr>
        <w:widowControl/>
        <w:numPr>
          <w:ilvl w:val="1"/>
          <w:numId w:val="1"/>
        </w:numPr>
        <w:autoSpaceDE/>
        <w:autoSpaceDN/>
        <w:ind w:left="425" w:firstLine="0"/>
        <w:jc w:val="both"/>
        <w:rPr>
          <w:sz w:val="24"/>
          <w:szCs w:val="24"/>
        </w:rPr>
      </w:pPr>
      <w:r w:rsidRPr="002B0AD5">
        <w:rPr>
          <w:sz w:val="24"/>
          <w:szCs w:val="24"/>
        </w:rPr>
        <w:t>Os fornecedores assumem todos os custos de preparação e apresentação de suas propostas e a Administração não será, em nenhum caso, responsável por esses custos, independentemente da condução ou do resultado do processo de contratação.</w:t>
      </w:r>
    </w:p>
    <w:p w14:paraId="468DEF94" w14:textId="77777777" w:rsidR="00144811" w:rsidRPr="002B0AD5" w:rsidRDefault="00144811" w:rsidP="000523F4">
      <w:pPr>
        <w:widowControl/>
        <w:numPr>
          <w:ilvl w:val="1"/>
          <w:numId w:val="1"/>
        </w:numPr>
        <w:autoSpaceDE/>
        <w:autoSpaceDN/>
        <w:ind w:left="425" w:firstLine="0"/>
        <w:jc w:val="both"/>
        <w:rPr>
          <w:sz w:val="24"/>
          <w:szCs w:val="24"/>
        </w:rPr>
      </w:pPr>
      <w:r w:rsidRPr="002B0AD5">
        <w:rPr>
          <w:sz w:val="24"/>
          <w:szCs w:val="24"/>
        </w:rPr>
        <w:t>Em caso de divergência entre disposições deste Aviso de Contratação Direta e de seus anexos ou demais peças que compõem o processo, prevalecerá as deste Aviso.</w:t>
      </w:r>
    </w:p>
    <w:p w14:paraId="4E2CCE04" w14:textId="77777777" w:rsidR="00144811" w:rsidRPr="002B0AD5" w:rsidRDefault="00144811" w:rsidP="000523F4">
      <w:pPr>
        <w:widowControl/>
        <w:numPr>
          <w:ilvl w:val="1"/>
          <w:numId w:val="1"/>
        </w:numPr>
        <w:autoSpaceDE/>
        <w:autoSpaceDN/>
        <w:ind w:left="425" w:firstLine="0"/>
        <w:jc w:val="both"/>
        <w:rPr>
          <w:sz w:val="24"/>
          <w:szCs w:val="24"/>
        </w:rPr>
      </w:pPr>
      <w:r w:rsidRPr="002B0AD5">
        <w:rPr>
          <w:sz w:val="24"/>
          <w:szCs w:val="24"/>
        </w:rPr>
        <w:t>Da sessão pública será divulgada Ata no sistema eletrônico.</w:t>
      </w:r>
    </w:p>
    <w:p w14:paraId="27E853B5" w14:textId="77777777" w:rsidR="00144811" w:rsidRPr="002B0AD5" w:rsidRDefault="00144811" w:rsidP="000523F4">
      <w:pPr>
        <w:widowControl/>
        <w:numPr>
          <w:ilvl w:val="1"/>
          <w:numId w:val="1"/>
        </w:numPr>
        <w:autoSpaceDE/>
        <w:autoSpaceDN/>
        <w:ind w:left="425" w:firstLine="0"/>
        <w:jc w:val="both"/>
        <w:rPr>
          <w:sz w:val="24"/>
          <w:szCs w:val="24"/>
        </w:rPr>
      </w:pPr>
      <w:r w:rsidRPr="002B0AD5">
        <w:rPr>
          <w:sz w:val="24"/>
          <w:szCs w:val="24"/>
        </w:rPr>
        <w:t>Integram este Aviso de Contratação Direta, para todos os fins e efeitos, os seguintes anexos:</w:t>
      </w:r>
    </w:p>
    <w:p w14:paraId="16E021F2" w14:textId="77777777" w:rsidR="00C87153" w:rsidRPr="002B0AD5" w:rsidRDefault="00C87153" w:rsidP="000523F4">
      <w:pPr>
        <w:widowControl/>
        <w:numPr>
          <w:ilvl w:val="2"/>
          <w:numId w:val="1"/>
        </w:numPr>
        <w:autoSpaceDE/>
        <w:autoSpaceDN/>
        <w:ind w:left="709" w:firstLine="11"/>
        <w:jc w:val="both"/>
        <w:rPr>
          <w:sz w:val="24"/>
          <w:szCs w:val="24"/>
        </w:rPr>
      </w:pPr>
      <w:r w:rsidRPr="002B0AD5">
        <w:rPr>
          <w:sz w:val="24"/>
          <w:szCs w:val="24"/>
        </w:rPr>
        <w:t>ANEXO I – Documentação exigida para Habilitação</w:t>
      </w:r>
    </w:p>
    <w:p w14:paraId="2F82F690" w14:textId="77777777" w:rsidR="00C87153" w:rsidRPr="002B0AD5" w:rsidRDefault="00C87153" w:rsidP="000523F4">
      <w:pPr>
        <w:widowControl/>
        <w:numPr>
          <w:ilvl w:val="2"/>
          <w:numId w:val="1"/>
        </w:numPr>
        <w:autoSpaceDE/>
        <w:autoSpaceDN/>
        <w:ind w:left="709" w:firstLine="11"/>
        <w:jc w:val="both"/>
        <w:rPr>
          <w:sz w:val="24"/>
          <w:szCs w:val="24"/>
        </w:rPr>
      </w:pPr>
      <w:r w:rsidRPr="002B0AD5">
        <w:rPr>
          <w:sz w:val="24"/>
          <w:szCs w:val="24"/>
        </w:rPr>
        <w:t>ANEXO II - Termo de Referência;</w:t>
      </w:r>
    </w:p>
    <w:p w14:paraId="4E39CE40" w14:textId="77777777" w:rsidR="00C87153" w:rsidRPr="002B0AD5" w:rsidRDefault="00C87153" w:rsidP="000523F4">
      <w:pPr>
        <w:widowControl/>
        <w:numPr>
          <w:ilvl w:val="2"/>
          <w:numId w:val="1"/>
        </w:numPr>
        <w:autoSpaceDE/>
        <w:autoSpaceDN/>
        <w:ind w:left="709" w:firstLine="11"/>
        <w:jc w:val="both"/>
        <w:rPr>
          <w:iCs/>
          <w:sz w:val="24"/>
          <w:szCs w:val="24"/>
        </w:rPr>
      </w:pPr>
      <w:r>
        <w:rPr>
          <w:iCs/>
          <w:sz w:val="24"/>
          <w:szCs w:val="24"/>
        </w:rPr>
        <w:t>APENDICE I</w:t>
      </w:r>
      <w:r w:rsidRPr="002B0AD5">
        <w:rPr>
          <w:iCs/>
          <w:sz w:val="24"/>
          <w:szCs w:val="24"/>
        </w:rPr>
        <w:t xml:space="preserve"> - Estudo técnico </w:t>
      </w:r>
      <w:proofErr w:type="gramStart"/>
      <w:r w:rsidRPr="002B0AD5">
        <w:rPr>
          <w:iCs/>
          <w:sz w:val="24"/>
          <w:szCs w:val="24"/>
        </w:rPr>
        <w:t>preliminar;;</w:t>
      </w:r>
      <w:proofErr w:type="gramEnd"/>
    </w:p>
    <w:p w14:paraId="1AAA4239" w14:textId="77777777" w:rsidR="00C87153" w:rsidRPr="002B0AD5" w:rsidRDefault="00C87153" w:rsidP="000523F4">
      <w:pPr>
        <w:widowControl/>
        <w:numPr>
          <w:ilvl w:val="2"/>
          <w:numId w:val="1"/>
        </w:numPr>
        <w:autoSpaceDE/>
        <w:autoSpaceDN/>
        <w:ind w:left="709" w:firstLine="11"/>
        <w:jc w:val="both"/>
        <w:rPr>
          <w:iCs/>
          <w:sz w:val="24"/>
          <w:szCs w:val="24"/>
        </w:rPr>
      </w:pPr>
      <w:r w:rsidRPr="002B0AD5">
        <w:rPr>
          <w:iCs/>
          <w:sz w:val="24"/>
          <w:szCs w:val="24"/>
        </w:rPr>
        <w:t>ANEXO</w:t>
      </w:r>
      <w:r>
        <w:rPr>
          <w:iCs/>
          <w:sz w:val="24"/>
          <w:szCs w:val="24"/>
        </w:rPr>
        <w:t xml:space="preserve"> III </w:t>
      </w:r>
      <w:r w:rsidRPr="002B0AD5">
        <w:rPr>
          <w:iCs/>
          <w:sz w:val="24"/>
          <w:szCs w:val="24"/>
        </w:rPr>
        <w:t>- Minuta do contrato;</w:t>
      </w:r>
    </w:p>
    <w:p w14:paraId="10BB3770" w14:textId="77777777" w:rsidR="00C87153" w:rsidRPr="002B0AD5" w:rsidRDefault="00C87153" w:rsidP="000523F4">
      <w:pPr>
        <w:widowControl/>
        <w:numPr>
          <w:ilvl w:val="2"/>
          <w:numId w:val="1"/>
        </w:numPr>
        <w:autoSpaceDE/>
        <w:autoSpaceDN/>
        <w:ind w:left="709" w:right="-15" w:firstLine="11"/>
        <w:jc w:val="both"/>
        <w:rPr>
          <w:iCs/>
          <w:sz w:val="24"/>
          <w:szCs w:val="24"/>
        </w:rPr>
      </w:pPr>
      <w:r w:rsidRPr="002B0AD5">
        <w:rPr>
          <w:iCs/>
          <w:sz w:val="24"/>
          <w:szCs w:val="24"/>
        </w:rPr>
        <w:t xml:space="preserve">ANEXO </w:t>
      </w:r>
      <w:r>
        <w:rPr>
          <w:iCs/>
          <w:sz w:val="24"/>
          <w:szCs w:val="24"/>
        </w:rPr>
        <w:t>I</w:t>
      </w:r>
      <w:r w:rsidRPr="002B0AD5">
        <w:rPr>
          <w:iCs/>
          <w:sz w:val="24"/>
          <w:szCs w:val="24"/>
        </w:rPr>
        <w:t xml:space="preserve">V – Modelo de Proposta; </w:t>
      </w:r>
    </w:p>
    <w:p w14:paraId="389F39DF" w14:textId="79738367" w:rsidR="00C87153" w:rsidRPr="005A394C" w:rsidRDefault="00C87153" w:rsidP="00664C5A">
      <w:pPr>
        <w:widowControl/>
        <w:numPr>
          <w:ilvl w:val="2"/>
          <w:numId w:val="1"/>
        </w:numPr>
        <w:autoSpaceDE/>
        <w:autoSpaceDN/>
        <w:ind w:right="-15"/>
        <w:jc w:val="both"/>
        <w:rPr>
          <w:iCs/>
          <w:sz w:val="24"/>
          <w:szCs w:val="24"/>
        </w:rPr>
      </w:pPr>
      <w:r w:rsidRPr="005A394C">
        <w:rPr>
          <w:iCs/>
          <w:sz w:val="24"/>
          <w:szCs w:val="24"/>
        </w:rPr>
        <w:t>ANEXO V</w:t>
      </w:r>
      <w:r w:rsidR="005A394C">
        <w:rPr>
          <w:iCs/>
          <w:sz w:val="24"/>
          <w:szCs w:val="24"/>
        </w:rPr>
        <w:t xml:space="preserve"> </w:t>
      </w:r>
      <w:r w:rsidRPr="005A394C">
        <w:rPr>
          <w:iCs/>
          <w:sz w:val="24"/>
          <w:szCs w:val="24"/>
        </w:rPr>
        <w:t xml:space="preserve">– </w:t>
      </w:r>
      <w:r w:rsidR="005A394C" w:rsidRPr="005A394C">
        <w:rPr>
          <w:iCs/>
          <w:sz w:val="24"/>
          <w:szCs w:val="24"/>
        </w:rPr>
        <w:t xml:space="preserve">Modelo De Declaração De Enquadramento </w:t>
      </w:r>
      <w:r w:rsidR="005A394C" w:rsidRPr="005A394C">
        <w:rPr>
          <w:iCs/>
          <w:sz w:val="24"/>
          <w:szCs w:val="24"/>
        </w:rPr>
        <w:t>D</w:t>
      </w:r>
      <w:r w:rsidR="005A394C" w:rsidRPr="005A394C">
        <w:rPr>
          <w:iCs/>
          <w:sz w:val="24"/>
          <w:szCs w:val="24"/>
        </w:rPr>
        <w:t xml:space="preserve">e </w:t>
      </w:r>
      <w:r w:rsidR="005A394C" w:rsidRPr="005A394C">
        <w:rPr>
          <w:iCs/>
          <w:sz w:val="24"/>
          <w:szCs w:val="24"/>
        </w:rPr>
        <w:t>ME/EPP/MEI</w:t>
      </w:r>
    </w:p>
    <w:p w14:paraId="4F7BEA91" w14:textId="77777777" w:rsidR="00480896" w:rsidRPr="002B0AD5" w:rsidRDefault="00480896" w:rsidP="002B0AD5">
      <w:pPr>
        <w:ind w:left="360" w:right="-15"/>
        <w:jc w:val="center"/>
        <w:rPr>
          <w:i/>
          <w:iCs/>
          <w:sz w:val="24"/>
          <w:szCs w:val="24"/>
        </w:rPr>
      </w:pPr>
    </w:p>
    <w:p w14:paraId="5FE28C3F" w14:textId="790723D2" w:rsidR="00144811" w:rsidRPr="002B0AD5" w:rsidRDefault="00144811" w:rsidP="002B0AD5">
      <w:pPr>
        <w:ind w:left="360" w:right="-15"/>
        <w:rPr>
          <w:sz w:val="24"/>
          <w:szCs w:val="24"/>
        </w:rPr>
      </w:pPr>
      <w:r w:rsidRPr="002B0AD5">
        <w:rPr>
          <w:sz w:val="24"/>
          <w:szCs w:val="24"/>
        </w:rPr>
        <w:t xml:space="preserve">Doutor Ulysses/PR, </w:t>
      </w:r>
      <w:r w:rsidR="00F03F12">
        <w:rPr>
          <w:sz w:val="24"/>
          <w:szCs w:val="24"/>
        </w:rPr>
        <w:t>0</w:t>
      </w:r>
      <w:r w:rsidR="005A394C">
        <w:rPr>
          <w:sz w:val="24"/>
          <w:szCs w:val="24"/>
        </w:rPr>
        <w:t>3</w:t>
      </w:r>
      <w:r w:rsidR="00F03F12">
        <w:rPr>
          <w:sz w:val="24"/>
          <w:szCs w:val="24"/>
        </w:rPr>
        <w:t xml:space="preserve"> de </w:t>
      </w:r>
      <w:proofErr w:type="gramStart"/>
      <w:r w:rsidR="005A394C">
        <w:rPr>
          <w:sz w:val="24"/>
          <w:szCs w:val="24"/>
        </w:rPr>
        <w:t>Dezembro</w:t>
      </w:r>
      <w:proofErr w:type="gramEnd"/>
      <w:r w:rsidR="00480896" w:rsidRPr="002B0AD5">
        <w:rPr>
          <w:sz w:val="24"/>
          <w:szCs w:val="24"/>
        </w:rPr>
        <w:t xml:space="preserve"> </w:t>
      </w:r>
      <w:r w:rsidR="007B1888" w:rsidRPr="002B0AD5">
        <w:rPr>
          <w:sz w:val="24"/>
          <w:szCs w:val="24"/>
        </w:rPr>
        <w:t xml:space="preserve">de </w:t>
      </w:r>
      <w:r w:rsidR="005937E4" w:rsidRPr="002B0AD5">
        <w:rPr>
          <w:sz w:val="24"/>
          <w:szCs w:val="24"/>
        </w:rPr>
        <w:t>2025.</w:t>
      </w:r>
    </w:p>
    <w:p w14:paraId="112B4959" w14:textId="77777777" w:rsidR="00144811" w:rsidRPr="002B0AD5" w:rsidRDefault="00144811" w:rsidP="002B0AD5">
      <w:pPr>
        <w:jc w:val="center"/>
        <w:rPr>
          <w:b/>
          <w:bCs/>
          <w:iCs/>
          <w:sz w:val="24"/>
          <w:szCs w:val="24"/>
        </w:rPr>
      </w:pPr>
    </w:p>
    <w:p w14:paraId="44A9837E" w14:textId="77777777" w:rsidR="00144811" w:rsidRPr="002B0AD5" w:rsidRDefault="00144811" w:rsidP="002B0AD5">
      <w:pPr>
        <w:jc w:val="center"/>
        <w:rPr>
          <w:b/>
          <w:bCs/>
          <w:iCs/>
          <w:sz w:val="24"/>
          <w:szCs w:val="24"/>
        </w:rPr>
      </w:pPr>
    </w:p>
    <w:p w14:paraId="36266066" w14:textId="77777777" w:rsidR="00144811" w:rsidRPr="002B0AD5" w:rsidRDefault="00144811" w:rsidP="002B0AD5">
      <w:pPr>
        <w:jc w:val="center"/>
        <w:rPr>
          <w:b/>
          <w:bCs/>
          <w:iCs/>
          <w:sz w:val="24"/>
          <w:szCs w:val="24"/>
        </w:rPr>
      </w:pPr>
    </w:p>
    <w:p w14:paraId="794D0AE8" w14:textId="77777777" w:rsidR="00144811" w:rsidRPr="002B0AD5" w:rsidRDefault="005937E4" w:rsidP="002B0AD5">
      <w:pPr>
        <w:jc w:val="center"/>
        <w:rPr>
          <w:b/>
          <w:bCs/>
          <w:iCs/>
          <w:sz w:val="24"/>
          <w:szCs w:val="24"/>
        </w:rPr>
      </w:pPr>
      <w:proofErr w:type="spellStart"/>
      <w:r w:rsidRPr="002B0AD5">
        <w:rPr>
          <w:b/>
          <w:bCs/>
          <w:iCs/>
          <w:sz w:val="24"/>
          <w:szCs w:val="24"/>
        </w:rPr>
        <w:t>Esequiel</w:t>
      </w:r>
      <w:proofErr w:type="spellEnd"/>
      <w:r w:rsidRPr="002B0AD5">
        <w:rPr>
          <w:b/>
          <w:bCs/>
          <w:iCs/>
          <w:sz w:val="24"/>
          <w:szCs w:val="24"/>
        </w:rPr>
        <w:t xml:space="preserve"> </w:t>
      </w:r>
      <w:proofErr w:type="spellStart"/>
      <w:r w:rsidRPr="002B0AD5">
        <w:rPr>
          <w:b/>
          <w:bCs/>
          <w:iCs/>
          <w:sz w:val="24"/>
          <w:szCs w:val="24"/>
        </w:rPr>
        <w:t>Bestel</w:t>
      </w:r>
      <w:proofErr w:type="spellEnd"/>
      <w:r w:rsidRPr="002B0AD5">
        <w:rPr>
          <w:b/>
          <w:bCs/>
          <w:iCs/>
          <w:sz w:val="24"/>
          <w:szCs w:val="24"/>
        </w:rPr>
        <w:t xml:space="preserve"> Junior</w:t>
      </w:r>
    </w:p>
    <w:p w14:paraId="1BA86F07" w14:textId="77777777" w:rsidR="00144811" w:rsidRPr="002B0AD5" w:rsidRDefault="00144811" w:rsidP="002B0AD5">
      <w:pPr>
        <w:jc w:val="center"/>
        <w:rPr>
          <w:b/>
          <w:bCs/>
          <w:iCs/>
          <w:sz w:val="24"/>
          <w:szCs w:val="24"/>
        </w:rPr>
      </w:pPr>
      <w:r w:rsidRPr="002B0AD5">
        <w:rPr>
          <w:b/>
          <w:bCs/>
          <w:iCs/>
          <w:sz w:val="24"/>
          <w:szCs w:val="24"/>
        </w:rPr>
        <w:t>Prefeito Municipal</w:t>
      </w:r>
    </w:p>
    <w:p w14:paraId="27B8260D" w14:textId="77777777" w:rsidR="00144811" w:rsidRPr="002B0AD5" w:rsidRDefault="00144811" w:rsidP="00946A7F">
      <w:pPr>
        <w:jc w:val="center"/>
        <w:rPr>
          <w:b/>
          <w:sz w:val="24"/>
          <w:szCs w:val="24"/>
        </w:rPr>
      </w:pPr>
      <w:r w:rsidRPr="002B0AD5">
        <w:rPr>
          <w:b/>
          <w:bCs/>
          <w:iCs/>
          <w:sz w:val="24"/>
          <w:szCs w:val="24"/>
        </w:rPr>
        <w:br w:type="page"/>
      </w:r>
      <w:r w:rsidRPr="002B0AD5">
        <w:rPr>
          <w:b/>
          <w:sz w:val="24"/>
          <w:szCs w:val="24"/>
        </w:rPr>
        <w:lastRenderedPageBreak/>
        <w:t>ANEXO I – DOCUMENTAÇÃO EXIGIDA PARA HABILITAÇÃO</w:t>
      </w:r>
    </w:p>
    <w:p w14:paraId="5E9897A3" w14:textId="77777777" w:rsidR="00144811" w:rsidRPr="002B0AD5" w:rsidRDefault="00144811" w:rsidP="002B0AD5">
      <w:pPr>
        <w:rPr>
          <w:sz w:val="24"/>
          <w:szCs w:val="24"/>
          <w:lang w:eastAsia="en-US"/>
        </w:rPr>
      </w:pPr>
    </w:p>
    <w:p w14:paraId="1EFE3D08" w14:textId="77777777" w:rsidR="00144811" w:rsidRPr="002B0AD5" w:rsidRDefault="00144811" w:rsidP="002B0AD5">
      <w:pPr>
        <w:rPr>
          <w:sz w:val="24"/>
          <w:szCs w:val="24"/>
          <w:lang w:eastAsia="en-US"/>
        </w:rPr>
      </w:pPr>
    </w:p>
    <w:p w14:paraId="1A781634" w14:textId="77777777" w:rsidR="00144811" w:rsidRPr="002B0AD5" w:rsidRDefault="00144811" w:rsidP="000523F4">
      <w:pPr>
        <w:pStyle w:val="PADRO"/>
        <w:keepNext w:val="0"/>
        <w:widowControl/>
        <w:numPr>
          <w:ilvl w:val="0"/>
          <w:numId w:val="4"/>
        </w:numPr>
        <w:spacing w:before="0" w:after="0" w:line="240" w:lineRule="auto"/>
        <w:rPr>
          <w:rFonts w:ascii="Arial" w:hAnsi="Arial" w:cs="Arial"/>
          <w:sz w:val="24"/>
        </w:rPr>
      </w:pPr>
      <w:r w:rsidRPr="002B0AD5">
        <w:rPr>
          <w:rFonts w:ascii="Arial" w:hAnsi="Arial" w:cs="Arial"/>
          <w:b/>
          <w:bCs/>
          <w:sz w:val="24"/>
        </w:rPr>
        <w:t xml:space="preserve">Habilitação jurídica: </w:t>
      </w:r>
    </w:p>
    <w:p w14:paraId="0BF88882" w14:textId="77777777" w:rsidR="00144811" w:rsidRPr="002B0AD5" w:rsidRDefault="007B1888" w:rsidP="000523F4">
      <w:pPr>
        <w:widowControl/>
        <w:numPr>
          <w:ilvl w:val="1"/>
          <w:numId w:val="4"/>
        </w:numPr>
        <w:tabs>
          <w:tab w:val="left" w:pos="1440"/>
        </w:tabs>
        <w:autoSpaceDN/>
        <w:snapToGrid w:val="0"/>
        <w:jc w:val="both"/>
        <w:rPr>
          <w:sz w:val="24"/>
          <w:szCs w:val="24"/>
        </w:rPr>
      </w:pPr>
      <w:r w:rsidRPr="002B0AD5">
        <w:rPr>
          <w:sz w:val="24"/>
          <w:szCs w:val="24"/>
        </w:rPr>
        <w:t>No</w:t>
      </w:r>
      <w:r w:rsidR="00144811" w:rsidRPr="002B0AD5">
        <w:rPr>
          <w:sz w:val="24"/>
          <w:szCs w:val="24"/>
        </w:rPr>
        <w:t xml:space="preserve"> caso de empresário individual, inscrição no Registro Público de Empresas Mercantis, a cargo da Junta Comercial da respectiva sede;</w:t>
      </w:r>
    </w:p>
    <w:p w14:paraId="58999EDE" w14:textId="77777777" w:rsidR="00144811" w:rsidRPr="002B0AD5" w:rsidRDefault="00144811" w:rsidP="000523F4">
      <w:pPr>
        <w:pStyle w:val="PargrafodaLista"/>
        <w:widowControl/>
        <w:numPr>
          <w:ilvl w:val="1"/>
          <w:numId w:val="4"/>
        </w:numPr>
        <w:tabs>
          <w:tab w:val="left" w:pos="1440"/>
        </w:tabs>
        <w:autoSpaceDN/>
        <w:snapToGrid w:val="0"/>
        <w:contextualSpacing/>
        <w:rPr>
          <w:sz w:val="24"/>
          <w:szCs w:val="24"/>
        </w:rPr>
      </w:pPr>
      <w:r w:rsidRPr="002B0AD5">
        <w:rPr>
          <w:sz w:val="24"/>
          <w:szCs w:val="24"/>
        </w:rPr>
        <w:t>Em se tratando de Microempreendedor Individual – MEI: Certificado da Condição de Microempreendedor Individual - CCMEI, cuja aceitação ficará condicionada à verificação da autenticidade no sítio www.portaldoempreendedor.gov.br;</w:t>
      </w:r>
    </w:p>
    <w:p w14:paraId="18709AF8" w14:textId="77777777" w:rsidR="00144811" w:rsidRPr="002B0AD5" w:rsidRDefault="00144811" w:rsidP="000523F4">
      <w:pPr>
        <w:widowControl/>
        <w:numPr>
          <w:ilvl w:val="1"/>
          <w:numId w:val="4"/>
        </w:numPr>
        <w:tabs>
          <w:tab w:val="left" w:pos="1440"/>
        </w:tabs>
        <w:autoSpaceDN/>
        <w:snapToGrid w:val="0"/>
        <w:jc w:val="both"/>
        <w:rPr>
          <w:sz w:val="24"/>
          <w:szCs w:val="24"/>
        </w:rPr>
      </w:pPr>
      <w:r w:rsidRPr="002B0AD5">
        <w:rPr>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2F5DA49" w14:textId="77777777" w:rsidR="00144811" w:rsidRPr="002B0AD5" w:rsidRDefault="00144811" w:rsidP="000523F4">
      <w:pPr>
        <w:widowControl/>
        <w:numPr>
          <w:ilvl w:val="1"/>
          <w:numId w:val="4"/>
        </w:numPr>
        <w:tabs>
          <w:tab w:val="left" w:pos="1440"/>
        </w:tabs>
        <w:autoSpaceDN/>
        <w:snapToGrid w:val="0"/>
        <w:jc w:val="both"/>
        <w:rPr>
          <w:sz w:val="24"/>
          <w:szCs w:val="24"/>
        </w:rPr>
      </w:pPr>
      <w:r w:rsidRPr="002B0AD5">
        <w:rPr>
          <w:sz w:val="24"/>
          <w:szCs w:val="24"/>
        </w:rPr>
        <w:t>inscrição no Registro Público de Empresas Mercantis onde opera, com averbação no Registro onde tem sede a matriz, no caso de ser o participante sucursal, filial ou agência;</w:t>
      </w:r>
    </w:p>
    <w:p w14:paraId="1CC3F338" w14:textId="77777777" w:rsidR="00144811" w:rsidRPr="002B0AD5" w:rsidRDefault="00144811" w:rsidP="000523F4">
      <w:pPr>
        <w:widowControl/>
        <w:numPr>
          <w:ilvl w:val="1"/>
          <w:numId w:val="4"/>
        </w:numPr>
        <w:tabs>
          <w:tab w:val="left" w:pos="1440"/>
        </w:tabs>
        <w:autoSpaceDN/>
        <w:snapToGrid w:val="0"/>
        <w:jc w:val="both"/>
        <w:rPr>
          <w:sz w:val="24"/>
          <w:szCs w:val="24"/>
        </w:rPr>
      </w:pPr>
      <w:r w:rsidRPr="002B0AD5">
        <w:rPr>
          <w:sz w:val="24"/>
          <w:szCs w:val="24"/>
        </w:rPr>
        <w:t>No caso de sociedade simples: inscrição do ato constitutivo no Registro Civil das Pessoas Jurídicas do local de sua sede, acompanhada de prova da indicação dos seus administradores;</w:t>
      </w:r>
    </w:p>
    <w:p w14:paraId="245676E0" w14:textId="77777777" w:rsidR="00144811" w:rsidRPr="002B0AD5" w:rsidRDefault="00144811" w:rsidP="000523F4">
      <w:pPr>
        <w:widowControl/>
        <w:numPr>
          <w:ilvl w:val="1"/>
          <w:numId w:val="4"/>
        </w:numPr>
        <w:tabs>
          <w:tab w:val="left" w:pos="1440"/>
        </w:tabs>
        <w:autoSpaceDN/>
        <w:snapToGrid w:val="0"/>
        <w:jc w:val="both"/>
        <w:rPr>
          <w:sz w:val="24"/>
          <w:szCs w:val="24"/>
        </w:rPr>
      </w:pPr>
      <w:r w:rsidRPr="002B0AD5">
        <w:rPr>
          <w:sz w:val="24"/>
          <w:szCs w:val="24"/>
        </w:rPr>
        <w:t>decreto de autorização, em se tratando de sociedade empresária estrangeira em funcionamento no País;</w:t>
      </w:r>
    </w:p>
    <w:p w14:paraId="241B2673" w14:textId="77777777" w:rsidR="00144811" w:rsidRPr="002B0AD5" w:rsidRDefault="00144811" w:rsidP="000523F4">
      <w:pPr>
        <w:pStyle w:val="PargrafodaLista"/>
        <w:widowControl/>
        <w:numPr>
          <w:ilvl w:val="1"/>
          <w:numId w:val="4"/>
        </w:numPr>
        <w:autoSpaceDE/>
        <w:autoSpaceDN/>
        <w:contextualSpacing/>
        <w:rPr>
          <w:bCs/>
          <w:sz w:val="24"/>
          <w:szCs w:val="24"/>
        </w:rPr>
      </w:pPr>
      <w:r w:rsidRPr="002B0AD5">
        <w:rPr>
          <w:bCs/>
          <w:sz w:val="24"/>
          <w:szCs w:val="24"/>
        </w:rPr>
        <w:t>Os documentos acima deverão estar acompanhados de todas as alterações ou da consolidação respectiva.</w:t>
      </w:r>
    </w:p>
    <w:p w14:paraId="409ED0A9" w14:textId="77777777" w:rsidR="00144811" w:rsidRPr="002B0AD5" w:rsidRDefault="00144811" w:rsidP="002B0AD5">
      <w:pPr>
        <w:pStyle w:val="PargrafodaLista"/>
        <w:ind w:left="1134"/>
        <w:rPr>
          <w:bCs/>
          <w:sz w:val="24"/>
          <w:szCs w:val="24"/>
        </w:rPr>
      </w:pPr>
    </w:p>
    <w:p w14:paraId="27B7B6CB" w14:textId="77777777" w:rsidR="00144811" w:rsidRPr="002B0AD5" w:rsidRDefault="00144811" w:rsidP="000523F4">
      <w:pPr>
        <w:pStyle w:val="PADRO"/>
        <w:keepNext w:val="0"/>
        <w:widowControl/>
        <w:numPr>
          <w:ilvl w:val="0"/>
          <w:numId w:val="4"/>
        </w:numPr>
        <w:spacing w:before="0" w:after="0" w:line="240" w:lineRule="auto"/>
        <w:rPr>
          <w:rFonts w:ascii="Arial" w:hAnsi="Arial" w:cs="Arial"/>
          <w:sz w:val="24"/>
        </w:rPr>
      </w:pPr>
      <w:r w:rsidRPr="002B0AD5">
        <w:rPr>
          <w:rFonts w:ascii="Arial" w:hAnsi="Arial" w:cs="Arial"/>
          <w:b/>
          <w:bCs/>
          <w:sz w:val="24"/>
        </w:rPr>
        <w:t xml:space="preserve"> Regularidade fiscal, social e trabalhista:</w:t>
      </w:r>
    </w:p>
    <w:p w14:paraId="4DEC4397" w14:textId="77777777" w:rsidR="00144811" w:rsidRPr="002B0AD5" w:rsidRDefault="00144811" w:rsidP="000523F4">
      <w:pPr>
        <w:widowControl/>
        <w:numPr>
          <w:ilvl w:val="1"/>
          <w:numId w:val="4"/>
        </w:numPr>
        <w:tabs>
          <w:tab w:val="left" w:pos="1440"/>
        </w:tabs>
        <w:autoSpaceDN/>
        <w:snapToGrid w:val="0"/>
        <w:jc w:val="both"/>
        <w:rPr>
          <w:sz w:val="24"/>
          <w:szCs w:val="24"/>
        </w:rPr>
      </w:pPr>
      <w:r w:rsidRPr="002B0AD5">
        <w:rPr>
          <w:sz w:val="24"/>
          <w:szCs w:val="24"/>
          <w:lang w:eastAsia="en-US"/>
        </w:rPr>
        <w:t>prova de inscrição no Cadastro Nacional de Pessoas Jurídicas ou no Cadastro de Pessoas Físicas, conforme o caso;</w:t>
      </w:r>
    </w:p>
    <w:p w14:paraId="7BE9DA62" w14:textId="77777777" w:rsidR="00144811" w:rsidRPr="002B0AD5" w:rsidRDefault="00144811" w:rsidP="000523F4">
      <w:pPr>
        <w:widowControl/>
        <w:numPr>
          <w:ilvl w:val="1"/>
          <w:numId w:val="4"/>
        </w:numPr>
        <w:tabs>
          <w:tab w:val="left" w:pos="1440"/>
        </w:tabs>
        <w:autoSpaceDN/>
        <w:snapToGrid w:val="0"/>
        <w:jc w:val="both"/>
        <w:rPr>
          <w:sz w:val="24"/>
          <w:szCs w:val="24"/>
        </w:rPr>
      </w:pPr>
      <w:r w:rsidRPr="002B0AD5">
        <w:rPr>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556BDC55" w14:textId="77777777" w:rsidR="00144811" w:rsidRPr="002B0AD5" w:rsidRDefault="00144811" w:rsidP="000523F4">
      <w:pPr>
        <w:widowControl/>
        <w:numPr>
          <w:ilvl w:val="1"/>
          <w:numId w:val="4"/>
        </w:numPr>
        <w:tabs>
          <w:tab w:val="left" w:pos="1440"/>
        </w:tabs>
        <w:autoSpaceDN/>
        <w:snapToGrid w:val="0"/>
        <w:jc w:val="both"/>
        <w:rPr>
          <w:sz w:val="24"/>
          <w:szCs w:val="24"/>
        </w:rPr>
      </w:pPr>
      <w:r w:rsidRPr="002B0AD5">
        <w:rPr>
          <w:sz w:val="24"/>
          <w:szCs w:val="24"/>
          <w:lang w:eastAsia="en-US"/>
        </w:rPr>
        <w:t>prova de regularidade com o Fundo de Garantia do Tempo de Serviço (FGTS);</w:t>
      </w:r>
    </w:p>
    <w:p w14:paraId="25F0971A" w14:textId="77777777" w:rsidR="00144811" w:rsidRPr="002B0AD5" w:rsidRDefault="007B1888" w:rsidP="000523F4">
      <w:pPr>
        <w:widowControl/>
        <w:numPr>
          <w:ilvl w:val="1"/>
          <w:numId w:val="4"/>
        </w:numPr>
        <w:tabs>
          <w:tab w:val="left" w:pos="1440"/>
        </w:tabs>
        <w:autoSpaceDN/>
        <w:snapToGrid w:val="0"/>
        <w:jc w:val="both"/>
        <w:rPr>
          <w:sz w:val="24"/>
          <w:szCs w:val="24"/>
        </w:rPr>
      </w:pPr>
      <w:r w:rsidRPr="002B0AD5">
        <w:rPr>
          <w:sz w:val="24"/>
          <w:szCs w:val="24"/>
          <w:lang w:eastAsia="en-US"/>
        </w:rPr>
        <w:t>Prova</w:t>
      </w:r>
      <w:r w:rsidR="00144811" w:rsidRPr="002B0AD5">
        <w:rPr>
          <w:sz w:val="24"/>
          <w:szCs w:val="24"/>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9E17B57" w14:textId="77777777" w:rsidR="00144811" w:rsidRPr="002B0AD5" w:rsidRDefault="007B1888" w:rsidP="000523F4">
      <w:pPr>
        <w:widowControl/>
        <w:numPr>
          <w:ilvl w:val="1"/>
          <w:numId w:val="4"/>
        </w:numPr>
        <w:tabs>
          <w:tab w:val="left" w:pos="1440"/>
        </w:tabs>
        <w:autoSpaceDN/>
        <w:snapToGrid w:val="0"/>
        <w:jc w:val="both"/>
        <w:rPr>
          <w:bCs/>
          <w:sz w:val="24"/>
          <w:szCs w:val="24"/>
        </w:rPr>
      </w:pPr>
      <w:r w:rsidRPr="002B0AD5">
        <w:rPr>
          <w:bCs/>
          <w:sz w:val="24"/>
          <w:szCs w:val="24"/>
        </w:rPr>
        <w:t>Prova</w:t>
      </w:r>
      <w:r w:rsidR="00144811" w:rsidRPr="002B0AD5">
        <w:rPr>
          <w:bCs/>
          <w:sz w:val="24"/>
          <w:szCs w:val="24"/>
        </w:rPr>
        <w:t xml:space="preserve"> de </w:t>
      </w:r>
      <w:r w:rsidR="00144811" w:rsidRPr="002B0AD5">
        <w:rPr>
          <w:sz w:val="24"/>
          <w:szCs w:val="24"/>
        </w:rPr>
        <w:t xml:space="preserve">inscrição no cadastro de contribuintes </w:t>
      </w:r>
      <w:r w:rsidR="00144811" w:rsidRPr="002B0AD5">
        <w:rPr>
          <w:i/>
          <w:iCs/>
          <w:sz w:val="24"/>
          <w:szCs w:val="24"/>
        </w:rPr>
        <w:t>estadual e/ou municipal</w:t>
      </w:r>
      <w:r w:rsidR="00144811" w:rsidRPr="002B0AD5">
        <w:rPr>
          <w:sz w:val="24"/>
          <w:szCs w:val="24"/>
        </w:rPr>
        <w:t>, relativo ao domicílio ou sede do fornecedor, pertinente ao seu ramo de atividade e compatível com o objeto contratual</w:t>
      </w:r>
      <w:r w:rsidR="00144811" w:rsidRPr="002B0AD5">
        <w:rPr>
          <w:bCs/>
          <w:sz w:val="24"/>
          <w:szCs w:val="24"/>
        </w:rPr>
        <w:t xml:space="preserve">; </w:t>
      </w:r>
    </w:p>
    <w:p w14:paraId="7A45899A" w14:textId="77777777" w:rsidR="00144811" w:rsidRPr="002B0AD5" w:rsidRDefault="007B1888" w:rsidP="000523F4">
      <w:pPr>
        <w:widowControl/>
        <w:numPr>
          <w:ilvl w:val="1"/>
          <w:numId w:val="4"/>
        </w:numPr>
        <w:tabs>
          <w:tab w:val="left" w:pos="1440"/>
        </w:tabs>
        <w:autoSpaceDN/>
        <w:snapToGrid w:val="0"/>
        <w:jc w:val="both"/>
        <w:rPr>
          <w:b/>
          <w:sz w:val="24"/>
          <w:szCs w:val="24"/>
        </w:rPr>
      </w:pPr>
      <w:r w:rsidRPr="002B0AD5">
        <w:rPr>
          <w:sz w:val="24"/>
          <w:szCs w:val="24"/>
        </w:rPr>
        <w:t>Prova</w:t>
      </w:r>
      <w:r w:rsidR="00144811" w:rsidRPr="002B0AD5">
        <w:rPr>
          <w:sz w:val="24"/>
          <w:szCs w:val="24"/>
        </w:rPr>
        <w:t xml:space="preserve"> de regularidade com a Fazenda </w:t>
      </w:r>
      <w:r w:rsidR="00144811" w:rsidRPr="002B0AD5">
        <w:rPr>
          <w:i/>
          <w:iCs/>
          <w:sz w:val="24"/>
          <w:szCs w:val="24"/>
        </w:rPr>
        <w:t xml:space="preserve">Estadual </w:t>
      </w:r>
      <w:r w:rsidR="00144811" w:rsidRPr="002B0AD5">
        <w:rPr>
          <w:sz w:val="24"/>
          <w:szCs w:val="24"/>
        </w:rPr>
        <w:t xml:space="preserve">do domicílio ou sede do fornecedor, relativa à atividade em cujo exercício contrata ou concorre; </w:t>
      </w:r>
    </w:p>
    <w:p w14:paraId="58BCC058" w14:textId="77777777" w:rsidR="00144811" w:rsidRPr="002B0AD5" w:rsidRDefault="007B1888" w:rsidP="000523F4">
      <w:pPr>
        <w:widowControl/>
        <w:numPr>
          <w:ilvl w:val="1"/>
          <w:numId w:val="4"/>
        </w:numPr>
        <w:tabs>
          <w:tab w:val="left" w:pos="1440"/>
        </w:tabs>
        <w:autoSpaceDN/>
        <w:snapToGrid w:val="0"/>
        <w:jc w:val="both"/>
        <w:rPr>
          <w:b/>
          <w:sz w:val="24"/>
          <w:szCs w:val="24"/>
        </w:rPr>
      </w:pPr>
      <w:r w:rsidRPr="002B0AD5">
        <w:rPr>
          <w:sz w:val="24"/>
          <w:szCs w:val="24"/>
        </w:rPr>
        <w:t>Prova</w:t>
      </w:r>
      <w:r w:rsidR="00144811" w:rsidRPr="002B0AD5">
        <w:rPr>
          <w:sz w:val="24"/>
          <w:szCs w:val="24"/>
        </w:rPr>
        <w:t xml:space="preserve"> de regularidade com a Fazenda </w:t>
      </w:r>
      <w:r w:rsidR="00144811" w:rsidRPr="002B0AD5">
        <w:rPr>
          <w:i/>
          <w:iCs/>
          <w:sz w:val="24"/>
          <w:szCs w:val="24"/>
        </w:rPr>
        <w:t>Municipal</w:t>
      </w:r>
      <w:r w:rsidR="00144811" w:rsidRPr="002B0AD5">
        <w:rPr>
          <w:sz w:val="24"/>
          <w:szCs w:val="24"/>
        </w:rPr>
        <w:t xml:space="preserve"> do domicílio ou sede do fornecedor, relativa à atividade em cujo exercício contrata ou concorre; </w:t>
      </w:r>
    </w:p>
    <w:p w14:paraId="5C2BE348" w14:textId="77777777" w:rsidR="00144811" w:rsidRPr="002B0AD5" w:rsidRDefault="005937E4" w:rsidP="000523F4">
      <w:pPr>
        <w:widowControl/>
        <w:numPr>
          <w:ilvl w:val="1"/>
          <w:numId w:val="4"/>
        </w:numPr>
        <w:tabs>
          <w:tab w:val="left" w:pos="1440"/>
        </w:tabs>
        <w:autoSpaceDN/>
        <w:snapToGrid w:val="0"/>
        <w:jc w:val="both"/>
        <w:rPr>
          <w:b/>
          <w:sz w:val="24"/>
          <w:szCs w:val="24"/>
        </w:rPr>
      </w:pPr>
      <w:r w:rsidRPr="002B0AD5">
        <w:rPr>
          <w:b/>
          <w:sz w:val="24"/>
          <w:szCs w:val="24"/>
        </w:rPr>
        <w:lastRenderedPageBreak/>
        <w:t xml:space="preserve"> </w:t>
      </w:r>
      <w:r w:rsidR="007B1888" w:rsidRPr="002B0AD5">
        <w:rPr>
          <w:sz w:val="24"/>
          <w:szCs w:val="24"/>
        </w:rPr>
        <w:t>Caso</w:t>
      </w:r>
      <w:r w:rsidR="00144811" w:rsidRPr="002B0AD5">
        <w:rPr>
          <w:sz w:val="24"/>
          <w:szCs w:val="24"/>
        </w:rPr>
        <w:t xml:space="preserve"> o fornecedor seja considerado isento dos tributos </w:t>
      </w:r>
      <w:r w:rsidR="00144811" w:rsidRPr="002B0AD5">
        <w:rPr>
          <w:i/>
          <w:sz w:val="24"/>
          <w:szCs w:val="24"/>
        </w:rPr>
        <w:t xml:space="preserve">estaduais </w:t>
      </w:r>
      <w:r w:rsidR="00144811" w:rsidRPr="002B0AD5">
        <w:rPr>
          <w:b/>
          <w:i/>
          <w:sz w:val="24"/>
          <w:szCs w:val="24"/>
          <w:u w:val="single"/>
        </w:rPr>
        <w:t>ou</w:t>
      </w:r>
      <w:r w:rsidR="00144811" w:rsidRPr="002B0AD5">
        <w:rPr>
          <w:i/>
          <w:sz w:val="24"/>
          <w:szCs w:val="24"/>
        </w:rPr>
        <w:t xml:space="preserve"> municipais</w:t>
      </w:r>
      <w:r w:rsidR="00144811" w:rsidRPr="002B0AD5">
        <w:rPr>
          <w:sz w:val="24"/>
          <w:szCs w:val="24"/>
        </w:rPr>
        <w:t xml:space="preserve"> relacionados ao objeto contratual, deverá comprovar tal condição mediante a apresentação de declaração da Fazenda respectiva do seu domicílio ou sede, ou outra equivalente, na forma da lei; </w:t>
      </w:r>
    </w:p>
    <w:p w14:paraId="1ABB2FE7" w14:textId="77777777" w:rsidR="001C1CCF" w:rsidRPr="002B0AD5" w:rsidRDefault="001C1CCF" w:rsidP="000523F4">
      <w:pPr>
        <w:widowControl/>
        <w:numPr>
          <w:ilvl w:val="0"/>
          <w:numId w:val="4"/>
        </w:numPr>
        <w:tabs>
          <w:tab w:val="left" w:pos="1440"/>
        </w:tabs>
        <w:autoSpaceDN/>
        <w:snapToGrid w:val="0"/>
        <w:jc w:val="both"/>
        <w:rPr>
          <w:b/>
          <w:sz w:val="24"/>
          <w:szCs w:val="24"/>
        </w:rPr>
      </w:pPr>
      <w:r w:rsidRPr="002B0AD5">
        <w:rPr>
          <w:b/>
          <w:sz w:val="24"/>
          <w:szCs w:val="24"/>
        </w:rPr>
        <w:t>Qualificação técnica</w:t>
      </w:r>
    </w:p>
    <w:p w14:paraId="1A29763B" w14:textId="77777777" w:rsidR="001C1CCF" w:rsidRPr="002B0AD5" w:rsidRDefault="001C1CCF" w:rsidP="000523F4">
      <w:pPr>
        <w:pStyle w:val="PargrafodaLista"/>
        <w:numPr>
          <w:ilvl w:val="1"/>
          <w:numId w:val="4"/>
        </w:numPr>
        <w:adjustRightInd w:val="0"/>
        <w:contextualSpacing/>
        <w:rPr>
          <w:sz w:val="24"/>
          <w:szCs w:val="24"/>
        </w:rPr>
      </w:pPr>
      <w:r w:rsidRPr="002B0AD5">
        <w:rPr>
          <w:color w:val="000000"/>
          <w:sz w:val="24"/>
          <w:szCs w:val="24"/>
        </w:rPr>
        <w:t xml:space="preserve">O </w:t>
      </w:r>
      <w:r w:rsidRPr="002B0AD5">
        <w:rPr>
          <w:sz w:val="24"/>
          <w:szCs w:val="24"/>
        </w:rPr>
        <w:t>Atestado(s) ou declaração(</w:t>
      </w:r>
      <w:proofErr w:type="spellStart"/>
      <w:r w:rsidRPr="002B0AD5">
        <w:rPr>
          <w:sz w:val="24"/>
          <w:szCs w:val="24"/>
        </w:rPr>
        <w:t>ões</w:t>
      </w:r>
      <w:proofErr w:type="spellEnd"/>
      <w:r w:rsidRPr="002B0AD5">
        <w:rPr>
          <w:sz w:val="24"/>
          <w:szCs w:val="24"/>
        </w:rPr>
        <w:t>) de capacidade técnica, fornecido(s) por pessoa(s) jurídica(s) de direito público ou privado, em papel timbrado, comprovando a execução satisfatória de serviços ou fornecimento similares ao objeto desta licitação.</w:t>
      </w:r>
    </w:p>
    <w:p w14:paraId="43A96995" w14:textId="77777777" w:rsidR="001C1CCF" w:rsidRPr="002B0AD5" w:rsidRDefault="001C1CCF" w:rsidP="000523F4">
      <w:pPr>
        <w:pStyle w:val="PargrafodaLista"/>
        <w:numPr>
          <w:ilvl w:val="2"/>
          <w:numId w:val="4"/>
        </w:numPr>
        <w:adjustRightInd w:val="0"/>
        <w:contextualSpacing/>
        <w:rPr>
          <w:sz w:val="24"/>
          <w:szCs w:val="24"/>
        </w:rPr>
      </w:pPr>
      <w:r w:rsidRPr="002B0AD5">
        <w:rPr>
          <w:sz w:val="24"/>
          <w:szCs w:val="24"/>
        </w:rPr>
        <w:t xml:space="preserve"> No atestado deverá constar o nome do órgão contratante, endereço, nome e cargo do responsável por sua expedição e assinatura.</w:t>
      </w:r>
    </w:p>
    <w:p w14:paraId="55446327" w14:textId="77777777" w:rsidR="005937E4" w:rsidRPr="002B0AD5" w:rsidRDefault="005937E4" w:rsidP="001B0200">
      <w:pPr>
        <w:widowControl/>
        <w:tabs>
          <w:tab w:val="left" w:pos="1440"/>
        </w:tabs>
        <w:autoSpaceDN/>
        <w:snapToGrid w:val="0"/>
        <w:ind w:left="927"/>
        <w:jc w:val="both"/>
        <w:rPr>
          <w:b/>
          <w:sz w:val="24"/>
          <w:szCs w:val="24"/>
        </w:rPr>
      </w:pPr>
      <w:r w:rsidRPr="002B0AD5">
        <w:rPr>
          <w:sz w:val="24"/>
          <w:szCs w:val="24"/>
        </w:rPr>
        <w:t>.</w:t>
      </w:r>
    </w:p>
    <w:p w14:paraId="3B9CA9D5" w14:textId="77777777" w:rsidR="00144811" w:rsidRPr="002B0AD5" w:rsidRDefault="00144811" w:rsidP="002B0AD5">
      <w:pPr>
        <w:rPr>
          <w:sz w:val="24"/>
          <w:szCs w:val="24"/>
          <w:lang w:eastAsia="en-US"/>
        </w:rPr>
      </w:pPr>
    </w:p>
    <w:p w14:paraId="042C21FB" w14:textId="77777777" w:rsidR="00144811" w:rsidRPr="002B0AD5" w:rsidRDefault="00144811" w:rsidP="002B0AD5">
      <w:pPr>
        <w:pStyle w:val="PADRO"/>
        <w:keepNext w:val="0"/>
        <w:widowControl/>
        <w:spacing w:before="0" w:after="0" w:line="240" w:lineRule="auto"/>
        <w:rPr>
          <w:rFonts w:ascii="Arial" w:hAnsi="Arial" w:cs="Arial"/>
          <w:b/>
          <w:sz w:val="24"/>
        </w:rPr>
      </w:pPr>
    </w:p>
    <w:p w14:paraId="2C20463E" w14:textId="77777777" w:rsidR="006E54CC" w:rsidRPr="002B0AD5" w:rsidRDefault="006E54CC" w:rsidP="002B0AD5">
      <w:pPr>
        <w:pStyle w:val="PADRO"/>
        <w:keepNext w:val="0"/>
        <w:widowControl/>
        <w:spacing w:before="0" w:after="0" w:line="240" w:lineRule="auto"/>
        <w:rPr>
          <w:rFonts w:ascii="Arial" w:hAnsi="Arial" w:cs="Arial"/>
          <w:sz w:val="24"/>
        </w:rPr>
      </w:pPr>
    </w:p>
    <w:p w14:paraId="6D338ADE" w14:textId="77777777" w:rsidR="00583D0E" w:rsidRPr="002B0AD5" w:rsidRDefault="00583D0E" w:rsidP="002B0AD5">
      <w:pPr>
        <w:pStyle w:val="PADRO"/>
        <w:keepNext w:val="0"/>
        <w:widowControl/>
        <w:spacing w:before="0" w:after="0" w:line="240" w:lineRule="auto"/>
        <w:rPr>
          <w:rFonts w:ascii="Arial" w:hAnsi="Arial" w:cs="Arial"/>
          <w:sz w:val="24"/>
        </w:rPr>
      </w:pPr>
    </w:p>
    <w:p w14:paraId="6D635863" w14:textId="77777777" w:rsidR="00583D0E" w:rsidRPr="002B0AD5" w:rsidRDefault="00583D0E" w:rsidP="002B0AD5">
      <w:pPr>
        <w:pStyle w:val="PADRO"/>
        <w:keepNext w:val="0"/>
        <w:widowControl/>
        <w:spacing w:before="0" w:after="0" w:line="240" w:lineRule="auto"/>
        <w:rPr>
          <w:rFonts w:ascii="Arial" w:hAnsi="Arial" w:cs="Arial"/>
          <w:sz w:val="24"/>
        </w:rPr>
      </w:pPr>
    </w:p>
    <w:p w14:paraId="1742C3FB" w14:textId="77777777" w:rsidR="00583D0E" w:rsidRPr="002B0AD5" w:rsidRDefault="00583D0E" w:rsidP="002B0AD5">
      <w:pPr>
        <w:pStyle w:val="PADRO"/>
        <w:keepNext w:val="0"/>
        <w:widowControl/>
        <w:spacing w:before="0" w:after="0" w:line="240" w:lineRule="auto"/>
        <w:rPr>
          <w:rFonts w:ascii="Arial" w:hAnsi="Arial" w:cs="Arial"/>
          <w:sz w:val="24"/>
        </w:rPr>
      </w:pPr>
    </w:p>
    <w:p w14:paraId="77652AF4" w14:textId="77777777" w:rsidR="00583D0E" w:rsidRPr="002B0AD5" w:rsidRDefault="00583D0E" w:rsidP="002B0AD5">
      <w:pPr>
        <w:pStyle w:val="PADRO"/>
        <w:keepNext w:val="0"/>
        <w:widowControl/>
        <w:spacing w:before="0" w:after="0" w:line="240" w:lineRule="auto"/>
        <w:rPr>
          <w:rFonts w:ascii="Arial" w:hAnsi="Arial" w:cs="Arial"/>
          <w:sz w:val="24"/>
        </w:rPr>
      </w:pPr>
    </w:p>
    <w:p w14:paraId="7F2DCA5F" w14:textId="77777777" w:rsidR="00D60480" w:rsidRPr="002B0AD5" w:rsidRDefault="00D60480" w:rsidP="002B0AD5">
      <w:pPr>
        <w:pStyle w:val="PADRO"/>
        <w:keepNext w:val="0"/>
        <w:widowControl/>
        <w:spacing w:before="0" w:after="0" w:line="240" w:lineRule="auto"/>
        <w:rPr>
          <w:rFonts w:ascii="Arial" w:hAnsi="Arial" w:cs="Arial"/>
          <w:sz w:val="24"/>
        </w:rPr>
      </w:pPr>
    </w:p>
    <w:p w14:paraId="1AB9A8E8" w14:textId="77777777" w:rsidR="00D60480" w:rsidRPr="002B0AD5" w:rsidRDefault="00D60480" w:rsidP="002B0AD5">
      <w:pPr>
        <w:pStyle w:val="PADRO"/>
        <w:keepNext w:val="0"/>
        <w:widowControl/>
        <w:spacing w:before="0" w:after="0" w:line="240" w:lineRule="auto"/>
        <w:rPr>
          <w:rFonts w:ascii="Arial" w:hAnsi="Arial" w:cs="Arial"/>
          <w:sz w:val="24"/>
        </w:rPr>
      </w:pPr>
    </w:p>
    <w:p w14:paraId="5F9192A3" w14:textId="77777777" w:rsidR="00D60480" w:rsidRPr="002B0AD5" w:rsidRDefault="00D60480" w:rsidP="002B0AD5">
      <w:pPr>
        <w:pStyle w:val="PADRO"/>
        <w:keepNext w:val="0"/>
        <w:widowControl/>
        <w:spacing w:before="0" w:after="0" w:line="240" w:lineRule="auto"/>
        <w:rPr>
          <w:rFonts w:ascii="Arial" w:hAnsi="Arial" w:cs="Arial"/>
          <w:sz w:val="24"/>
        </w:rPr>
      </w:pPr>
    </w:p>
    <w:p w14:paraId="6EB3668E" w14:textId="77777777" w:rsidR="003F7090" w:rsidRPr="002B0AD5" w:rsidRDefault="003F7090" w:rsidP="002B0AD5">
      <w:pPr>
        <w:pStyle w:val="PADRO"/>
        <w:keepNext w:val="0"/>
        <w:widowControl/>
        <w:spacing w:before="0" w:after="0" w:line="240" w:lineRule="auto"/>
        <w:rPr>
          <w:rFonts w:ascii="Arial" w:hAnsi="Arial" w:cs="Arial"/>
          <w:sz w:val="24"/>
        </w:rPr>
      </w:pPr>
    </w:p>
    <w:p w14:paraId="737252A3" w14:textId="77777777" w:rsidR="00345581" w:rsidRPr="002B0AD5" w:rsidRDefault="00345581" w:rsidP="002B0AD5">
      <w:pPr>
        <w:pStyle w:val="PADRO"/>
        <w:keepNext w:val="0"/>
        <w:widowControl/>
        <w:spacing w:before="0" w:after="0" w:line="240" w:lineRule="auto"/>
        <w:rPr>
          <w:rFonts w:ascii="Arial" w:hAnsi="Arial" w:cs="Arial"/>
          <w:sz w:val="24"/>
        </w:rPr>
      </w:pPr>
    </w:p>
    <w:p w14:paraId="03D93D91" w14:textId="77777777" w:rsidR="00345581" w:rsidRPr="002B0AD5" w:rsidRDefault="00345581" w:rsidP="002B0AD5">
      <w:pPr>
        <w:pStyle w:val="PADRO"/>
        <w:keepNext w:val="0"/>
        <w:widowControl/>
        <w:spacing w:before="0" w:after="0" w:line="240" w:lineRule="auto"/>
        <w:rPr>
          <w:rFonts w:ascii="Arial" w:hAnsi="Arial" w:cs="Arial"/>
          <w:sz w:val="24"/>
        </w:rPr>
      </w:pPr>
    </w:p>
    <w:p w14:paraId="401B8B03" w14:textId="77777777" w:rsidR="006C63CF" w:rsidRPr="002B0AD5" w:rsidRDefault="006C63CF" w:rsidP="002B0AD5">
      <w:pPr>
        <w:pStyle w:val="PADRO"/>
        <w:keepNext w:val="0"/>
        <w:widowControl/>
        <w:spacing w:before="0" w:after="0" w:line="240" w:lineRule="auto"/>
        <w:rPr>
          <w:rFonts w:ascii="Arial" w:hAnsi="Arial" w:cs="Arial"/>
          <w:sz w:val="24"/>
        </w:rPr>
      </w:pPr>
    </w:p>
    <w:p w14:paraId="7BB0D9CA" w14:textId="77777777" w:rsidR="006C63CF" w:rsidRPr="002B0AD5" w:rsidRDefault="006C63CF" w:rsidP="002B0AD5">
      <w:pPr>
        <w:pStyle w:val="PADRO"/>
        <w:keepNext w:val="0"/>
        <w:widowControl/>
        <w:spacing w:before="0" w:after="0" w:line="240" w:lineRule="auto"/>
        <w:rPr>
          <w:rFonts w:ascii="Arial" w:hAnsi="Arial" w:cs="Arial"/>
          <w:sz w:val="24"/>
        </w:rPr>
      </w:pPr>
    </w:p>
    <w:p w14:paraId="4AA00335" w14:textId="77777777" w:rsidR="006C63CF" w:rsidRPr="002B0AD5" w:rsidRDefault="006C63CF" w:rsidP="002B0AD5">
      <w:pPr>
        <w:pStyle w:val="PADRO"/>
        <w:keepNext w:val="0"/>
        <w:widowControl/>
        <w:spacing w:before="0" w:after="0" w:line="240" w:lineRule="auto"/>
        <w:rPr>
          <w:rFonts w:ascii="Arial" w:hAnsi="Arial" w:cs="Arial"/>
          <w:sz w:val="24"/>
        </w:rPr>
      </w:pPr>
    </w:p>
    <w:p w14:paraId="77A7E696" w14:textId="77777777" w:rsidR="002B0AD5" w:rsidRPr="002B0AD5" w:rsidRDefault="002B0AD5" w:rsidP="002B0AD5">
      <w:pPr>
        <w:pStyle w:val="PADRO"/>
        <w:keepNext w:val="0"/>
        <w:widowControl/>
        <w:spacing w:before="0" w:after="0" w:line="240" w:lineRule="auto"/>
        <w:rPr>
          <w:rFonts w:ascii="Arial" w:hAnsi="Arial" w:cs="Arial"/>
          <w:sz w:val="24"/>
        </w:rPr>
      </w:pPr>
    </w:p>
    <w:p w14:paraId="7F45FCA1" w14:textId="77777777" w:rsidR="006C63CF" w:rsidRPr="002B0AD5" w:rsidRDefault="006C63CF" w:rsidP="002B0AD5">
      <w:pPr>
        <w:pStyle w:val="PADRO"/>
        <w:keepNext w:val="0"/>
        <w:widowControl/>
        <w:spacing w:before="0" w:after="0" w:line="240" w:lineRule="auto"/>
        <w:rPr>
          <w:rFonts w:ascii="Arial" w:hAnsi="Arial" w:cs="Arial"/>
          <w:sz w:val="24"/>
        </w:rPr>
      </w:pPr>
    </w:p>
    <w:p w14:paraId="3AF99B4F" w14:textId="77777777" w:rsidR="006C63CF" w:rsidRDefault="006C63CF" w:rsidP="002B0AD5">
      <w:pPr>
        <w:pStyle w:val="PADRO"/>
        <w:keepNext w:val="0"/>
        <w:widowControl/>
        <w:spacing w:before="0" w:after="0" w:line="240" w:lineRule="auto"/>
        <w:rPr>
          <w:rFonts w:ascii="Arial" w:hAnsi="Arial" w:cs="Arial"/>
          <w:sz w:val="24"/>
        </w:rPr>
      </w:pPr>
    </w:p>
    <w:p w14:paraId="14C7F20E" w14:textId="77777777" w:rsidR="002B0AD5" w:rsidRDefault="002B0AD5" w:rsidP="002B0AD5">
      <w:pPr>
        <w:pStyle w:val="PADRO"/>
        <w:keepNext w:val="0"/>
        <w:widowControl/>
        <w:spacing w:before="0" w:after="0" w:line="240" w:lineRule="auto"/>
        <w:rPr>
          <w:rFonts w:ascii="Arial" w:hAnsi="Arial" w:cs="Arial"/>
          <w:sz w:val="24"/>
        </w:rPr>
      </w:pPr>
    </w:p>
    <w:p w14:paraId="559DBA15" w14:textId="77777777" w:rsidR="002B0AD5" w:rsidRDefault="002B0AD5" w:rsidP="002B0AD5">
      <w:pPr>
        <w:pStyle w:val="PADRO"/>
        <w:keepNext w:val="0"/>
        <w:widowControl/>
        <w:spacing w:before="0" w:after="0" w:line="240" w:lineRule="auto"/>
        <w:rPr>
          <w:rFonts w:ascii="Arial" w:hAnsi="Arial" w:cs="Arial"/>
          <w:sz w:val="24"/>
        </w:rPr>
      </w:pPr>
    </w:p>
    <w:p w14:paraId="1EF89DE9" w14:textId="77777777" w:rsidR="002B0AD5" w:rsidRDefault="002B0AD5" w:rsidP="002B0AD5">
      <w:pPr>
        <w:pStyle w:val="PADRO"/>
        <w:keepNext w:val="0"/>
        <w:widowControl/>
        <w:spacing w:before="0" w:after="0" w:line="240" w:lineRule="auto"/>
        <w:rPr>
          <w:rFonts w:ascii="Arial" w:hAnsi="Arial" w:cs="Arial"/>
          <w:sz w:val="24"/>
        </w:rPr>
      </w:pPr>
    </w:p>
    <w:p w14:paraId="42CEA4CC" w14:textId="77777777" w:rsidR="002B0AD5" w:rsidRDefault="002B0AD5" w:rsidP="002B0AD5">
      <w:pPr>
        <w:pStyle w:val="PADRO"/>
        <w:keepNext w:val="0"/>
        <w:widowControl/>
        <w:spacing w:before="0" w:after="0" w:line="240" w:lineRule="auto"/>
        <w:rPr>
          <w:rFonts w:ascii="Arial" w:hAnsi="Arial" w:cs="Arial"/>
          <w:sz w:val="24"/>
        </w:rPr>
      </w:pPr>
    </w:p>
    <w:p w14:paraId="0C9505F2" w14:textId="77777777" w:rsidR="002B0AD5" w:rsidRDefault="002B0AD5" w:rsidP="002B0AD5">
      <w:pPr>
        <w:pStyle w:val="PADRO"/>
        <w:keepNext w:val="0"/>
        <w:widowControl/>
        <w:spacing w:before="0" w:after="0" w:line="240" w:lineRule="auto"/>
        <w:rPr>
          <w:rFonts w:ascii="Arial" w:hAnsi="Arial" w:cs="Arial"/>
          <w:sz w:val="24"/>
        </w:rPr>
      </w:pPr>
    </w:p>
    <w:p w14:paraId="4C11D49A" w14:textId="77777777" w:rsidR="002B0AD5" w:rsidRDefault="002B0AD5" w:rsidP="002B0AD5">
      <w:pPr>
        <w:pStyle w:val="PADRO"/>
        <w:keepNext w:val="0"/>
        <w:widowControl/>
        <w:spacing w:before="0" w:after="0" w:line="240" w:lineRule="auto"/>
        <w:rPr>
          <w:rFonts w:ascii="Arial" w:hAnsi="Arial" w:cs="Arial"/>
          <w:sz w:val="24"/>
        </w:rPr>
      </w:pPr>
    </w:p>
    <w:p w14:paraId="15379414" w14:textId="77777777" w:rsidR="00082809" w:rsidRDefault="00082809" w:rsidP="002B0AD5">
      <w:pPr>
        <w:pStyle w:val="PADRO"/>
        <w:keepNext w:val="0"/>
        <w:widowControl/>
        <w:spacing w:before="0" w:after="0" w:line="240" w:lineRule="auto"/>
        <w:rPr>
          <w:rFonts w:ascii="Arial" w:hAnsi="Arial" w:cs="Arial"/>
          <w:sz w:val="24"/>
        </w:rPr>
      </w:pPr>
    </w:p>
    <w:p w14:paraId="10387C5D" w14:textId="77777777" w:rsidR="00082809" w:rsidRDefault="00082809" w:rsidP="002B0AD5">
      <w:pPr>
        <w:pStyle w:val="PADRO"/>
        <w:keepNext w:val="0"/>
        <w:widowControl/>
        <w:spacing w:before="0" w:after="0" w:line="240" w:lineRule="auto"/>
        <w:rPr>
          <w:rFonts w:ascii="Arial" w:hAnsi="Arial" w:cs="Arial"/>
          <w:sz w:val="24"/>
        </w:rPr>
      </w:pPr>
    </w:p>
    <w:p w14:paraId="6207BEFE" w14:textId="77777777" w:rsidR="00082809" w:rsidRDefault="00082809" w:rsidP="002B0AD5">
      <w:pPr>
        <w:pStyle w:val="PADRO"/>
        <w:keepNext w:val="0"/>
        <w:widowControl/>
        <w:spacing w:before="0" w:after="0" w:line="240" w:lineRule="auto"/>
        <w:rPr>
          <w:rFonts w:ascii="Arial" w:hAnsi="Arial" w:cs="Arial"/>
          <w:sz w:val="24"/>
        </w:rPr>
      </w:pPr>
    </w:p>
    <w:p w14:paraId="5E3713DA" w14:textId="77777777" w:rsidR="00082809" w:rsidRDefault="00082809" w:rsidP="002B0AD5">
      <w:pPr>
        <w:pStyle w:val="PADRO"/>
        <w:keepNext w:val="0"/>
        <w:widowControl/>
        <w:spacing w:before="0" w:after="0" w:line="240" w:lineRule="auto"/>
        <w:rPr>
          <w:rFonts w:ascii="Arial" w:hAnsi="Arial" w:cs="Arial"/>
          <w:sz w:val="24"/>
        </w:rPr>
      </w:pPr>
    </w:p>
    <w:p w14:paraId="02017C86" w14:textId="77777777" w:rsidR="00082809" w:rsidRDefault="00082809" w:rsidP="002B0AD5">
      <w:pPr>
        <w:pStyle w:val="PADRO"/>
        <w:keepNext w:val="0"/>
        <w:widowControl/>
        <w:spacing w:before="0" w:after="0" w:line="240" w:lineRule="auto"/>
        <w:rPr>
          <w:rFonts w:ascii="Arial" w:hAnsi="Arial" w:cs="Arial"/>
          <w:sz w:val="24"/>
        </w:rPr>
      </w:pPr>
    </w:p>
    <w:p w14:paraId="0E12CA7E" w14:textId="77777777" w:rsidR="00082809" w:rsidRDefault="00082809" w:rsidP="002B0AD5">
      <w:pPr>
        <w:pStyle w:val="PADRO"/>
        <w:keepNext w:val="0"/>
        <w:widowControl/>
        <w:spacing w:before="0" w:after="0" w:line="240" w:lineRule="auto"/>
        <w:rPr>
          <w:rFonts w:ascii="Arial" w:hAnsi="Arial" w:cs="Arial"/>
          <w:sz w:val="24"/>
        </w:rPr>
      </w:pPr>
    </w:p>
    <w:p w14:paraId="01EF04E5" w14:textId="77777777" w:rsidR="00082809" w:rsidRDefault="00082809" w:rsidP="002B0AD5">
      <w:pPr>
        <w:pStyle w:val="PADRO"/>
        <w:keepNext w:val="0"/>
        <w:widowControl/>
        <w:spacing w:before="0" w:after="0" w:line="240" w:lineRule="auto"/>
        <w:rPr>
          <w:rFonts w:ascii="Arial" w:hAnsi="Arial" w:cs="Arial"/>
          <w:sz w:val="24"/>
        </w:rPr>
      </w:pPr>
    </w:p>
    <w:p w14:paraId="499B6363" w14:textId="77777777" w:rsidR="002B0AD5" w:rsidRDefault="002B0AD5" w:rsidP="002B0AD5">
      <w:pPr>
        <w:pStyle w:val="PADRO"/>
        <w:keepNext w:val="0"/>
        <w:widowControl/>
        <w:spacing w:before="0" w:after="0" w:line="240" w:lineRule="auto"/>
        <w:rPr>
          <w:rFonts w:ascii="Arial" w:hAnsi="Arial" w:cs="Arial"/>
          <w:sz w:val="24"/>
        </w:rPr>
      </w:pPr>
    </w:p>
    <w:p w14:paraId="6940AE86" w14:textId="77777777" w:rsidR="00345581" w:rsidRPr="002B0AD5" w:rsidRDefault="00345581" w:rsidP="00FC33F7">
      <w:pPr>
        <w:pStyle w:val="PADRO"/>
        <w:keepNext w:val="0"/>
        <w:widowControl/>
        <w:spacing w:before="0" w:after="0" w:line="240" w:lineRule="auto"/>
        <w:ind w:firstLine="0"/>
        <w:rPr>
          <w:rFonts w:ascii="Arial" w:hAnsi="Arial" w:cs="Arial"/>
          <w:sz w:val="24"/>
        </w:rPr>
      </w:pPr>
    </w:p>
    <w:p w14:paraId="19DF97A6" w14:textId="77777777" w:rsidR="009C11D2" w:rsidRDefault="00366BA9" w:rsidP="009C11D2">
      <w:pPr>
        <w:spacing w:afterLines="120" w:after="288"/>
        <w:jc w:val="center"/>
        <w:rPr>
          <w:b/>
          <w:bCs/>
          <w:sz w:val="24"/>
          <w:szCs w:val="24"/>
        </w:rPr>
      </w:pPr>
      <w:bookmarkStart w:id="24" w:name="_Hlk82471863"/>
      <w:r w:rsidRPr="00366BA9">
        <w:rPr>
          <w:b/>
          <w:bCs/>
          <w:sz w:val="24"/>
          <w:szCs w:val="24"/>
        </w:rPr>
        <w:lastRenderedPageBreak/>
        <w:t>ANEXO I</w:t>
      </w:r>
      <w:r>
        <w:rPr>
          <w:b/>
          <w:bCs/>
          <w:sz w:val="24"/>
          <w:szCs w:val="24"/>
        </w:rPr>
        <w:t>I</w:t>
      </w:r>
      <w:bookmarkEnd w:id="24"/>
    </w:p>
    <w:p w14:paraId="073C74ED" w14:textId="1B8B73B7" w:rsidR="009C11D2" w:rsidRDefault="009C11D2" w:rsidP="009C11D2">
      <w:pPr>
        <w:spacing w:afterLines="120" w:after="288"/>
        <w:jc w:val="center"/>
      </w:pPr>
      <w:r>
        <w:rPr>
          <w:b/>
        </w:rPr>
        <w:t>TERMO DE REFERÊNCIA</w:t>
      </w:r>
      <w:r>
        <w:tab/>
        <w:t xml:space="preserve"> </w:t>
      </w:r>
      <w:bookmarkStart w:id="25" w:name="_heading=h.bn1h7eepkcqz" w:colFirst="0" w:colLast="0"/>
      <w:bookmarkEnd w:id="25"/>
      <w:r>
        <w:t xml:space="preserve"> </w:t>
      </w:r>
    </w:p>
    <w:p w14:paraId="355E5DF9" w14:textId="77777777" w:rsidR="009C11D2" w:rsidRDefault="009C11D2" w:rsidP="009C11D2">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422"/>
        </w:tabs>
        <w:ind w:left="-112"/>
        <w:rPr>
          <w:b/>
          <w:color w:val="000000"/>
        </w:rPr>
      </w:pPr>
      <w:bookmarkStart w:id="26" w:name="_heading=h.914cw1bwdmg0" w:colFirst="0" w:colLast="0"/>
      <w:bookmarkEnd w:id="26"/>
      <w:r>
        <w:rPr>
          <w:b/>
          <w:color w:val="000000"/>
          <w:sz w:val="24"/>
          <w:szCs w:val="24"/>
        </w:rPr>
        <w:t xml:space="preserve">1. </w:t>
      </w:r>
      <w:r>
        <w:rPr>
          <w:b/>
          <w:color w:val="000000"/>
          <w:sz w:val="24"/>
          <w:szCs w:val="24"/>
        </w:rPr>
        <w:tab/>
        <w:t xml:space="preserve">OBJETO </w:t>
      </w:r>
    </w:p>
    <w:p w14:paraId="0047E3F1" w14:textId="77777777" w:rsidR="009C11D2" w:rsidRDefault="009C11D2" w:rsidP="009C11D2">
      <w:pPr>
        <w:jc w:val="both"/>
      </w:pPr>
      <w:r>
        <w:t xml:space="preserve"> </w:t>
      </w:r>
      <w:r>
        <w:rPr>
          <w:b/>
        </w:rPr>
        <w:t xml:space="preserve">1.1. </w:t>
      </w:r>
      <w:r>
        <w:rPr>
          <w:b/>
        </w:rPr>
        <w:tab/>
      </w:r>
      <w:r>
        <w:t>Aquisição de brinquedos educativos, pedagógicos e lúdicos destinados ao atendimento de crianças da primeira infância (0 a 6 anos de idade) no âmbito do Serviço de Convivência e Fortalecimento de Vínculos (SCFV), com o objetivo de qualificar as atividades socioeducativas, promover o desenvolvimento integral das crianças e fortalecer os vínculos familiares e comunitários, conforme diretrizes da Tipificação Nacional dos Serviços Socioassistenciais e do Marco Legal da Primeira Infância.</w:t>
      </w:r>
    </w:p>
    <w:p w14:paraId="610036CB" w14:textId="77777777" w:rsidR="009C11D2" w:rsidRDefault="009C11D2" w:rsidP="009C11D2">
      <w:pPr>
        <w:spacing w:line="259" w:lineRule="auto"/>
        <w:ind w:right="-2"/>
        <w:jc w:val="both"/>
      </w:pPr>
    </w:p>
    <w:p w14:paraId="6042E3F6" w14:textId="77777777" w:rsidR="009C11D2" w:rsidRDefault="009C11D2" w:rsidP="009C11D2">
      <w:pPr>
        <w:spacing w:line="259" w:lineRule="auto"/>
        <w:ind w:right="-2"/>
        <w:jc w:val="both"/>
      </w:pPr>
      <w:bookmarkStart w:id="27" w:name="_heading=h.v4bygg4czona" w:colFirst="0" w:colLast="0"/>
      <w:bookmarkEnd w:id="27"/>
      <w:r>
        <w:t xml:space="preserve"> </w:t>
      </w:r>
    </w:p>
    <w:p w14:paraId="013030E8" w14:textId="77777777" w:rsidR="009C11D2" w:rsidRDefault="009C11D2" w:rsidP="009C11D2">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422"/>
        </w:tabs>
        <w:ind w:left="-112"/>
        <w:rPr>
          <w:b/>
          <w:color w:val="000000"/>
        </w:rPr>
      </w:pPr>
      <w:r>
        <w:rPr>
          <w:b/>
          <w:color w:val="000000"/>
          <w:sz w:val="24"/>
          <w:szCs w:val="24"/>
        </w:rPr>
        <w:t xml:space="preserve">2. </w:t>
      </w:r>
      <w:r>
        <w:rPr>
          <w:b/>
          <w:color w:val="000000"/>
          <w:sz w:val="24"/>
          <w:szCs w:val="24"/>
        </w:rPr>
        <w:tab/>
        <w:t xml:space="preserve">ESPECIFICAÇÕES  </w:t>
      </w:r>
    </w:p>
    <w:p w14:paraId="30D0F445" w14:textId="77777777" w:rsidR="009C11D2" w:rsidRDefault="009C11D2" w:rsidP="009C11D2">
      <w:pPr>
        <w:tabs>
          <w:tab w:val="center" w:pos="3613"/>
        </w:tabs>
        <w:spacing w:after="9" w:line="249" w:lineRule="auto"/>
        <w:ind w:right="-2"/>
        <w:rPr>
          <w:b/>
        </w:rPr>
      </w:pPr>
      <w:r>
        <w:rPr>
          <w:b/>
        </w:rPr>
        <w:t xml:space="preserve">2.1. </w:t>
      </w:r>
      <w:r>
        <w:rPr>
          <w:b/>
        </w:rPr>
        <w:tab/>
      </w:r>
      <w:r>
        <w:t>As especificações do objeto estão estabelecidas abaixo:</w:t>
      </w:r>
    </w:p>
    <w:tbl>
      <w:tblPr>
        <w:tblW w:w="10065"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9"/>
        <w:gridCol w:w="4253"/>
        <w:gridCol w:w="709"/>
        <w:gridCol w:w="1417"/>
        <w:gridCol w:w="1418"/>
        <w:gridCol w:w="1559"/>
      </w:tblGrid>
      <w:tr w:rsidR="009C11D2" w14:paraId="22D28F02" w14:textId="77777777" w:rsidTr="005D04E0">
        <w:tc>
          <w:tcPr>
            <w:tcW w:w="709" w:type="dxa"/>
            <w:shd w:val="clear" w:color="auto" w:fill="auto"/>
            <w:tcMar>
              <w:top w:w="100" w:type="dxa"/>
              <w:left w:w="100" w:type="dxa"/>
              <w:bottom w:w="100" w:type="dxa"/>
              <w:right w:w="100" w:type="dxa"/>
            </w:tcMar>
          </w:tcPr>
          <w:p w14:paraId="5B37D98D" w14:textId="77777777" w:rsidR="009C11D2" w:rsidRDefault="009C11D2" w:rsidP="005D04E0">
            <w:pPr>
              <w:pBdr>
                <w:top w:val="nil"/>
                <w:left w:val="nil"/>
                <w:bottom w:val="nil"/>
                <w:right w:val="nil"/>
                <w:between w:val="nil"/>
              </w:pBdr>
              <w:rPr>
                <w:b/>
              </w:rPr>
            </w:pPr>
            <w:r>
              <w:rPr>
                <w:b/>
              </w:rPr>
              <w:t>Item</w:t>
            </w:r>
          </w:p>
        </w:tc>
        <w:tc>
          <w:tcPr>
            <w:tcW w:w="4253" w:type="dxa"/>
            <w:shd w:val="clear" w:color="auto" w:fill="auto"/>
            <w:tcMar>
              <w:top w:w="100" w:type="dxa"/>
              <w:left w:w="100" w:type="dxa"/>
              <w:bottom w:w="100" w:type="dxa"/>
              <w:right w:w="100" w:type="dxa"/>
            </w:tcMar>
          </w:tcPr>
          <w:p w14:paraId="08A1DD71" w14:textId="77777777" w:rsidR="009C11D2" w:rsidRDefault="009C11D2" w:rsidP="005D04E0">
            <w:pPr>
              <w:pBdr>
                <w:top w:val="nil"/>
                <w:left w:val="nil"/>
                <w:bottom w:val="nil"/>
                <w:right w:val="nil"/>
                <w:between w:val="nil"/>
              </w:pBdr>
              <w:rPr>
                <w:b/>
              </w:rPr>
            </w:pPr>
            <w:r>
              <w:rPr>
                <w:b/>
              </w:rPr>
              <w:t>Descrição</w:t>
            </w:r>
          </w:p>
        </w:tc>
        <w:tc>
          <w:tcPr>
            <w:tcW w:w="709" w:type="dxa"/>
            <w:shd w:val="clear" w:color="auto" w:fill="auto"/>
            <w:tcMar>
              <w:top w:w="100" w:type="dxa"/>
              <w:left w:w="100" w:type="dxa"/>
              <w:bottom w:w="100" w:type="dxa"/>
              <w:right w:w="100" w:type="dxa"/>
            </w:tcMar>
          </w:tcPr>
          <w:p w14:paraId="44B8E05D" w14:textId="77777777" w:rsidR="009C11D2" w:rsidRDefault="009C11D2" w:rsidP="005D04E0">
            <w:pPr>
              <w:pBdr>
                <w:top w:val="nil"/>
                <w:left w:val="nil"/>
                <w:bottom w:val="nil"/>
                <w:right w:val="nil"/>
                <w:between w:val="nil"/>
              </w:pBdr>
              <w:rPr>
                <w:b/>
              </w:rPr>
            </w:pPr>
            <w:proofErr w:type="spellStart"/>
            <w:r>
              <w:rPr>
                <w:b/>
              </w:rPr>
              <w:t>unid</w:t>
            </w:r>
            <w:proofErr w:type="spellEnd"/>
          </w:p>
        </w:tc>
        <w:tc>
          <w:tcPr>
            <w:tcW w:w="1417" w:type="dxa"/>
            <w:shd w:val="clear" w:color="auto" w:fill="auto"/>
            <w:tcMar>
              <w:top w:w="100" w:type="dxa"/>
              <w:left w:w="100" w:type="dxa"/>
              <w:bottom w:w="100" w:type="dxa"/>
              <w:right w:w="100" w:type="dxa"/>
            </w:tcMar>
          </w:tcPr>
          <w:p w14:paraId="03841EFD" w14:textId="77777777" w:rsidR="009C11D2" w:rsidRDefault="009C11D2" w:rsidP="005D04E0">
            <w:pPr>
              <w:pBdr>
                <w:top w:val="nil"/>
                <w:left w:val="nil"/>
                <w:bottom w:val="nil"/>
                <w:right w:val="nil"/>
                <w:between w:val="nil"/>
              </w:pBdr>
              <w:rPr>
                <w:b/>
              </w:rPr>
            </w:pPr>
            <w:r>
              <w:rPr>
                <w:b/>
              </w:rPr>
              <w:t>quantidade</w:t>
            </w:r>
          </w:p>
        </w:tc>
        <w:tc>
          <w:tcPr>
            <w:tcW w:w="1418" w:type="dxa"/>
            <w:tcBorders>
              <w:top w:val="single" w:sz="4" w:space="0" w:color="auto"/>
              <w:bottom w:val="single" w:sz="4" w:space="0" w:color="auto"/>
              <w:right w:val="single" w:sz="4" w:space="0" w:color="auto"/>
            </w:tcBorders>
            <w:shd w:val="clear" w:color="auto" w:fill="auto"/>
          </w:tcPr>
          <w:p w14:paraId="7EA58328" w14:textId="77777777" w:rsidR="009C11D2" w:rsidRDefault="009C11D2" w:rsidP="005D04E0">
            <w:pPr>
              <w:rPr>
                <w:b/>
              </w:rPr>
            </w:pPr>
            <w:r>
              <w:rPr>
                <w:b/>
              </w:rPr>
              <w:t xml:space="preserve">Valor </w:t>
            </w:r>
            <w:proofErr w:type="spellStart"/>
            <w:r>
              <w:rPr>
                <w:b/>
              </w:rPr>
              <w:t>unitario</w:t>
            </w:r>
            <w:proofErr w:type="spellEnd"/>
            <w:r>
              <w:rPr>
                <w:b/>
              </w:rPr>
              <w:t xml:space="preserve"> estimado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EA59F07" w14:textId="77777777" w:rsidR="009C11D2" w:rsidRDefault="009C11D2" w:rsidP="005D04E0">
            <w:pPr>
              <w:rPr>
                <w:b/>
              </w:rPr>
            </w:pPr>
            <w:r>
              <w:rPr>
                <w:b/>
              </w:rPr>
              <w:t>Valor total estimado</w:t>
            </w:r>
          </w:p>
        </w:tc>
      </w:tr>
      <w:tr w:rsidR="009C11D2" w14:paraId="5973B9C3" w14:textId="77777777" w:rsidTr="005D04E0">
        <w:trPr>
          <w:trHeight w:val="518"/>
        </w:trPr>
        <w:tc>
          <w:tcPr>
            <w:tcW w:w="709" w:type="dxa"/>
            <w:shd w:val="clear" w:color="auto" w:fill="auto"/>
            <w:tcMar>
              <w:top w:w="100" w:type="dxa"/>
              <w:left w:w="100" w:type="dxa"/>
              <w:bottom w:w="100" w:type="dxa"/>
              <w:right w:w="100" w:type="dxa"/>
            </w:tcMar>
          </w:tcPr>
          <w:p w14:paraId="02C513CD" w14:textId="77777777" w:rsidR="009C11D2" w:rsidRDefault="009C11D2" w:rsidP="005D04E0">
            <w:pPr>
              <w:pBdr>
                <w:top w:val="nil"/>
                <w:left w:val="nil"/>
                <w:bottom w:val="nil"/>
                <w:right w:val="nil"/>
                <w:between w:val="nil"/>
              </w:pBdr>
            </w:pPr>
            <w:r>
              <w:t>01</w:t>
            </w:r>
          </w:p>
        </w:tc>
        <w:tc>
          <w:tcPr>
            <w:tcW w:w="4253" w:type="dxa"/>
            <w:shd w:val="clear" w:color="auto" w:fill="auto"/>
            <w:tcMar>
              <w:top w:w="100" w:type="dxa"/>
              <w:left w:w="100" w:type="dxa"/>
              <w:bottom w:w="100" w:type="dxa"/>
              <w:right w:w="100" w:type="dxa"/>
            </w:tcMar>
          </w:tcPr>
          <w:p w14:paraId="5D954B4E" w14:textId="77777777" w:rsidR="009C11D2" w:rsidRPr="00D72BD8" w:rsidRDefault="009C11D2" w:rsidP="005D04E0">
            <w:pPr>
              <w:pBdr>
                <w:top w:val="nil"/>
                <w:left w:val="nil"/>
                <w:bottom w:val="nil"/>
                <w:right w:val="nil"/>
                <w:between w:val="nil"/>
              </w:pBdr>
              <w:rPr>
                <w:sz w:val="24"/>
                <w:szCs w:val="24"/>
              </w:rPr>
            </w:pPr>
            <w:r w:rsidRPr="00D72BD8">
              <w:rPr>
                <w:sz w:val="24"/>
                <w:szCs w:val="24"/>
              </w:rPr>
              <w:t xml:space="preserve">ursinho de 40 cm diversos </w:t>
            </w:r>
            <w:proofErr w:type="gramStart"/>
            <w:r w:rsidRPr="00D72BD8">
              <w:rPr>
                <w:sz w:val="24"/>
                <w:szCs w:val="24"/>
              </w:rPr>
              <w:t>( ambos</w:t>
            </w:r>
            <w:proofErr w:type="gramEnd"/>
            <w:r w:rsidRPr="00D72BD8">
              <w:rPr>
                <w:sz w:val="24"/>
                <w:szCs w:val="24"/>
              </w:rPr>
              <w:t xml:space="preserve"> os sexos)</w:t>
            </w:r>
          </w:p>
        </w:tc>
        <w:tc>
          <w:tcPr>
            <w:tcW w:w="709" w:type="dxa"/>
            <w:shd w:val="clear" w:color="auto" w:fill="auto"/>
            <w:tcMar>
              <w:top w:w="100" w:type="dxa"/>
              <w:left w:w="100" w:type="dxa"/>
              <w:bottom w:w="100" w:type="dxa"/>
              <w:right w:w="100" w:type="dxa"/>
            </w:tcMar>
          </w:tcPr>
          <w:p w14:paraId="4376D325" w14:textId="77777777" w:rsidR="009C11D2" w:rsidRDefault="009C11D2" w:rsidP="005D04E0">
            <w:pPr>
              <w:pBdr>
                <w:top w:val="nil"/>
                <w:left w:val="nil"/>
                <w:bottom w:val="nil"/>
                <w:right w:val="nil"/>
                <w:between w:val="nil"/>
              </w:pBdr>
            </w:pPr>
            <w:proofErr w:type="spellStart"/>
            <w:r>
              <w:t>unid</w:t>
            </w:r>
            <w:proofErr w:type="spellEnd"/>
          </w:p>
        </w:tc>
        <w:tc>
          <w:tcPr>
            <w:tcW w:w="1417" w:type="dxa"/>
            <w:shd w:val="clear" w:color="auto" w:fill="auto"/>
            <w:tcMar>
              <w:top w:w="100" w:type="dxa"/>
              <w:left w:w="100" w:type="dxa"/>
              <w:bottom w:w="100" w:type="dxa"/>
              <w:right w:w="100" w:type="dxa"/>
            </w:tcMar>
          </w:tcPr>
          <w:p w14:paraId="408EFAD3" w14:textId="77777777" w:rsidR="009C11D2" w:rsidRDefault="009C11D2" w:rsidP="005D04E0">
            <w:pPr>
              <w:pBdr>
                <w:top w:val="nil"/>
                <w:left w:val="nil"/>
                <w:bottom w:val="nil"/>
                <w:right w:val="nil"/>
                <w:between w:val="nil"/>
              </w:pBdr>
            </w:pPr>
            <w:r>
              <w:t>20</w:t>
            </w:r>
          </w:p>
        </w:tc>
        <w:tc>
          <w:tcPr>
            <w:tcW w:w="1418" w:type="dxa"/>
            <w:tcBorders>
              <w:top w:val="single" w:sz="4" w:space="0" w:color="auto"/>
              <w:bottom w:val="single" w:sz="4" w:space="0" w:color="auto"/>
              <w:right w:val="single" w:sz="4" w:space="0" w:color="auto"/>
            </w:tcBorders>
            <w:shd w:val="clear" w:color="auto" w:fill="auto"/>
          </w:tcPr>
          <w:p w14:paraId="483935F6" w14:textId="77777777" w:rsidR="009C11D2" w:rsidRDefault="009C11D2" w:rsidP="005D04E0">
            <w:r>
              <w:t>R$: 98,83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D7F8E1" w14:textId="77777777" w:rsidR="009C11D2" w:rsidRDefault="009C11D2" w:rsidP="005D04E0">
            <w:r>
              <w:t>R$: 1.976,60</w:t>
            </w:r>
          </w:p>
        </w:tc>
      </w:tr>
      <w:tr w:rsidR="009C11D2" w14:paraId="234213D4" w14:textId="77777777" w:rsidTr="005D04E0">
        <w:tc>
          <w:tcPr>
            <w:tcW w:w="709" w:type="dxa"/>
            <w:shd w:val="clear" w:color="auto" w:fill="auto"/>
            <w:tcMar>
              <w:top w:w="100" w:type="dxa"/>
              <w:left w:w="100" w:type="dxa"/>
              <w:bottom w:w="100" w:type="dxa"/>
              <w:right w:w="100" w:type="dxa"/>
            </w:tcMar>
          </w:tcPr>
          <w:p w14:paraId="47AA4881" w14:textId="77777777" w:rsidR="009C11D2" w:rsidRDefault="009C11D2" w:rsidP="005D04E0">
            <w:pPr>
              <w:pBdr>
                <w:top w:val="nil"/>
                <w:left w:val="nil"/>
                <w:bottom w:val="nil"/>
                <w:right w:val="nil"/>
                <w:between w:val="nil"/>
              </w:pBdr>
            </w:pPr>
            <w:r>
              <w:t>02</w:t>
            </w:r>
          </w:p>
        </w:tc>
        <w:tc>
          <w:tcPr>
            <w:tcW w:w="4253" w:type="dxa"/>
            <w:shd w:val="clear" w:color="auto" w:fill="auto"/>
            <w:tcMar>
              <w:top w:w="100" w:type="dxa"/>
              <w:left w:w="100" w:type="dxa"/>
              <w:bottom w:w="100" w:type="dxa"/>
              <w:right w:w="100" w:type="dxa"/>
            </w:tcMar>
          </w:tcPr>
          <w:p w14:paraId="6AAC4E75" w14:textId="77777777" w:rsidR="009C11D2" w:rsidRPr="00D72BD8" w:rsidRDefault="009C11D2" w:rsidP="005D04E0">
            <w:pPr>
              <w:pBdr>
                <w:top w:val="nil"/>
                <w:left w:val="nil"/>
                <w:bottom w:val="nil"/>
                <w:right w:val="nil"/>
                <w:between w:val="nil"/>
              </w:pBdr>
              <w:rPr>
                <w:sz w:val="24"/>
                <w:szCs w:val="24"/>
              </w:rPr>
            </w:pPr>
            <w:r w:rsidRPr="00D72BD8">
              <w:rPr>
                <w:sz w:val="24"/>
                <w:szCs w:val="24"/>
              </w:rPr>
              <w:t>Boneca de vinil e enchimento de 48 cm falante, com mamadeira mágica, cabelos loiros)</w:t>
            </w:r>
          </w:p>
        </w:tc>
        <w:tc>
          <w:tcPr>
            <w:tcW w:w="709" w:type="dxa"/>
            <w:shd w:val="clear" w:color="auto" w:fill="auto"/>
            <w:tcMar>
              <w:top w:w="100" w:type="dxa"/>
              <w:left w:w="100" w:type="dxa"/>
              <w:bottom w:w="100" w:type="dxa"/>
              <w:right w:w="100" w:type="dxa"/>
            </w:tcMar>
          </w:tcPr>
          <w:p w14:paraId="6F4AD749" w14:textId="77777777" w:rsidR="009C11D2" w:rsidRDefault="009C11D2" w:rsidP="005D04E0">
            <w:pPr>
              <w:pBdr>
                <w:top w:val="nil"/>
                <w:left w:val="nil"/>
                <w:bottom w:val="nil"/>
                <w:right w:val="nil"/>
                <w:between w:val="nil"/>
              </w:pBdr>
            </w:pPr>
            <w:r>
              <w:t>uni</w:t>
            </w:r>
          </w:p>
        </w:tc>
        <w:tc>
          <w:tcPr>
            <w:tcW w:w="1417" w:type="dxa"/>
            <w:shd w:val="clear" w:color="auto" w:fill="auto"/>
            <w:tcMar>
              <w:top w:w="100" w:type="dxa"/>
              <w:left w:w="100" w:type="dxa"/>
              <w:bottom w:w="100" w:type="dxa"/>
              <w:right w:w="100" w:type="dxa"/>
            </w:tcMar>
          </w:tcPr>
          <w:p w14:paraId="2532043B" w14:textId="77777777" w:rsidR="009C11D2" w:rsidRDefault="009C11D2" w:rsidP="005D04E0">
            <w:pPr>
              <w:pBdr>
                <w:top w:val="nil"/>
                <w:left w:val="nil"/>
                <w:bottom w:val="nil"/>
                <w:right w:val="nil"/>
                <w:between w:val="nil"/>
              </w:pBdr>
            </w:pPr>
            <w:r>
              <w:t>03</w:t>
            </w:r>
          </w:p>
        </w:tc>
        <w:tc>
          <w:tcPr>
            <w:tcW w:w="1418" w:type="dxa"/>
            <w:tcBorders>
              <w:top w:val="single" w:sz="4" w:space="0" w:color="auto"/>
              <w:bottom w:val="single" w:sz="4" w:space="0" w:color="auto"/>
              <w:right w:val="single" w:sz="4" w:space="0" w:color="auto"/>
            </w:tcBorders>
            <w:shd w:val="clear" w:color="auto" w:fill="auto"/>
          </w:tcPr>
          <w:p w14:paraId="0AD916E4" w14:textId="77777777" w:rsidR="009C11D2" w:rsidRDefault="009C11D2" w:rsidP="005D04E0">
            <w:r>
              <w:t>R$: 319,67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54FD8EF" w14:textId="77777777" w:rsidR="009C11D2" w:rsidRDefault="009C11D2" w:rsidP="005D04E0">
            <w:r>
              <w:t>R$: 959,01</w:t>
            </w:r>
          </w:p>
        </w:tc>
      </w:tr>
      <w:tr w:rsidR="009C11D2" w14:paraId="27EFBC94" w14:textId="77777777" w:rsidTr="005D04E0">
        <w:tc>
          <w:tcPr>
            <w:tcW w:w="709" w:type="dxa"/>
            <w:shd w:val="clear" w:color="auto" w:fill="auto"/>
            <w:tcMar>
              <w:top w:w="100" w:type="dxa"/>
              <w:left w:w="100" w:type="dxa"/>
              <w:bottom w:w="100" w:type="dxa"/>
              <w:right w:w="100" w:type="dxa"/>
            </w:tcMar>
          </w:tcPr>
          <w:p w14:paraId="38FF7F09" w14:textId="77777777" w:rsidR="009C11D2" w:rsidRDefault="009C11D2" w:rsidP="005D04E0">
            <w:pPr>
              <w:pBdr>
                <w:top w:val="nil"/>
                <w:left w:val="nil"/>
                <w:bottom w:val="nil"/>
                <w:right w:val="nil"/>
                <w:between w:val="nil"/>
              </w:pBdr>
            </w:pPr>
            <w:r>
              <w:t>03</w:t>
            </w:r>
          </w:p>
        </w:tc>
        <w:tc>
          <w:tcPr>
            <w:tcW w:w="4253" w:type="dxa"/>
            <w:shd w:val="clear" w:color="auto" w:fill="auto"/>
            <w:tcMar>
              <w:top w:w="100" w:type="dxa"/>
              <w:left w:w="100" w:type="dxa"/>
              <w:bottom w:w="100" w:type="dxa"/>
              <w:right w:w="100" w:type="dxa"/>
            </w:tcMar>
          </w:tcPr>
          <w:p w14:paraId="3CB96000" w14:textId="77777777" w:rsidR="009C11D2" w:rsidRPr="00D72BD8" w:rsidRDefault="009C11D2" w:rsidP="005D04E0">
            <w:pPr>
              <w:widowControl/>
              <w:rPr>
                <w:sz w:val="24"/>
                <w:szCs w:val="24"/>
              </w:rPr>
            </w:pPr>
            <w:r w:rsidRPr="00D72BD8">
              <w:rPr>
                <w:sz w:val="24"/>
                <w:szCs w:val="24"/>
              </w:rPr>
              <w:t xml:space="preserve">Boneca </w:t>
            </w:r>
            <w:proofErr w:type="gramStart"/>
            <w:r w:rsidRPr="00D72BD8">
              <w:rPr>
                <w:sz w:val="24"/>
                <w:szCs w:val="24"/>
              </w:rPr>
              <w:t>bebe</w:t>
            </w:r>
            <w:proofErr w:type="gramEnd"/>
            <w:r w:rsidRPr="00D72BD8">
              <w:rPr>
                <w:sz w:val="24"/>
                <w:szCs w:val="24"/>
              </w:rPr>
              <w:t xml:space="preserve"> com mamadeira mágica negra</w:t>
            </w:r>
          </w:p>
        </w:tc>
        <w:tc>
          <w:tcPr>
            <w:tcW w:w="709" w:type="dxa"/>
            <w:shd w:val="clear" w:color="auto" w:fill="auto"/>
            <w:tcMar>
              <w:top w:w="100" w:type="dxa"/>
              <w:left w:w="100" w:type="dxa"/>
              <w:bottom w:w="100" w:type="dxa"/>
              <w:right w:w="100" w:type="dxa"/>
            </w:tcMar>
          </w:tcPr>
          <w:p w14:paraId="2EA4B0C6" w14:textId="77777777" w:rsidR="009C11D2" w:rsidRDefault="009C11D2" w:rsidP="005D04E0">
            <w:pPr>
              <w:pBdr>
                <w:top w:val="nil"/>
                <w:left w:val="nil"/>
                <w:bottom w:val="nil"/>
                <w:right w:val="nil"/>
                <w:between w:val="nil"/>
              </w:pBdr>
            </w:pPr>
            <w:proofErr w:type="spellStart"/>
            <w:r>
              <w:t>unid</w:t>
            </w:r>
            <w:proofErr w:type="spellEnd"/>
          </w:p>
        </w:tc>
        <w:tc>
          <w:tcPr>
            <w:tcW w:w="1417" w:type="dxa"/>
            <w:shd w:val="clear" w:color="auto" w:fill="auto"/>
            <w:tcMar>
              <w:top w:w="100" w:type="dxa"/>
              <w:left w:w="100" w:type="dxa"/>
              <w:bottom w:w="100" w:type="dxa"/>
              <w:right w:w="100" w:type="dxa"/>
            </w:tcMar>
          </w:tcPr>
          <w:p w14:paraId="7F1E6E6C" w14:textId="77777777" w:rsidR="009C11D2" w:rsidRDefault="009C11D2" w:rsidP="005D04E0">
            <w:pPr>
              <w:pBdr>
                <w:top w:val="nil"/>
                <w:left w:val="nil"/>
                <w:bottom w:val="nil"/>
                <w:right w:val="nil"/>
                <w:between w:val="nil"/>
              </w:pBdr>
            </w:pPr>
            <w:r>
              <w:t>03</w:t>
            </w:r>
          </w:p>
        </w:tc>
        <w:tc>
          <w:tcPr>
            <w:tcW w:w="1418" w:type="dxa"/>
            <w:tcBorders>
              <w:top w:val="single" w:sz="4" w:space="0" w:color="auto"/>
              <w:bottom w:val="single" w:sz="4" w:space="0" w:color="auto"/>
              <w:right w:val="single" w:sz="4" w:space="0" w:color="auto"/>
            </w:tcBorders>
            <w:shd w:val="clear" w:color="auto" w:fill="auto"/>
          </w:tcPr>
          <w:p w14:paraId="4D7F24E9" w14:textId="77777777" w:rsidR="009C11D2" w:rsidRDefault="009C11D2" w:rsidP="005D04E0">
            <w:r>
              <w:t>R$: 77,00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B7EC44" w14:textId="77777777" w:rsidR="009C11D2" w:rsidRDefault="009C11D2" w:rsidP="005D04E0">
            <w:r>
              <w:t>R$: 231,00</w:t>
            </w:r>
          </w:p>
        </w:tc>
      </w:tr>
      <w:tr w:rsidR="009C11D2" w14:paraId="283B850A" w14:textId="77777777" w:rsidTr="005D04E0">
        <w:tc>
          <w:tcPr>
            <w:tcW w:w="709" w:type="dxa"/>
            <w:shd w:val="clear" w:color="auto" w:fill="auto"/>
            <w:tcMar>
              <w:top w:w="100" w:type="dxa"/>
              <w:left w:w="100" w:type="dxa"/>
              <w:bottom w:w="100" w:type="dxa"/>
              <w:right w:w="100" w:type="dxa"/>
            </w:tcMar>
          </w:tcPr>
          <w:p w14:paraId="3322455F" w14:textId="77777777" w:rsidR="009C11D2" w:rsidRDefault="009C11D2" w:rsidP="005D04E0">
            <w:pPr>
              <w:pBdr>
                <w:top w:val="nil"/>
                <w:left w:val="nil"/>
                <w:bottom w:val="nil"/>
                <w:right w:val="nil"/>
                <w:between w:val="nil"/>
              </w:pBdr>
            </w:pPr>
            <w:r>
              <w:t>04</w:t>
            </w:r>
          </w:p>
        </w:tc>
        <w:tc>
          <w:tcPr>
            <w:tcW w:w="4253" w:type="dxa"/>
            <w:shd w:val="clear" w:color="auto" w:fill="auto"/>
            <w:tcMar>
              <w:top w:w="100" w:type="dxa"/>
              <w:left w:w="100" w:type="dxa"/>
              <w:bottom w:w="100" w:type="dxa"/>
              <w:right w:w="100" w:type="dxa"/>
            </w:tcMar>
          </w:tcPr>
          <w:p w14:paraId="44CC0B8D" w14:textId="77777777" w:rsidR="009C11D2" w:rsidRPr="00D72BD8" w:rsidRDefault="009C11D2" w:rsidP="005D04E0">
            <w:pPr>
              <w:pBdr>
                <w:top w:val="nil"/>
                <w:left w:val="nil"/>
                <w:bottom w:val="nil"/>
                <w:right w:val="nil"/>
                <w:between w:val="nil"/>
              </w:pBdr>
              <w:rPr>
                <w:sz w:val="24"/>
                <w:szCs w:val="24"/>
              </w:rPr>
            </w:pPr>
            <w:r w:rsidRPr="00D72BD8">
              <w:rPr>
                <w:sz w:val="24"/>
                <w:szCs w:val="24"/>
              </w:rPr>
              <w:t>Boneca bebê</w:t>
            </w:r>
          </w:p>
        </w:tc>
        <w:tc>
          <w:tcPr>
            <w:tcW w:w="709" w:type="dxa"/>
            <w:shd w:val="clear" w:color="auto" w:fill="auto"/>
            <w:tcMar>
              <w:top w:w="100" w:type="dxa"/>
              <w:left w:w="100" w:type="dxa"/>
              <w:bottom w:w="100" w:type="dxa"/>
              <w:right w:w="100" w:type="dxa"/>
            </w:tcMar>
          </w:tcPr>
          <w:p w14:paraId="62E40958" w14:textId="77777777" w:rsidR="009C11D2" w:rsidRDefault="009C11D2" w:rsidP="005D04E0">
            <w:pPr>
              <w:pBdr>
                <w:top w:val="nil"/>
                <w:left w:val="nil"/>
                <w:bottom w:val="nil"/>
                <w:right w:val="nil"/>
                <w:between w:val="nil"/>
              </w:pBdr>
            </w:pPr>
            <w:proofErr w:type="spellStart"/>
            <w:r>
              <w:t>unid</w:t>
            </w:r>
            <w:proofErr w:type="spellEnd"/>
          </w:p>
        </w:tc>
        <w:tc>
          <w:tcPr>
            <w:tcW w:w="1417" w:type="dxa"/>
            <w:shd w:val="clear" w:color="auto" w:fill="auto"/>
            <w:tcMar>
              <w:top w:w="100" w:type="dxa"/>
              <w:left w:w="100" w:type="dxa"/>
              <w:bottom w:w="100" w:type="dxa"/>
              <w:right w:w="100" w:type="dxa"/>
            </w:tcMar>
          </w:tcPr>
          <w:p w14:paraId="61476F1A" w14:textId="77777777" w:rsidR="009C11D2" w:rsidRDefault="009C11D2" w:rsidP="005D04E0">
            <w:pPr>
              <w:pBdr>
                <w:top w:val="nil"/>
                <w:left w:val="nil"/>
                <w:bottom w:val="nil"/>
                <w:right w:val="nil"/>
                <w:between w:val="nil"/>
              </w:pBdr>
            </w:pPr>
            <w:r>
              <w:t>03</w:t>
            </w:r>
          </w:p>
        </w:tc>
        <w:tc>
          <w:tcPr>
            <w:tcW w:w="1418" w:type="dxa"/>
            <w:tcBorders>
              <w:top w:val="single" w:sz="4" w:space="0" w:color="auto"/>
              <w:bottom w:val="single" w:sz="4" w:space="0" w:color="auto"/>
              <w:right w:val="single" w:sz="4" w:space="0" w:color="auto"/>
            </w:tcBorders>
            <w:shd w:val="clear" w:color="auto" w:fill="auto"/>
          </w:tcPr>
          <w:p w14:paraId="0C7E1523" w14:textId="77777777" w:rsidR="009C11D2" w:rsidRDefault="009C11D2" w:rsidP="005D04E0">
            <w:r>
              <w:t>R$: 72,00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BFD8747" w14:textId="77777777" w:rsidR="009C11D2" w:rsidRDefault="009C11D2" w:rsidP="005D04E0">
            <w:r>
              <w:t>R$: 216,00</w:t>
            </w:r>
          </w:p>
        </w:tc>
      </w:tr>
      <w:tr w:rsidR="009C11D2" w14:paraId="360BF463" w14:textId="77777777" w:rsidTr="005D04E0">
        <w:trPr>
          <w:trHeight w:val="465"/>
        </w:trPr>
        <w:tc>
          <w:tcPr>
            <w:tcW w:w="709" w:type="dxa"/>
            <w:shd w:val="clear" w:color="auto" w:fill="auto"/>
            <w:tcMar>
              <w:top w:w="100" w:type="dxa"/>
              <w:left w:w="100" w:type="dxa"/>
              <w:bottom w:w="100" w:type="dxa"/>
              <w:right w:w="100" w:type="dxa"/>
            </w:tcMar>
          </w:tcPr>
          <w:p w14:paraId="0E6B86BC" w14:textId="77777777" w:rsidR="009C11D2" w:rsidRDefault="009C11D2" w:rsidP="005D04E0">
            <w:pPr>
              <w:pBdr>
                <w:top w:val="nil"/>
                <w:left w:val="nil"/>
                <w:bottom w:val="nil"/>
                <w:right w:val="nil"/>
                <w:between w:val="nil"/>
              </w:pBdr>
            </w:pPr>
            <w:r>
              <w:t>05</w:t>
            </w:r>
          </w:p>
        </w:tc>
        <w:tc>
          <w:tcPr>
            <w:tcW w:w="4253" w:type="dxa"/>
            <w:shd w:val="clear" w:color="auto" w:fill="auto"/>
            <w:tcMar>
              <w:top w:w="100" w:type="dxa"/>
              <w:left w:w="100" w:type="dxa"/>
              <w:bottom w:w="100" w:type="dxa"/>
              <w:right w:w="100" w:type="dxa"/>
            </w:tcMar>
          </w:tcPr>
          <w:p w14:paraId="4E1C9351" w14:textId="77777777" w:rsidR="009C11D2" w:rsidRPr="00D72BD8" w:rsidRDefault="009C11D2" w:rsidP="005D04E0">
            <w:pPr>
              <w:pBdr>
                <w:top w:val="nil"/>
                <w:left w:val="nil"/>
                <w:bottom w:val="nil"/>
                <w:right w:val="nil"/>
                <w:between w:val="nil"/>
              </w:pBdr>
              <w:rPr>
                <w:sz w:val="24"/>
                <w:szCs w:val="24"/>
              </w:rPr>
            </w:pPr>
            <w:r w:rsidRPr="00D72BD8">
              <w:rPr>
                <w:sz w:val="24"/>
                <w:szCs w:val="24"/>
              </w:rPr>
              <w:t>Boneca Maria Clara</w:t>
            </w:r>
          </w:p>
        </w:tc>
        <w:tc>
          <w:tcPr>
            <w:tcW w:w="709" w:type="dxa"/>
            <w:shd w:val="clear" w:color="auto" w:fill="auto"/>
            <w:tcMar>
              <w:top w:w="100" w:type="dxa"/>
              <w:left w:w="100" w:type="dxa"/>
              <w:bottom w:w="100" w:type="dxa"/>
              <w:right w:w="100" w:type="dxa"/>
            </w:tcMar>
          </w:tcPr>
          <w:p w14:paraId="394C6D08" w14:textId="77777777" w:rsidR="009C11D2" w:rsidRDefault="009C11D2" w:rsidP="005D04E0">
            <w:pPr>
              <w:pBdr>
                <w:top w:val="nil"/>
                <w:left w:val="nil"/>
                <w:bottom w:val="nil"/>
                <w:right w:val="nil"/>
                <w:between w:val="nil"/>
              </w:pBdr>
            </w:pPr>
            <w:proofErr w:type="spellStart"/>
            <w:r>
              <w:t>unid</w:t>
            </w:r>
            <w:proofErr w:type="spellEnd"/>
          </w:p>
        </w:tc>
        <w:tc>
          <w:tcPr>
            <w:tcW w:w="1417" w:type="dxa"/>
            <w:shd w:val="clear" w:color="auto" w:fill="auto"/>
            <w:tcMar>
              <w:top w:w="100" w:type="dxa"/>
              <w:left w:w="100" w:type="dxa"/>
              <w:bottom w:w="100" w:type="dxa"/>
              <w:right w:w="100" w:type="dxa"/>
            </w:tcMar>
          </w:tcPr>
          <w:p w14:paraId="43FFA73E" w14:textId="77777777" w:rsidR="009C11D2" w:rsidRDefault="009C11D2" w:rsidP="005D04E0">
            <w:pPr>
              <w:pBdr>
                <w:top w:val="nil"/>
                <w:left w:val="nil"/>
                <w:bottom w:val="nil"/>
                <w:right w:val="nil"/>
                <w:between w:val="nil"/>
              </w:pBdr>
            </w:pPr>
            <w:r>
              <w:t>03</w:t>
            </w:r>
          </w:p>
        </w:tc>
        <w:tc>
          <w:tcPr>
            <w:tcW w:w="1418" w:type="dxa"/>
            <w:tcBorders>
              <w:top w:val="single" w:sz="4" w:space="0" w:color="auto"/>
              <w:bottom w:val="single" w:sz="4" w:space="0" w:color="auto"/>
              <w:right w:val="single" w:sz="4" w:space="0" w:color="auto"/>
            </w:tcBorders>
            <w:shd w:val="clear" w:color="auto" w:fill="auto"/>
          </w:tcPr>
          <w:p w14:paraId="41BFDF79" w14:textId="77777777" w:rsidR="009C11D2" w:rsidRDefault="009C11D2" w:rsidP="005D04E0">
            <w:r>
              <w:t>R$: 71,67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ECF8A6" w14:textId="77777777" w:rsidR="009C11D2" w:rsidRDefault="009C11D2" w:rsidP="005D04E0">
            <w:r>
              <w:t>R$: 215,01</w:t>
            </w:r>
          </w:p>
        </w:tc>
      </w:tr>
      <w:tr w:rsidR="009C11D2" w14:paraId="6D3D874C" w14:textId="77777777" w:rsidTr="005D04E0">
        <w:tc>
          <w:tcPr>
            <w:tcW w:w="709" w:type="dxa"/>
            <w:shd w:val="clear" w:color="auto" w:fill="auto"/>
            <w:tcMar>
              <w:top w:w="100" w:type="dxa"/>
              <w:left w:w="100" w:type="dxa"/>
              <w:bottom w:w="100" w:type="dxa"/>
              <w:right w:w="100" w:type="dxa"/>
            </w:tcMar>
          </w:tcPr>
          <w:p w14:paraId="03AB4C04" w14:textId="77777777" w:rsidR="009C11D2" w:rsidRDefault="009C11D2" w:rsidP="005D04E0">
            <w:pPr>
              <w:pBdr>
                <w:top w:val="nil"/>
                <w:left w:val="nil"/>
                <w:bottom w:val="nil"/>
                <w:right w:val="nil"/>
                <w:between w:val="nil"/>
              </w:pBdr>
            </w:pPr>
            <w:r>
              <w:t>06</w:t>
            </w:r>
          </w:p>
        </w:tc>
        <w:tc>
          <w:tcPr>
            <w:tcW w:w="4253" w:type="dxa"/>
            <w:shd w:val="clear" w:color="auto" w:fill="auto"/>
            <w:tcMar>
              <w:top w:w="100" w:type="dxa"/>
              <w:left w:w="100" w:type="dxa"/>
              <w:bottom w:w="100" w:type="dxa"/>
              <w:right w:w="100" w:type="dxa"/>
            </w:tcMar>
          </w:tcPr>
          <w:p w14:paraId="5D8FE4F5" w14:textId="77777777" w:rsidR="009C11D2" w:rsidRPr="00D72BD8" w:rsidRDefault="009C11D2" w:rsidP="005D04E0">
            <w:pPr>
              <w:pBdr>
                <w:top w:val="nil"/>
                <w:left w:val="nil"/>
                <w:bottom w:val="nil"/>
                <w:right w:val="nil"/>
                <w:between w:val="nil"/>
              </w:pBdr>
              <w:rPr>
                <w:sz w:val="24"/>
                <w:szCs w:val="24"/>
              </w:rPr>
            </w:pPr>
            <w:r w:rsidRPr="00D72BD8">
              <w:rPr>
                <w:sz w:val="24"/>
                <w:szCs w:val="24"/>
              </w:rPr>
              <w:t>Boneco JP</w:t>
            </w:r>
          </w:p>
        </w:tc>
        <w:tc>
          <w:tcPr>
            <w:tcW w:w="709" w:type="dxa"/>
            <w:shd w:val="clear" w:color="auto" w:fill="auto"/>
            <w:tcMar>
              <w:top w:w="100" w:type="dxa"/>
              <w:left w:w="100" w:type="dxa"/>
              <w:bottom w:w="100" w:type="dxa"/>
              <w:right w:w="100" w:type="dxa"/>
            </w:tcMar>
          </w:tcPr>
          <w:p w14:paraId="744F6AFC" w14:textId="77777777" w:rsidR="009C11D2" w:rsidRDefault="009C11D2" w:rsidP="005D04E0">
            <w:pPr>
              <w:pBdr>
                <w:top w:val="nil"/>
                <w:left w:val="nil"/>
                <w:bottom w:val="nil"/>
                <w:right w:val="nil"/>
                <w:between w:val="nil"/>
              </w:pBdr>
            </w:pPr>
            <w:proofErr w:type="spellStart"/>
            <w:r>
              <w:t>unid</w:t>
            </w:r>
            <w:proofErr w:type="spellEnd"/>
          </w:p>
        </w:tc>
        <w:tc>
          <w:tcPr>
            <w:tcW w:w="1417" w:type="dxa"/>
            <w:shd w:val="clear" w:color="auto" w:fill="auto"/>
            <w:tcMar>
              <w:top w:w="100" w:type="dxa"/>
              <w:left w:w="100" w:type="dxa"/>
              <w:bottom w:w="100" w:type="dxa"/>
              <w:right w:w="100" w:type="dxa"/>
            </w:tcMar>
          </w:tcPr>
          <w:p w14:paraId="25C8398A" w14:textId="77777777" w:rsidR="009C11D2" w:rsidRDefault="009C11D2" w:rsidP="005D04E0">
            <w:pPr>
              <w:pBdr>
                <w:top w:val="nil"/>
                <w:left w:val="nil"/>
                <w:bottom w:val="nil"/>
                <w:right w:val="nil"/>
                <w:between w:val="nil"/>
              </w:pBdr>
            </w:pPr>
            <w:r>
              <w:t>03</w:t>
            </w:r>
          </w:p>
        </w:tc>
        <w:tc>
          <w:tcPr>
            <w:tcW w:w="1418" w:type="dxa"/>
            <w:tcBorders>
              <w:top w:val="single" w:sz="4" w:space="0" w:color="auto"/>
              <w:bottom w:val="single" w:sz="4" w:space="0" w:color="auto"/>
              <w:right w:val="single" w:sz="4" w:space="0" w:color="auto"/>
            </w:tcBorders>
            <w:shd w:val="clear" w:color="auto" w:fill="auto"/>
          </w:tcPr>
          <w:p w14:paraId="0D541D81" w14:textId="77777777" w:rsidR="009C11D2" w:rsidRDefault="009C11D2" w:rsidP="005D04E0">
            <w:r>
              <w:t>R$: 72,83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EFCA471" w14:textId="77777777" w:rsidR="009C11D2" w:rsidRDefault="009C11D2" w:rsidP="005D04E0">
            <w:r>
              <w:t>R$: 218,49</w:t>
            </w:r>
          </w:p>
        </w:tc>
      </w:tr>
      <w:tr w:rsidR="009C11D2" w14:paraId="77B3A537" w14:textId="77777777" w:rsidTr="005D04E0">
        <w:tc>
          <w:tcPr>
            <w:tcW w:w="709" w:type="dxa"/>
            <w:shd w:val="clear" w:color="auto" w:fill="auto"/>
            <w:tcMar>
              <w:top w:w="100" w:type="dxa"/>
              <w:left w:w="100" w:type="dxa"/>
              <w:bottom w:w="100" w:type="dxa"/>
              <w:right w:w="100" w:type="dxa"/>
            </w:tcMar>
          </w:tcPr>
          <w:p w14:paraId="6C7C5F60" w14:textId="77777777" w:rsidR="009C11D2" w:rsidRDefault="009C11D2" w:rsidP="005D04E0">
            <w:pPr>
              <w:pBdr>
                <w:top w:val="nil"/>
                <w:left w:val="nil"/>
                <w:bottom w:val="nil"/>
                <w:right w:val="nil"/>
                <w:between w:val="nil"/>
              </w:pBdr>
            </w:pPr>
            <w:r>
              <w:t>07</w:t>
            </w:r>
          </w:p>
        </w:tc>
        <w:tc>
          <w:tcPr>
            <w:tcW w:w="4253" w:type="dxa"/>
            <w:shd w:val="clear" w:color="auto" w:fill="auto"/>
            <w:tcMar>
              <w:top w:w="100" w:type="dxa"/>
              <w:left w:w="100" w:type="dxa"/>
              <w:bottom w:w="100" w:type="dxa"/>
              <w:right w:w="100" w:type="dxa"/>
            </w:tcMar>
          </w:tcPr>
          <w:p w14:paraId="7A63CDF2" w14:textId="77777777" w:rsidR="009C11D2" w:rsidRPr="00D72BD8" w:rsidRDefault="009C11D2" w:rsidP="005D04E0">
            <w:pPr>
              <w:pBdr>
                <w:top w:val="nil"/>
                <w:left w:val="nil"/>
                <w:bottom w:val="nil"/>
                <w:right w:val="nil"/>
                <w:between w:val="nil"/>
              </w:pBdr>
              <w:rPr>
                <w:sz w:val="24"/>
                <w:szCs w:val="24"/>
              </w:rPr>
            </w:pPr>
            <w:r w:rsidRPr="00D72BD8">
              <w:rPr>
                <w:sz w:val="24"/>
                <w:szCs w:val="24"/>
              </w:rPr>
              <w:t>Boneca Meu Bebê, Mini galinha Pintadinha com 31 cm</w:t>
            </w:r>
          </w:p>
        </w:tc>
        <w:tc>
          <w:tcPr>
            <w:tcW w:w="709" w:type="dxa"/>
            <w:shd w:val="clear" w:color="auto" w:fill="auto"/>
            <w:tcMar>
              <w:top w:w="100" w:type="dxa"/>
              <w:left w:w="100" w:type="dxa"/>
              <w:bottom w:w="100" w:type="dxa"/>
              <w:right w:w="100" w:type="dxa"/>
            </w:tcMar>
          </w:tcPr>
          <w:p w14:paraId="61E0C8A7" w14:textId="77777777" w:rsidR="009C11D2" w:rsidRDefault="009C11D2" w:rsidP="005D04E0">
            <w:pPr>
              <w:pBdr>
                <w:top w:val="nil"/>
                <w:left w:val="nil"/>
                <w:bottom w:val="nil"/>
                <w:right w:val="nil"/>
                <w:between w:val="nil"/>
              </w:pBdr>
            </w:pPr>
            <w:proofErr w:type="spellStart"/>
            <w:r>
              <w:t>unid</w:t>
            </w:r>
            <w:proofErr w:type="spellEnd"/>
            <w:r>
              <w:t xml:space="preserve"> </w:t>
            </w:r>
          </w:p>
        </w:tc>
        <w:tc>
          <w:tcPr>
            <w:tcW w:w="1417" w:type="dxa"/>
            <w:shd w:val="clear" w:color="auto" w:fill="auto"/>
            <w:tcMar>
              <w:top w:w="100" w:type="dxa"/>
              <w:left w:w="100" w:type="dxa"/>
              <w:bottom w:w="100" w:type="dxa"/>
              <w:right w:w="100" w:type="dxa"/>
            </w:tcMar>
          </w:tcPr>
          <w:p w14:paraId="077EA5BC" w14:textId="77777777" w:rsidR="009C11D2" w:rsidRDefault="009C11D2" w:rsidP="005D04E0">
            <w:pPr>
              <w:pBdr>
                <w:top w:val="nil"/>
                <w:left w:val="nil"/>
                <w:bottom w:val="nil"/>
                <w:right w:val="nil"/>
                <w:between w:val="nil"/>
              </w:pBdr>
            </w:pPr>
            <w:r>
              <w:t>03</w:t>
            </w:r>
          </w:p>
        </w:tc>
        <w:tc>
          <w:tcPr>
            <w:tcW w:w="1418" w:type="dxa"/>
            <w:tcBorders>
              <w:top w:val="single" w:sz="4" w:space="0" w:color="auto"/>
              <w:bottom w:val="single" w:sz="4" w:space="0" w:color="auto"/>
              <w:right w:val="single" w:sz="4" w:space="0" w:color="auto"/>
            </w:tcBorders>
            <w:shd w:val="clear" w:color="auto" w:fill="auto"/>
          </w:tcPr>
          <w:p w14:paraId="20A8C277" w14:textId="77777777" w:rsidR="009C11D2" w:rsidRDefault="009C11D2" w:rsidP="005D04E0">
            <w:r>
              <w:t>R$: 213,00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39064F" w14:textId="77777777" w:rsidR="009C11D2" w:rsidRDefault="009C11D2" w:rsidP="005D04E0">
            <w:r>
              <w:t>R$: 639,00</w:t>
            </w:r>
          </w:p>
        </w:tc>
      </w:tr>
      <w:tr w:rsidR="009C11D2" w14:paraId="06EC8976" w14:textId="77777777" w:rsidTr="005D04E0">
        <w:tc>
          <w:tcPr>
            <w:tcW w:w="709" w:type="dxa"/>
            <w:shd w:val="clear" w:color="auto" w:fill="auto"/>
            <w:tcMar>
              <w:top w:w="100" w:type="dxa"/>
              <w:left w:w="100" w:type="dxa"/>
              <w:bottom w:w="100" w:type="dxa"/>
              <w:right w:w="100" w:type="dxa"/>
            </w:tcMar>
          </w:tcPr>
          <w:p w14:paraId="41D628BD" w14:textId="77777777" w:rsidR="009C11D2" w:rsidRDefault="009C11D2" w:rsidP="005D04E0">
            <w:pPr>
              <w:pBdr>
                <w:top w:val="nil"/>
                <w:left w:val="nil"/>
                <w:bottom w:val="nil"/>
                <w:right w:val="nil"/>
                <w:between w:val="nil"/>
              </w:pBdr>
            </w:pPr>
            <w:r>
              <w:t>08</w:t>
            </w:r>
          </w:p>
        </w:tc>
        <w:tc>
          <w:tcPr>
            <w:tcW w:w="4253" w:type="dxa"/>
            <w:shd w:val="clear" w:color="auto" w:fill="auto"/>
            <w:tcMar>
              <w:top w:w="100" w:type="dxa"/>
              <w:left w:w="100" w:type="dxa"/>
              <w:bottom w:w="100" w:type="dxa"/>
              <w:right w:w="100" w:type="dxa"/>
            </w:tcMar>
          </w:tcPr>
          <w:p w14:paraId="4FE5BAF1" w14:textId="77777777" w:rsidR="009C11D2" w:rsidRPr="00D72BD8" w:rsidRDefault="009C11D2" w:rsidP="005D04E0">
            <w:pPr>
              <w:pBdr>
                <w:top w:val="nil"/>
                <w:left w:val="nil"/>
                <w:bottom w:val="nil"/>
                <w:right w:val="nil"/>
                <w:between w:val="nil"/>
              </w:pBdr>
              <w:rPr>
                <w:sz w:val="24"/>
                <w:szCs w:val="24"/>
              </w:rPr>
            </w:pPr>
            <w:r w:rsidRPr="00D72BD8">
              <w:rPr>
                <w:sz w:val="24"/>
                <w:szCs w:val="24"/>
              </w:rPr>
              <w:t>Boneca com banheira</w:t>
            </w:r>
          </w:p>
        </w:tc>
        <w:tc>
          <w:tcPr>
            <w:tcW w:w="709" w:type="dxa"/>
            <w:shd w:val="clear" w:color="auto" w:fill="auto"/>
            <w:tcMar>
              <w:top w:w="100" w:type="dxa"/>
              <w:left w:w="100" w:type="dxa"/>
              <w:bottom w:w="100" w:type="dxa"/>
              <w:right w:w="100" w:type="dxa"/>
            </w:tcMar>
          </w:tcPr>
          <w:p w14:paraId="3B41990D" w14:textId="77777777" w:rsidR="009C11D2" w:rsidRDefault="009C11D2" w:rsidP="005D04E0">
            <w:pPr>
              <w:pBdr>
                <w:top w:val="nil"/>
                <w:left w:val="nil"/>
                <w:bottom w:val="nil"/>
                <w:right w:val="nil"/>
                <w:between w:val="nil"/>
              </w:pBdr>
            </w:pPr>
            <w:proofErr w:type="spellStart"/>
            <w:r>
              <w:t>Unid</w:t>
            </w:r>
            <w:proofErr w:type="spellEnd"/>
          </w:p>
        </w:tc>
        <w:tc>
          <w:tcPr>
            <w:tcW w:w="1417" w:type="dxa"/>
            <w:shd w:val="clear" w:color="auto" w:fill="auto"/>
            <w:tcMar>
              <w:top w:w="100" w:type="dxa"/>
              <w:left w:w="100" w:type="dxa"/>
              <w:bottom w:w="100" w:type="dxa"/>
              <w:right w:w="100" w:type="dxa"/>
            </w:tcMar>
          </w:tcPr>
          <w:p w14:paraId="5E9957F8" w14:textId="77777777" w:rsidR="009C11D2" w:rsidRDefault="009C11D2" w:rsidP="005D04E0">
            <w:pPr>
              <w:pBdr>
                <w:top w:val="nil"/>
                <w:left w:val="nil"/>
                <w:bottom w:val="nil"/>
                <w:right w:val="nil"/>
                <w:between w:val="nil"/>
              </w:pBdr>
            </w:pPr>
            <w:r>
              <w:t>03</w:t>
            </w:r>
          </w:p>
        </w:tc>
        <w:tc>
          <w:tcPr>
            <w:tcW w:w="1418" w:type="dxa"/>
            <w:tcBorders>
              <w:top w:val="single" w:sz="4" w:space="0" w:color="auto"/>
              <w:bottom w:val="single" w:sz="4" w:space="0" w:color="auto"/>
              <w:right w:val="single" w:sz="4" w:space="0" w:color="auto"/>
            </w:tcBorders>
            <w:shd w:val="clear" w:color="auto" w:fill="auto"/>
          </w:tcPr>
          <w:p w14:paraId="3BD0B38A" w14:textId="77777777" w:rsidR="009C11D2" w:rsidRDefault="009C11D2" w:rsidP="005D04E0">
            <w:r>
              <w:t>R$: 67,00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8484EE" w14:textId="77777777" w:rsidR="009C11D2" w:rsidRDefault="009C11D2" w:rsidP="005D04E0">
            <w:r>
              <w:t>R$: 201,00</w:t>
            </w:r>
          </w:p>
        </w:tc>
      </w:tr>
      <w:tr w:rsidR="009C11D2" w14:paraId="04FB7E1E" w14:textId="77777777" w:rsidTr="005D04E0">
        <w:tc>
          <w:tcPr>
            <w:tcW w:w="709" w:type="dxa"/>
            <w:shd w:val="clear" w:color="auto" w:fill="auto"/>
            <w:tcMar>
              <w:top w:w="100" w:type="dxa"/>
              <w:left w:w="100" w:type="dxa"/>
              <w:bottom w:w="100" w:type="dxa"/>
              <w:right w:w="100" w:type="dxa"/>
            </w:tcMar>
          </w:tcPr>
          <w:p w14:paraId="3B623608" w14:textId="77777777" w:rsidR="009C11D2" w:rsidRDefault="009C11D2" w:rsidP="005D04E0">
            <w:pPr>
              <w:pBdr>
                <w:top w:val="nil"/>
                <w:left w:val="nil"/>
                <w:bottom w:val="nil"/>
                <w:right w:val="nil"/>
                <w:between w:val="nil"/>
              </w:pBdr>
            </w:pPr>
            <w:r>
              <w:t>09</w:t>
            </w:r>
          </w:p>
        </w:tc>
        <w:tc>
          <w:tcPr>
            <w:tcW w:w="4253" w:type="dxa"/>
            <w:shd w:val="clear" w:color="auto" w:fill="auto"/>
            <w:tcMar>
              <w:top w:w="100" w:type="dxa"/>
              <w:left w:w="100" w:type="dxa"/>
              <w:bottom w:w="100" w:type="dxa"/>
              <w:right w:w="100" w:type="dxa"/>
            </w:tcMar>
          </w:tcPr>
          <w:p w14:paraId="41BF934B" w14:textId="77777777" w:rsidR="009C11D2" w:rsidRPr="00D72BD8" w:rsidRDefault="009C11D2" w:rsidP="005D04E0">
            <w:pPr>
              <w:pBdr>
                <w:top w:val="nil"/>
                <w:left w:val="nil"/>
                <w:bottom w:val="nil"/>
                <w:right w:val="nil"/>
                <w:between w:val="nil"/>
              </w:pBdr>
              <w:rPr>
                <w:sz w:val="24"/>
                <w:szCs w:val="24"/>
              </w:rPr>
            </w:pPr>
            <w:r w:rsidRPr="00D72BD8">
              <w:rPr>
                <w:sz w:val="24"/>
                <w:szCs w:val="24"/>
              </w:rPr>
              <w:t xml:space="preserve">Carrinho de boneca </w:t>
            </w:r>
            <w:proofErr w:type="spellStart"/>
            <w:r w:rsidRPr="00D72BD8">
              <w:rPr>
                <w:sz w:val="24"/>
                <w:szCs w:val="24"/>
              </w:rPr>
              <w:t>Nino’s</w:t>
            </w:r>
            <w:proofErr w:type="spellEnd"/>
            <w:r w:rsidRPr="00D72BD8">
              <w:rPr>
                <w:sz w:val="24"/>
                <w:szCs w:val="24"/>
              </w:rPr>
              <w:t xml:space="preserve"> com quatro rodas</w:t>
            </w:r>
          </w:p>
        </w:tc>
        <w:tc>
          <w:tcPr>
            <w:tcW w:w="709" w:type="dxa"/>
            <w:shd w:val="clear" w:color="auto" w:fill="auto"/>
            <w:tcMar>
              <w:top w:w="100" w:type="dxa"/>
              <w:left w:w="100" w:type="dxa"/>
              <w:bottom w:w="100" w:type="dxa"/>
              <w:right w:w="100" w:type="dxa"/>
            </w:tcMar>
          </w:tcPr>
          <w:p w14:paraId="6D827B89" w14:textId="77777777" w:rsidR="009C11D2" w:rsidRDefault="009C11D2" w:rsidP="005D04E0">
            <w:pPr>
              <w:pBdr>
                <w:top w:val="nil"/>
                <w:left w:val="nil"/>
                <w:bottom w:val="nil"/>
                <w:right w:val="nil"/>
                <w:between w:val="nil"/>
              </w:pBdr>
            </w:pPr>
            <w:proofErr w:type="spellStart"/>
            <w:r>
              <w:t>unid</w:t>
            </w:r>
            <w:proofErr w:type="spellEnd"/>
          </w:p>
        </w:tc>
        <w:tc>
          <w:tcPr>
            <w:tcW w:w="1417" w:type="dxa"/>
            <w:shd w:val="clear" w:color="auto" w:fill="auto"/>
            <w:tcMar>
              <w:top w:w="100" w:type="dxa"/>
              <w:left w:w="100" w:type="dxa"/>
              <w:bottom w:w="100" w:type="dxa"/>
              <w:right w:w="100" w:type="dxa"/>
            </w:tcMar>
          </w:tcPr>
          <w:p w14:paraId="41CA2810" w14:textId="77777777" w:rsidR="009C11D2" w:rsidRDefault="009C11D2" w:rsidP="005D04E0">
            <w:pPr>
              <w:pBdr>
                <w:top w:val="nil"/>
                <w:left w:val="nil"/>
                <w:bottom w:val="nil"/>
                <w:right w:val="nil"/>
                <w:between w:val="nil"/>
              </w:pBdr>
            </w:pPr>
            <w:r>
              <w:t>03</w:t>
            </w:r>
          </w:p>
        </w:tc>
        <w:tc>
          <w:tcPr>
            <w:tcW w:w="1418" w:type="dxa"/>
            <w:tcBorders>
              <w:top w:val="single" w:sz="4" w:space="0" w:color="auto"/>
              <w:bottom w:val="single" w:sz="4" w:space="0" w:color="auto"/>
              <w:right w:val="single" w:sz="4" w:space="0" w:color="auto"/>
            </w:tcBorders>
            <w:shd w:val="clear" w:color="auto" w:fill="auto"/>
          </w:tcPr>
          <w:p w14:paraId="036FB9DE" w14:textId="77777777" w:rsidR="009C11D2" w:rsidRDefault="009C11D2" w:rsidP="005D04E0">
            <w:r>
              <w:t>R$: 300,33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03A3B22" w14:textId="77777777" w:rsidR="009C11D2" w:rsidRDefault="009C11D2" w:rsidP="005D04E0">
            <w:r>
              <w:t>R$: 900,99</w:t>
            </w:r>
          </w:p>
        </w:tc>
      </w:tr>
      <w:tr w:rsidR="009C11D2" w14:paraId="6FC4C1E5" w14:textId="77777777" w:rsidTr="005D04E0">
        <w:tc>
          <w:tcPr>
            <w:tcW w:w="709" w:type="dxa"/>
            <w:shd w:val="clear" w:color="auto" w:fill="auto"/>
            <w:tcMar>
              <w:top w:w="100" w:type="dxa"/>
              <w:left w:w="100" w:type="dxa"/>
              <w:bottom w:w="100" w:type="dxa"/>
              <w:right w:w="100" w:type="dxa"/>
            </w:tcMar>
          </w:tcPr>
          <w:p w14:paraId="3F21F4A1" w14:textId="77777777" w:rsidR="009C11D2" w:rsidRDefault="009C11D2" w:rsidP="005D04E0">
            <w:pPr>
              <w:pBdr>
                <w:top w:val="nil"/>
                <w:left w:val="nil"/>
                <w:bottom w:val="nil"/>
                <w:right w:val="nil"/>
                <w:between w:val="nil"/>
              </w:pBdr>
            </w:pPr>
            <w:r>
              <w:t>10</w:t>
            </w:r>
          </w:p>
        </w:tc>
        <w:tc>
          <w:tcPr>
            <w:tcW w:w="4253" w:type="dxa"/>
            <w:shd w:val="clear" w:color="auto" w:fill="auto"/>
            <w:tcMar>
              <w:top w:w="100" w:type="dxa"/>
              <w:left w:w="100" w:type="dxa"/>
              <w:bottom w:w="100" w:type="dxa"/>
              <w:right w:w="100" w:type="dxa"/>
            </w:tcMar>
          </w:tcPr>
          <w:p w14:paraId="14B29304" w14:textId="77777777" w:rsidR="009C11D2" w:rsidRPr="00D72BD8" w:rsidRDefault="009C11D2" w:rsidP="005D04E0">
            <w:pPr>
              <w:pBdr>
                <w:top w:val="nil"/>
                <w:left w:val="nil"/>
                <w:bottom w:val="nil"/>
                <w:right w:val="nil"/>
                <w:between w:val="nil"/>
              </w:pBdr>
              <w:rPr>
                <w:sz w:val="24"/>
                <w:szCs w:val="24"/>
              </w:rPr>
            </w:pPr>
            <w:r w:rsidRPr="00D72BD8">
              <w:rPr>
                <w:sz w:val="24"/>
                <w:szCs w:val="24"/>
              </w:rPr>
              <w:t>Carrinho de plástico grande diversos</w:t>
            </w:r>
          </w:p>
        </w:tc>
        <w:tc>
          <w:tcPr>
            <w:tcW w:w="709" w:type="dxa"/>
            <w:shd w:val="clear" w:color="auto" w:fill="auto"/>
            <w:tcMar>
              <w:top w:w="100" w:type="dxa"/>
              <w:left w:w="100" w:type="dxa"/>
              <w:bottom w:w="100" w:type="dxa"/>
              <w:right w:w="100" w:type="dxa"/>
            </w:tcMar>
          </w:tcPr>
          <w:p w14:paraId="21BEC1B8" w14:textId="77777777" w:rsidR="009C11D2" w:rsidRDefault="009C11D2" w:rsidP="005D04E0">
            <w:pPr>
              <w:pBdr>
                <w:top w:val="nil"/>
                <w:left w:val="nil"/>
                <w:bottom w:val="nil"/>
                <w:right w:val="nil"/>
                <w:between w:val="nil"/>
              </w:pBdr>
            </w:pPr>
            <w:proofErr w:type="spellStart"/>
            <w:r>
              <w:t>unid</w:t>
            </w:r>
            <w:proofErr w:type="spellEnd"/>
          </w:p>
        </w:tc>
        <w:tc>
          <w:tcPr>
            <w:tcW w:w="1417" w:type="dxa"/>
            <w:shd w:val="clear" w:color="auto" w:fill="auto"/>
            <w:tcMar>
              <w:top w:w="100" w:type="dxa"/>
              <w:left w:w="100" w:type="dxa"/>
              <w:bottom w:w="100" w:type="dxa"/>
              <w:right w:w="100" w:type="dxa"/>
            </w:tcMar>
          </w:tcPr>
          <w:p w14:paraId="2E1A6B57" w14:textId="77777777" w:rsidR="009C11D2" w:rsidRDefault="009C11D2" w:rsidP="005D04E0">
            <w:pPr>
              <w:pBdr>
                <w:top w:val="nil"/>
                <w:left w:val="nil"/>
                <w:bottom w:val="nil"/>
                <w:right w:val="nil"/>
                <w:between w:val="nil"/>
              </w:pBdr>
            </w:pPr>
            <w:r>
              <w:t>10</w:t>
            </w:r>
          </w:p>
        </w:tc>
        <w:tc>
          <w:tcPr>
            <w:tcW w:w="1418" w:type="dxa"/>
            <w:tcBorders>
              <w:top w:val="single" w:sz="4" w:space="0" w:color="auto"/>
              <w:bottom w:val="single" w:sz="4" w:space="0" w:color="auto"/>
              <w:right w:val="single" w:sz="4" w:space="0" w:color="auto"/>
            </w:tcBorders>
            <w:shd w:val="clear" w:color="auto" w:fill="auto"/>
          </w:tcPr>
          <w:p w14:paraId="4694A49F" w14:textId="77777777" w:rsidR="009C11D2" w:rsidRDefault="009C11D2" w:rsidP="005D04E0">
            <w:r>
              <w:t>R$: 27,57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7C548F" w14:textId="77777777" w:rsidR="009C11D2" w:rsidRDefault="009C11D2" w:rsidP="005D04E0">
            <w:r>
              <w:t>R$: 275,70</w:t>
            </w:r>
          </w:p>
        </w:tc>
      </w:tr>
      <w:tr w:rsidR="009C11D2" w14:paraId="11F111A8" w14:textId="77777777" w:rsidTr="005D04E0">
        <w:tc>
          <w:tcPr>
            <w:tcW w:w="709" w:type="dxa"/>
            <w:shd w:val="clear" w:color="auto" w:fill="auto"/>
            <w:tcMar>
              <w:top w:w="100" w:type="dxa"/>
              <w:left w:w="100" w:type="dxa"/>
              <w:bottom w:w="100" w:type="dxa"/>
              <w:right w:w="100" w:type="dxa"/>
            </w:tcMar>
          </w:tcPr>
          <w:p w14:paraId="6A4F6720" w14:textId="77777777" w:rsidR="009C11D2" w:rsidRDefault="009C11D2" w:rsidP="005D04E0">
            <w:pPr>
              <w:pBdr>
                <w:top w:val="nil"/>
                <w:left w:val="nil"/>
                <w:bottom w:val="nil"/>
                <w:right w:val="nil"/>
                <w:between w:val="nil"/>
              </w:pBdr>
            </w:pPr>
            <w:r>
              <w:t>11</w:t>
            </w:r>
          </w:p>
        </w:tc>
        <w:tc>
          <w:tcPr>
            <w:tcW w:w="4253" w:type="dxa"/>
            <w:shd w:val="clear" w:color="auto" w:fill="auto"/>
            <w:tcMar>
              <w:top w:w="100" w:type="dxa"/>
              <w:left w:w="100" w:type="dxa"/>
              <w:bottom w:w="100" w:type="dxa"/>
              <w:right w:w="100" w:type="dxa"/>
            </w:tcMar>
          </w:tcPr>
          <w:p w14:paraId="03341710" w14:textId="77777777" w:rsidR="009C11D2" w:rsidRPr="00D72BD8" w:rsidRDefault="009C11D2" w:rsidP="005D04E0">
            <w:pPr>
              <w:pBdr>
                <w:top w:val="nil"/>
                <w:left w:val="nil"/>
                <w:bottom w:val="nil"/>
                <w:right w:val="nil"/>
                <w:between w:val="nil"/>
              </w:pBdr>
              <w:rPr>
                <w:sz w:val="24"/>
                <w:szCs w:val="24"/>
              </w:rPr>
            </w:pPr>
            <w:r w:rsidRPr="00D72BD8">
              <w:rPr>
                <w:sz w:val="24"/>
                <w:szCs w:val="24"/>
              </w:rPr>
              <w:t xml:space="preserve">Caminhão caçamba articulado brinquedo carrinho com rodas </w:t>
            </w:r>
            <w:r w:rsidRPr="00D72BD8">
              <w:rPr>
                <w:sz w:val="24"/>
                <w:szCs w:val="24"/>
              </w:rPr>
              <w:lastRenderedPageBreak/>
              <w:t>gigantes</w:t>
            </w:r>
          </w:p>
        </w:tc>
        <w:tc>
          <w:tcPr>
            <w:tcW w:w="709" w:type="dxa"/>
            <w:shd w:val="clear" w:color="auto" w:fill="auto"/>
            <w:tcMar>
              <w:top w:w="100" w:type="dxa"/>
              <w:left w:w="100" w:type="dxa"/>
              <w:bottom w:w="100" w:type="dxa"/>
              <w:right w:w="100" w:type="dxa"/>
            </w:tcMar>
          </w:tcPr>
          <w:p w14:paraId="00656B87" w14:textId="77777777" w:rsidR="009C11D2" w:rsidRDefault="009C11D2" w:rsidP="005D04E0">
            <w:pPr>
              <w:pBdr>
                <w:top w:val="nil"/>
                <w:left w:val="nil"/>
                <w:bottom w:val="nil"/>
                <w:right w:val="nil"/>
                <w:between w:val="nil"/>
              </w:pBdr>
            </w:pPr>
            <w:proofErr w:type="spellStart"/>
            <w:r>
              <w:lastRenderedPageBreak/>
              <w:t>unid</w:t>
            </w:r>
            <w:proofErr w:type="spellEnd"/>
          </w:p>
        </w:tc>
        <w:tc>
          <w:tcPr>
            <w:tcW w:w="1417" w:type="dxa"/>
            <w:shd w:val="clear" w:color="auto" w:fill="auto"/>
            <w:tcMar>
              <w:top w:w="100" w:type="dxa"/>
              <w:left w:w="100" w:type="dxa"/>
              <w:bottom w:w="100" w:type="dxa"/>
              <w:right w:w="100" w:type="dxa"/>
            </w:tcMar>
          </w:tcPr>
          <w:p w14:paraId="4DDABBB0" w14:textId="77777777" w:rsidR="009C11D2" w:rsidRDefault="009C11D2" w:rsidP="005D04E0">
            <w:pPr>
              <w:pBdr>
                <w:top w:val="nil"/>
                <w:left w:val="nil"/>
                <w:bottom w:val="nil"/>
                <w:right w:val="nil"/>
                <w:between w:val="nil"/>
              </w:pBdr>
            </w:pPr>
            <w:r>
              <w:t>03</w:t>
            </w:r>
          </w:p>
        </w:tc>
        <w:tc>
          <w:tcPr>
            <w:tcW w:w="1418" w:type="dxa"/>
            <w:tcBorders>
              <w:top w:val="single" w:sz="4" w:space="0" w:color="auto"/>
              <w:bottom w:val="single" w:sz="4" w:space="0" w:color="auto"/>
              <w:right w:val="single" w:sz="4" w:space="0" w:color="auto"/>
            </w:tcBorders>
            <w:shd w:val="clear" w:color="auto" w:fill="auto"/>
          </w:tcPr>
          <w:p w14:paraId="5B5F2EC4" w14:textId="77777777" w:rsidR="009C11D2" w:rsidRDefault="009C11D2" w:rsidP="005D04E0">
            <w:r>
              <w:t>R$: 91,33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D91EAFE" w14:textId="77777777" w:rsidR="009C11D2" w:rsidRDefault="009C11D2" w:rsidP="005D04E0">
            <w:r>
              <w:t>R$: 273,99</w:t>
            </w:r>
          </w:p>
        </w:tc>
      </w:tr>
      <w:tr w:rsidR="009C11D2" w14:paraId="44C0C935" w14:textId="77777777" w:rsidTr="005D04E0">
        <w:tc>
          <w:tcPr>
            <w:tcW w:w="709" w:type="dxa"/>
            <w:shd w:val="clear" w:color="auto" w:fill="auto"/>
            <w:tcMar>
              <w:top w:w="100" w:type="dxa"/>
              <w:left w:w="100" w:type="dxa"/>
              <w:bottom w:w="100" w:type="dxa"/>
              <w:right w:w="100" w:type="dxa"/>
            </w:tcMar>
          </w:tcPr>
          <w:p w14:paraId="683F056A" w14:textId="77777777" w:rsidR="009C11D2" w:rsidRDefault="009C11D2" w:rsidP="005D04E0">
            <w:pPr>
              <w:pBdr>
                <w:top w:val="nil"/>
                <w:left w:val="nil"/>
                <w:bottom w:val="nil"/>
                <w:right w:val="nil"/>
                <w:between w:val="nil"/>
              </w:pBdr>
            </w:pPr>
            <w:r>
              <w:t>12</w:t>
            </w:r>
          </w:p>
        </w:tc>
        <w:tc>
          <w:tcPr>
            <w:tcW w:w="4253" w:type="dxa"/>
            <w:shd w:val="clear" w:color="auto" w:fill="auto"/>
            <w:tcMar>
              <w:top w:w="100" w:type="dxa"/>
              <w:left w:w="100" w:type="dxa"/>
              <w:bottom w:w="100" w:type="dxa"/>
              <w:right w:w="100" w:type="dxa"/>
            </w:tcMar>
          </w:tcPr>
          <w:p w14:paraId="54BF93DD" w14:textId="77777777" w:rsidR="009C11D2" w:rsidRPr="00D72BD8" w:rsidRDefault="009C11D2" w:rsidP="005D04E0">
            <w:pPr>
              <w:pBdr>
                <w:top w:val="nil"/>
                <w:left w:val="nil"/>
                <w:bottom w:val="nil"/>
                <w:right w:val="nil"/>
                <w:between w:val="nil"/>
              </w:pBdr>
              <w:rPr>
                <w:sz w:val="24"/>
                <w:szCs w:val="24"/>
              </w:rPr>
            </w:pPr>
            <w:r w:rsidRPr="00D72BD8">
              <w:rPr>
                <w:sz w:val="24"/>
                <w:szCs w:val="24"/>
              </w:rPr>
              <w:t xml:space="preserve">carrinho de </w:t>
            </w:r>
            <w:proofErr w:type="gramStart"/>
            <w:r w:rsidRPr="00D72BD8">
              <w:rPr>
                <w:sz w:val="24"/>
                <w:szCs w:val="24"/>
              </w:rPr>
              <w:t>mão ,</w:t>
            </w:r>
            <w:proofErr w:type="gramEnd"/>
            <w:r w:rsidRPr="00D72BD8">
              <w:rPr>
                <w:sz w:val="24"/>
                <w:szCs w:val="24"/>
              </w:rPr>
              <w:t xml:space="preserve"> 01 carriola Big, 01 rastelo, 01 pá, polipropileno</w:t>
            </w:r>
          </w:p>
        </w:tc>
        <w:tc>
          <w:tcPr>
            <w:tcW w:w="709" w:type="dxa"/>
            <w:shd w:val="clear" w:color="auto" w:fill="auto"/>
            <w:tcMar>
              <w:top w:w="100" w:type="dxa"/>
              <w:left w:w="100" w:type="dxa"/>
              <w:bottom w:w="100" w:type="dxa"/>
              <w:right w:w="100" w:type="dxa"/>
            </w:tcMar>
          </w:tcPr>
          <w:p w14:paraId="549875C0" w14:textId="77777777" w:rsidR="009C11D2" w:rsidRDefault="009C11D2" w:rsidP="005D04E0">
            <w:pPr>
              <w:pBdr>
                <w:top w:val="nil"/>
                <w:left w:val="nil"/>
                <w:bottom w:val="nil"/>
                <w:right w:val="nil"/>
                <w:between w:val="nil"/>
              </w:pBdr>
            </w:pPr>
            <w:proofErr w:type="spellStart"/>
            <w:r>
              <w:t>unid</w:t>
            </w:r>
            <w:proofErr w:type="spellEnd"/>
          </w:p>
        </w:tc>
        <w:tc>
          <w:tcPr>
            <w:tcW w:w="1417" w:type="dxa"/>
            <w:shd w:val="clear" w:color="auto" w:fill="auto"/>
            <w:tcMar>
              <w:top w:w="100" w:type="dxa"/>
              <w:left w:w="100" w:type="dxa"/>
              <w:bottom w:w="100" w:type="dxa"/>
              <w:right w:w="100" w:type="dxa"/>
            </w:tcMar>
          </w:tcPr>
          <w:p w14:paraId="77EA393D" w14:textId="77777777" w:rsidR="009C11D2" w:rsidRDefault="009C11D2" w:rsidP="005D04E0">
            <w:pPr>
              <w:pBdr>
                <w:top w:val="nil"/>
                <w:left w:val="nil"/>
                <w:bottom w:val="nil"/>
                <w:right w:val="nil"/>
                <w:between w:val="nil"/>
              </w:pBdr>
            </w:pPr>
            <w:r>
              <w:t>03</w:t>
            </w:r>
          </w:p>
        </w:tc>
        <w:tc>
          <w:tcPr>
            <w:tcW w:w="1418" w:type="dxa"/>
            <w:tcBorders>
              <w:top w:val="single" w:sz="4" w:space="0" w:color="auto"/>
              <w:bottom w:val="single" w:sz="4" w:space="0" w:color="auto"/>
              <w:right w:val="single" w:sz="4" w:space="0" w:color="auto"/>
            </w:tcBorders>
            <w:shd w:val="clear" w:color="auto" w:fill="auto"/>
          </w:tcPr>
          <w:p w14:paraId="6FA2C7FA" w14:textId="77777777" w:rsidR="009C11D2" w:rsidRDefault="009C11D2" w:rsidP="005D04E0">
            <w:r>
              <w:t>R$: 269,93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DEB489" w14:textId="77777777" w:rsidR="009C11D2" w:rsidRDefault="009C11D2" w:rsidP="005D04E0">
            <w:r>
              <w:t>R$: 809,79</w:t>
            </w:r>
          </w:p>
        </w:tc>
      </w:tr>
      <w:tr w:rsidR="009C11D2" w14:paraId="57ABF383" w14:textId="77777777" w:rsidTr="005D04E0">
        <w:tc>
          <w:tcPr>
            <w:tcW w:w="709" w:type="dxa"/>
            <w:shd w:val="clear" w:color="auto" w:fill="auto"/>
            <w:tcMar>
              <w:top w:w="100" w:type="dxa"/>
              <w:left w:w="100" w:type="dxa"/>
              <w:bottom w:w="100" w:type="dxa"/>
              <w:right w:w="100" w:type="dxa"/>
            </w:tcMar>
          </w:tcPr>
          <w:p w14:paraId="32F3BD23" w14:textId="77777777" w:rsidR="009C11D2" w:rsidRDefault="009C11D2" w:rsidP="005D04E0">
            <w:pPr>
              <w:pBdr>
                <w:top w:val="nil"/>
                <w:left w:val="nil"/>
                <w:bottom w:val="nil"/>
                <w:right w:val="nil"/>
                <w:between w:val="nil"/>
              </w:pBdr>
            </w:pPr>
            <w:r>
              <w:t>13</w:t>
            </w:r>
          </w:p>
        </w:tc>
        <w:tc>
          <w:tcPr>
            <w:tcW w:w="4253" w:type="dxa"/>
            <w:shd w:val="clear" w:color="auto" w:fill="auto"/>
            <w:tcMar>
              <w:top w:w="100" w:type="dxa"/>
              <w:left w:w="100" w:type="dxa"/>
              <w:bottom w:w="100" w:type="dxa"/>
              <w:right w:w="100" w:type="dxa"/>
            </w:tcMar>
          </w:tcPr>
          <w:p w14:paraId="4BABBB1C" w14:textId="77777777" w:rsidR="009C11D2" w:rsidRPr="009C11D2" w:rsidRDefault="009C11D2" w:rsidP="005D04E0">
            <w:pPr>
              <w:pStyle w:val="Ttulo1"/>
              <w:widowControl/>
              <w:shd w:val="clear" w:color="auto" w:fill="FFFFFF"/>
              <w:spacing w:line="283" w:lineRule="auto"/>
              <w:ind w:left="0" w:right="420" w:hanging="2"/>
              <w:rPr>
                <w:rFonts w:ascii="Arial" w:hAnsi="Arial" w:cs="Arial"/>
                <w:b w:val="0"/>
                <w:sz w:val="24"/>
                <w:szCs w:val="24"/>
                <w:u w:val="none"/>
              </w:rPr>
            </w:pPr>
            <w:bookmarkStart w:id="28" w:name="_Toc215660085"/>
            <w:r w:rsidRPr="009C11D2">
              <w:rPr>
                <w:rFonts w:ascii="Arial" w:hAnsi="Arial" w:cs="Arial"/>
                <w:b w:val="0"/>
                <w:color w:val="1D1D1D"/>
                <w:sz w:val="24"/>
                <w:szCs w:val="24"/>
                <w:highlight w:val="white"/>
                <w:u w:val="none"/>
              </w:rPr>
              <w:t>Brinquedo Infantil Moto Super Cross, pneus de borracha, suspensão com mola</w:t>
            </w:r>
            <w:bookmarkEnd w:id="28"/>
          </w:p>
        </w:tc>
        <w:tc>
          <w:tcPr>
            <w:tcW w:w="709" w:type="dxa"/>
            <w:shd w:val="clear" w:color="auto" w:fill="auto"/>
            <w:tcMar>
              <w:top w:w="100" w:type="dxa"/>
              <w:left w:w="100" w:type="dxa"/>
              <w:bottom w:w="100" w:type="dxa"/>
              <w:right w:w="100" w:type="dxa"/>
            </w:tcMar>
          </w:tcPr>
          <w:p w14:paraId="16360162" w14:textId="77777777" w:rsidR="009C11D2" w:rsidRDefault="009C11D2" w:rsidP="005D04E0">
            <w:pPr>
              <w:pBdr>
                <w:top w:val="nil"/>
                <w:left w:val="nil"/>
                <w:bottom w:val="nil"/>
                <w:right w:val="nil"/>
                <w:between w:val="nil"/>
              </w:pBdr>
            </w:pPr>
            <w:proofErr w:type="spellStart"/>
            <w:r>
              <w:t>unid</w:t>
            </w:r>
            <w:proofErr w:type="spellEnd"/>
          </w:p>
        </w:tc>
        <w:tc>
          <w:tcPr>
            <w:tcW w:w="1417" w:type="dxa"/>
            <w:shd w:val="clear" w:color="auto" w:fill="auto"/>
            <w:tcMar>
              <w:top w:w="100" w:type="dxa"/>
              <w:left w:w="100" w:type="dxa"/>
              <w:bottom w:w="100" w:type="dxa"/>
              <w:right w:w="100" w:type="dxa"/>
            </w:tcMar>
          </w:tcPr>
          <w:p w14:paraId="30DFC8C5" w14:textId="77777777" w:rsidR="009C11D2" w:rsidRDefault="009C11D2" w:rsidP="005D04E0">
            <w:pPr>
              <w:pBdr>
                <w:top w:val="nil"/>
                <w:left w:val="nil"/>
                <w:bottom w:val="nil"/>
                <w:right w:val="nil"/>
                <w:between w:val="nil"/>
              </w:pBdr>
            </w:pPr>
            <w:r>
              <w:t>03</w:t>
            </w:r>
          </w:p>
        </w:tc>
        <w:tc>
          <w:tcPr>
            <w:tcW w:w="1418" w:type="dxa"/>
            <w:tcBorders>
              <w:top w:val="single" w:sz="4" w:space="0" w:color="auto"/>
              <w:bottom w:val="single" w:sz="4" w:space="0" w:color="auto"/>
              <w:right w:val="single" w:sz="4" w:space="0" w:color="auto"/>
            </w:tcBorders>
            <w:shd w:val="clear" w:color="auto" w:fill="auto"/>
          </w:tcPr>
          <w:p w14:paraId="142601F0" w14:textId="77777777" w:rsidR="009C11D2" w:rsidRDefault="009C11D2" w:rsidP="005D04E0">
            <w:r>
              <w:t>R$: 73,33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1251BE6" w14:textId="77777777" w:rsidR="009C11D2" w:rsidRDefault="009C11D2" w:rsidP="005D04E0">
            <w:r>
              <w:t>R$: 219,99</w:t>
            </w:r>
          </w:p>
        </w:tc>
      </w:tr>
      <w:tr w:rsidR="009C11D2" w14:paraId="7422127D" w14:textId="77777777" w:rsidTr="005D04E0">
        <w:tc>
          <w:tcPr>
            <w:tcW w:w="709" w:type="dxa"/>
            <w:shd w:val="clear" w:color="auto" w:fill="auto"/>
            <w:tcMar>
              <w:top w:w="100" w:type="dxa"/>
              <w:left w:w="100" w:type="dxa"/>
              <w:bottom w:w="100" w:type="dxa"/>
              <w:right w:w="100" w:type="dxa"/>
            </w:tcMar>
          </w:tcPr>
          <w:p w14:paraId="7AA9C1D4" w14:textId="77777777" w:rsidR="009C11D2" w:rsidRDefault="009C11D2" w:rsidP="005D04E0">
            <w:pPr>
              <w:pBdr>
                <w:top w:val="nil"/>
                <w:left w:val="nil"/>
                <w:bottom w:val="nil"/>
                <w:right w:val="nil"/>
                <w:between w:val="nil"/>
              </w:pBdr>
            </w:pPr>
            <w:r>
              <w:t>14</w:t>
            </w:r>
          </w:p>
        </w:tc>
        <w:tc>
          <w:tcPr>
            <w:tcW w:w="4253" w:type="dxa"/>
            <w:shd w:val="clear" w:color="auto" w:fill="auto"/>
            <w:tcMar>
              <w:top w:w="100" w:type="dxa"/>
              <w:left w:w="100" w:type="dxa"/>
              <w:bottom w:w="100" w:type="dxa"/>
              <w:right w:w="100" w:type="dxa"/>
            </w:tcMar>
          </w:tcPr>
          <w:p w14:paraId="5D7DC8AA" w14:textId="77777777" w:rsidR="009C11D2" w:rsidRPr="009C11D2" w:rsidRDefault="009C11D2" w:rsidP="005D04E0">
            <w:pPr>
              <w:pStyle w:val="Ttulo1"/>
              <w:widowControl/>
              <w:shd w:val="clear" w:color="auto" w:fill="FFFFFF"/>
              <w:spacing w:line="283" w:lineRule="auto"/>
              <w:ind w:left="0" w:right="420" w:hanging="2"/>
              <w:rPr>
                <w:rFonts w:ascii="Arial" w:hAnsi="Arial" w:cs="Arial"/>
                <w:b w:val="0"/>
                <w:color w:val="1D1D1D"/>
                <w:sz w:val="24"/>
                <w:szCs w:val="24"/>
                <w:highlight w:val="white"/>
                <w:u w:val="none"/>
              </w:rPr>
            </w:pPr>
            <w:bookmarkStart w:id="29" w:name="_Toc215660086"/>
            <w:r w:rsidRPr="009C11D2">
              <w:rPr>
                <w:rFonts w:ascii="Arial" w:hAnsi="Arial" w:cs="Arial"/>
                <w:b w:val="0"/>
                <w:color w:val="1D1D1D"/>
                <w:sz w:val="24"/>
                <w:szCs w:val="24"/>
                <w:highlight w:val="white"/>
                <w:u w:val="none"/>
              </w:rPr>
              <w:t xml:space="preserve">Geladeira infantil grande, </w:t>
            </w:r>
            <w:r w:rsidRPr="009C11D2">
              <w:rPr>
                <w:rFonts w:ascii="Arial" w:eastAsia="Roboto" w:hAnsi="Arial" w:cs="Arial"/>
                <w:b w:val="0"/>
                <w:sz w:val="24"/>
                <w:szCs w:val="24"/>
                <w:highlight w:val="white"/>
                <w:u w:val="none"/>
              </w:rPr>
              <w:t xml:space="preserve">Medidas aproximadas </w:t>
            </w:r>
            <w:r w:rsidRPr="009C11D2">
              <w:rPr>
                <w:rFonts w:ascii="Arial" w:eastAsia="Roboto" w:hAnsi="Arial" w:cs="Arial"/>
                <w:b w:val="0"/>
                <w:color w:val="404040"/>
                <w:sz w:val="24"/>
                <w:szCs w:val="24"/>
                <w:highlight w:val="white"/>
                <w:u w:val="none"/>
              </w:rPr>
              <w:t>25x77x27cm</w:t>
            </w:r>
            <w:bookmarkEnd w:id="29"/>
          </w:p>
        </w:tc>
        <w:tc>
          <w:tcPr>
            <w:tcW w:w="709" w:type="dxa"/>
            <w:shd w:val="clear" w:color="auto" w:fill="auto"/>
            <w:tcMar>
              <w:top w:w="100" w:type="dxa"/>
              <w:left w:w="100" w:type="dxa"/>
              <w:bottom w:w="100" w:type="dxa"/>
              <w:right w:w="100" w:type="dxa"/>
            </w:tcMar>
          </w:tcPr>
          <w:p w14:paraId="3D881C44" w14:textId="77777777" w:rsidR="009C11D2" w:rsidRDefault="009C11D2" w:rsidP="005D04E0">
            <w:pPr>
              <w:pBdr>
                <w:top w:val="nil"/>
                <w:left w:val="nil"/>
                <w:bottom w:val="nil"/>
                <w:right w:val="nil"/>
                <w:between w:val="nil"/>
              </w:pBdr>
            </w:pPr>
            <w:proofErr w:type="spellStart"/>
            <w:r>
              <w:t>unid</w:t>
            </w:r>
            <w:proofErr w:type="spellEnd"/>
          </w:p>
        </w:tc>
        <w:tc>
          <w:tcPr>
            <w:tcW w:w="1417" w:type="dxa"/>
            <w:shd w:val="clear" w:color="auto" w:fill="auto"/>
            <w:tcMar>
              <w:top w:w="100" w:type="dxa"/>
              <w:left w:w="100" w:type="dxa"/>
              <w:bottom w:w="100" w:type="dxa"/>
              <w:right w:w="100" w:type="dxa"/>
            </w:tcMar>
          </w:tcPr>
          <w:p w14:paraId="29B135DF" w14:textId="77777777" w:rsidR="009C11D2" w:rsidRDefault="009C11D2" w:rsidP="005D04E0">
            <w:pPr>
              <w:pBdr>
                <w:top w:val="nil"/>
                <w:left w:val="nil"/>
                <w:bottom w:val="nil"/>
                <w:right w:val="nil"/>
                <w:between w:val="nil"/>
              </w:pBdr>
            </w:pPr>
            <w:r>
              <w:t>02</w:t>
            </w:r>
          </w:p>
        </w:tc>
        <w:tc>
          <w:tcPr>
            <w:tcW w:w="1418" w:type="dxa"/>
            <w:tcBorders>
              <w:top w:val="single" w:sz="4" w:space="0" w:color="auto"/>
              <w:bottom w:val="single" w:sz="4" w:space="0" w:color="auto"/>
              <w:right w:val="single" w:sz="4" w:space="0" w:color="auto"/>
            </w:tcBorders>
            <w:shd w:val="clear" w:color="auto" w:fill="auto"/>
          </w:tcPr>
          <w:p w14:paraId="0E6C6556" w14:textId="77777777" w:rsidR="009C11D2" w:rsidRDefault="009C11D2" w:rsidP="005D04E0">
            <w:r>
              <w:t>R$: 280,00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7845FE" w14:textId="77777777" w:rsidR="009C11D2" w:rsidRDefault="009C11D2" w:rsidP="005D04E0">
            <w:r>
              <w:t>R$: 560,00</w:t>
            </w:r>
          </w:p>
        </w:tc>
      </w:tr>
      <w:tr w:rsidR="009C11D2" w14:paraId="442C8726" w14:textId="77777777" w:rsidTr="005D04E0">
        <w:tc>
          <w:tcPr>
            <w:tcW w:w="709" w:type="dxa"/>
            <w:shd w:val="clear" w:color="auto" w:fill="auto"/>
            <w:tcMar>
              <w:top w:w="100" w:type="dxa"/>
              <w:left w:w="100" w:type="dxa"/>
              <w:bottom w:w="100" w:type="dxa"/>
              <w:right w:w="100" w:type="dxa"/>
            </w:tcMar>
          </w:tcPr>
          <w:p w14:paraId="5A2C30EE" w14:textId="77777777" w:rsidR="009C11D2" w:rsidRDefault="009C11D2" w:rsidP="005D04E0">
            <w:pPr>
              <w:pBdr>
                <w:top w:val="nil"/>
                <w:left w:val="nil"/>
                <w:bottom w:val="nil"/>
                <w:right w:val="nil"/>
                <w:between w:val="nil"/>
              </w:pBdr>
            </w:pPr>
            <w:r>
              <w:t>15</w:t>
            </w:r>
          </w:p>
        </w:tc>
        <w:tc>
          <w:tcPr>
            <w:tcW w:w="4253" w:type="dxa"/>
            <w:shd w:val="clear" w:color="auto" w:fill="auto"/>
            <w:tcMar>
              <w:top w:w="100" w:type="dxa"/>
              <w:left w:w="100" w:type="dxa"/>
              <w:bottom w:w="100" w:type="dxa"/>
              <w:right w:w="100" w:type="dxa"/>
            </w:tcMar>
          </w:tcPr>
          <w:p w14:paraId="6C5E0D79" w14:textId="77777777" w:rsidR="009C11D2" w:rsidRPr="009C11D2" w:rsidRDefault="009C11D2" w:rsidP="005D04E0">
            <w:pPr>
              <w:pStyle w:val="Ttulo1"/>
              <w:widowControl/>
              <w:shd w:val="clear" w:color="auto" w:fill="FFFFFF"/>
              <w:spacing w:line="283" w:lineRule="auto"/>
              <w:ind w:left="0" w:hanging="2"/>
              <w:rPr>
                <w:rFonts w:ascii="Arial" w:hAnsi="Arial" w:cs="Arial"/>
                <w:b w:val="0"/>
                <w:color w:val="1D1D1D"/>
                <w:sz w:val="24"/>
                <w:szCs w:val="24"/>
                <w:highlight w:val="white"/>
                <w:u w:val="none"/>
              </w:rPr>
            </w:pPr>
            <w:bookmarkStart w:id="30" w:name="_Toc215660087"/>
            <w:r w:rsidRPr="009C11D2">
              <w:rPr>
                <w:rFonts w:ascii="Arial" w:eastAsia="Roboto" w:hAnsi="Arial" w:cs="Arial"/>
                <w:b w:val="0"/>
                <w:color w:val="1D1D1D"/>
                <w:sz w:val="24"/>
                <w:szCs w:val="24"/>
                <w:highlight w:val="white"/>
                <w:u w:val="none"/>
              </w:rPr>
              <w:t>Cozinha Infantil Mágica Completa Pia E Fogão, Dimensões: 93.5cm de altura x 34cm de largura 68cm de comprimento</w:t>
            </w:r>
            <w:bookmarkEnd w:id="30"/>
          </w:p>
        </w:tc>
        <w:tc>
          <w:tcPr>
            <w:tcW w:w="709" w:type="dxa"/>
            <w:shd w:val="clear" w:color="auto" w:fill="auto"/>
            <w:tcMar>
              <w:top w:w="100" w:type="dxa"/>
              <w:left w:w="100" w:type="dxa"/>
              <w:bottom w:w="100" w:type="dxa"/>
              <w:right w:w="100" w:type="dxa"/>
            </w:tcMar>
          </w:tcPr>
          <w:p w14:paraId="6F37D430" w14:textId="77777777" w:rsidR="009C11D2" w:rsidRDefault="009C11D2" w:rsidP="005D04E0">
            <w:pPr>
              <w:pBdr>
                <w:top w:val="nil"/>
                <w:left w:val="nil"/>
                <w:bottom w:val="nil"/>
                <w:right w:val="nil"/>
                <w:between w:val="nil"/>
              </w:pBdr>
            </w:pPr>
            <w:proofErr w:type="spellStart"/>
            <w:r>
              <w:t>unid</w:t>
            </w:r>
            <w:proofErr w:type="spellEnd"/>
          </w:p>
        </w:tc>
        <w:tc>
          <w:tcPr>
            <w:tcW w:w="1417" w:type="dxa"/>
            <w:shd w:val="clear" w:color="auto" w:fill="auto"/>
            <w:tcMar>
              <w:top w:w="100" w:type="dxa"/>
              <w:left w:w="100" w:type="dxa"/>
              <w:bottom w:w="100" w:type="dxa"/>
              <w:right w:w="100" w:type="dxa"/>
            </w:tcMar>
          </w:tcPr>
          <w:p w14:paraId="4BD431BE" w14:textId="77777777" w:rsidR="009C11D2" w:rsidRDefault="009C11D2" w:rsidP="005D04E0">
            <w:pPr>
              <w:pBdr>
                <w:top w:val="nil"/>
                <w:left w:val="nil"/>
                <w:bottom w:val="nil"/>
                <w:right w:val="nil"/>
                <w:between w:val="nil"/>
              </w:pBdr>
            </w:pPr>
            <w:r>
              <w:t>02</w:t>
            </w:r>
          </w:p>
        </w:tc>
        <w:tc>
          <w:tcPr>
            <w:tcW w:w="1418" w:type="dxa"/>
            <w:tcBorders>
              <w:top w:val="single" w:sz="4" w:space="0" w:color="auto"/>
              <w:bottom w:val="single" w:sz="4" w:space="0" w:color="auto"/>
              <w:right w:val="single" w:sz="4" w:space="0" w:color="auto"/>
            </w:tcBorders>
            <w:shd w:val="clear" w:color="auto" w:fill="auto"/>
          </w:tcPr>
          <w:p w14:paraId="26852D0D" w14:textId="77777777" w:rsidR="009C11D2" w:rsidRDefault="009C11D2" w:rsidP="005D04E0">
            <w:r>
              <w:t>R$: 591,00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1E1C32" w14:textId="77777777" w:rsidR="009C11D2" w:rsidRDefault="009C11D2" w:rsidP="005D04E0">
            <w:r>
              <w:t>R$: 1.182,00</w:t>
            </w:r>
          </w:p>
        </w:tc>
      </w:tr>
      <w:tr w:rsidR="009C11D2" w14:paraId="2F0686A1" w14:textId="77777777" w:rsidTr="005D04E0">
        <w:tc>
          <w:tcPr>
            <w:tcW w:w="709" w:type="dxa"/>
            <w:shd w:val="clear" w:color="auto" w:fill="auto"/>
            <w:tcMar>
              <w:top w:w="100" w:type="dxa"/>
              <w:left w:w="100" w:type="dxa"/>
              <w:bottom w:w="100" w:type="dxa"/>
              <w:right w:w="100" w:type="dxa"/>
            </w:tcMar>
          </w:tcPr>
          <w:p w14:paraId="7B49A69A" w14:textId="77777777" w:rsidR="009C11D2" w:rsidRDefault="009C11D2" w:rsidP="005D04E0">
            <w:pPr>
              <w:pBdr>
                <w:top w:val="nil"/>
                <w:left w:val="nil"/>
                <w:bottom w:val="nil"/>
                <w:right w:val="nil"/>
                <w:between w:val="nil"/>
              </w:pBdr>
            </w:pPr>
            <w:r>
              <w:t>16</w:t>
            </w:r>
          </w:p>
        </w:tc>
        <w:tc>
          <w:tcPr>
            <w:tcW w:w="4253" w:type="dxa"/>
            <w:shd w:val="clear" w:color="auto" w:fill="auto"/>
            <w:tcMar>
              <w:top w:w="100" w:type="dxa"/>
              <w:left w:w="100" w:type="dxa"/>
              <w:bottom w:w="100" w:type="dxa"/>
              <w:right w:w="100" w:type="dxa"/>
            </w:tcMar>
          </w:tcPr>
          <w:p w14:paraId="53894E11" w14:textId="77777777" w:rsidR="009C11D2" w:rsidRPr="009C11D2" w:rsidRDefault="009C11D2" w:rsidP="005D04E0">
            <w:pPr>
              <w:pStyle w:val="Ttulo1"/>
              <w:widowControl/>
              <w:shd w:val="clear" w:color="auto" w:fill="FFFFFF"/>
              <w:spacing w:line="283" w:lineRule="auto"/>
              <w:ind w:left="0" w:hanging="2"/>
              <w:rPr>
                <w:rFonts w:ascii="Arial" w:eastAsia="Roboto" w:hAnsi="Arial" w:cs="Arial"/>
                <w:b w:val="0"/>
                <w:color w:val="1D1D1D"/>
                <w:sz w:val="24"/>
                <w:szCs w:val="24"/>
                <w:highlight w:val="white"/>
                <w:u w:val="none"/>
              </w:rPr>
            </w:pPr>
            <w:bookmarkStart w:id="31" w:name="_Toc215660088"/>
            <w:r w:rsidRPr="009C11D2">
              <w:rPr>
                <w:rFonts w:ascii="Arial" w:eastAsia="Roboto" w:hAnsi="Arial" w:cs="Arial"/>
                <w:b w:val="0"/>
                <w:color w:val="1D1D1D"/>
                <w:sz w:val="24"/>
                <w:szCs w:val="24"/>
                <w:highlight w:val="white"/>
                <w:u w:val="none"/>
              </w:rPr>
              <w:t>Kit de panelinhas com frigideira e utensílios com aproximadamente 22 peças</w:t>
            </w:r>
            <w:bookmarkEnd w:id="31"/>
            <w:r w:rsidRPr="009C11D2">
              <w:rPr>
                <w:rFonts w:ascii="Arial" w:eastAsia="Roboto" w:hAnsi="Arial" w:cs="Arial"/>
                <w:b w:val="0"/>
                <w:color w:val="1D1D1D"/>
                <w:sz w:val="24"/>
                <w:szCs w:val="24"/>
                <w:highlight w:val="white"/>
                <w:u w:val="none"/>
              </w:rPr>
              <w:t xml:space="preserve"> </w:t>
            </w:r>
          </w:p>
        </w:tc>
        <w:tc>
          <w:tcPr>
            <w:tcW w:w="709" w:type="dxa"/>
            <w:shd w:val="clear" w:color="auto" w:fill="auto"/>
            <w:tcMar>
              <w:top w:w="100" w:type="dxa"/>
              <w:left w:w="100" w:type="dxa"/>
              <w:bottom w:w="100" w:type="dxa"/>
              <w:right w:w="100" w:type="dxa"/>
            </w:tcMar>
          </w:tcPr>
          <w:p w14:paraId="5584C036" w14:textId="77777777" w:rsidR="009C11D2" w:rsidRDefault="009C11D2" w:rsidP="005D04E0">
            <w:pPr>
              <w:pBdr>
                <w:top w:val="nil"/>
                <w:left w:val="nil"/>
                <w:bottom w:val="nil"/>
                <w:right w:val="nil"/>
                <w:between w:val="nil"/>
              </w:pBdr>
            </w:pPr>
            <w:r>
              <w:t>uni</w:t>
            </w:r>
          </w:p>
        </w:tc>
        <w:tc>
          <w:tcPr>
            <w:tcW w:w="1417" w:type="dxa"/>
            <w:shd w:val="clear" w:color="auto" w:fill="auto"/>
            <w:tcMar>
              <w:top w:w="100" w:type="dxa"/>
              <w:left w:w="100" w:type="dxa"/>
              <w:bottom w:w="100" w:type="dxa"/>
              <w:right w:w="100" w:type="dxa"/>
            </w:tcMar>
          </w:tcPr>
          <w:p w14:paraId="60CEAFE2" w14:textId="77777777" w:rsidR="009C11D2" w:rsidRDefault="009C11D2" w:rsidP="005D04E0">
            <w:pPr>
              <w:pBdr>
                <w:top w:val="nil"/>
                <w:left w:val="nil"/>
                <w:bottom w:val="nil"/>
                <w:right w:val="nil"/>
                <w:between w:val="nil"/>
              </w:pBdr>
            </w:pPr>
            <w:r>
              <w:t>05</w:t>
            </w:r>
          </w:p>
        </w:tc>
        <w:tc>
          <w:tcPr>
            <w:tcW w:w="1418" w:type="dxa"/>
            <w:tcBorders>
              <w:top w:val="single" w:sz="4" w:space="0" w:color="auto"/>
              <w:bottom w:val="single" w:sz="4" w:space="0" w:color="auto"/>
              <w:right w:val="single" w:sz="4" w:space="0" w:color="auto"/>
            </w:tcBorders>
            <w:shd w:val="clear" w:color="auto" w:fill="auto"/>
          </w:tcPr>
          <w:p w14:paraId="743E49E4" w14:textId="77777777" w:rsidR="009C11D2" w:rsidRDefault="009C11D2" w:rsidP="005D04E0">
            <w:r>
              <w:t>R$: 61,43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A59309" w14:textId="77777777" w:rsidR="009C11D2" w:rsidRDefault="009C11D2" w:rsidP="005D04E0">
            <w:r>
              <w:t>R$: 307,15</w:t>
            </w:r>
          </w:p>
        </w:tc>
      </w:tr>
      <w:tr w:rsidR="009C11D2" w14:paraId="0D1DD5B3" w14:textId="77777777" w:rsidTr="005D04E0">
        <w:tc>
          <w:tcPr>
            <w:tcW w:w="709" w:type="dxa"/>
            <w:shd w:val="clear" w:color="auto" w:fill="auto"/>
            <w:tcMar>
              <w:top w:w="100" w:type="dxa"/>
              <w:left w:w="100" w:type="dxa"/>
              <w:bottom w:w="100" w:type="dxa"/>
              <w:right w:w="100" w:type="dxa"/>
            </w:tcMar>
          </w:tcPr>
          <w:p w14:paraId="28679778" w14:textId="77777777" w:rsidR="009C11D2" w:rsidRDefault="009C11D2" w:rsidP="005D04E0">
            <w:pPr>
              <w:pBdr>
                <w:top w:val="nil"/>
                <w:left w:val="nil"/>
                <w:bottom w:val="nil"/>
                <w:right w:val="nil"/>
                <w:between w:val="nil"/>
              </w:pBdr>
            </w:pPr>
            <w:r>
              <w:t>17</w:t>
            </w:r>
          </w:p>
        </w:tc>
        <w:tc>
          <w:tcPr>
            <w:tcW w:w="4253" w:type="dxa"/>
            <w:shd w:val="clear" w:color="auto" w:fill="auto"/>
            <w:tcMar>
              <w:top w:w="100" w:type="dxa"/>
              <w:left w:w="100" w:type="dxa"/>
              <w:bottom w:w="100" w:type="dxa"/>
              <w:right w:w="100" w:type="dxa"/>
            </w:tcMar>
          </w:tcPr>
          <w:p w14:paraId="292AAD4A" w14:textId="77777777" w:rsidR="009C11D2" w:rsidRPr="009C11D2" w:rsidRDefault="009C11D2" w:rsidP="005D04E0">
            <w:pPr>
              <w:pStyle w:val="Ttulo1"/>
              <w:widowControl/>
              <w:shd w:val="clear" w:color="auto" w:fill="FFFFFF"/>
              <w:spacing w:line="283" w:lineRule="auto"/>
              <w:ind w:left="0" w:hanging="2"/>
              <w:rPr>
                <w:rFonts w:ascii="Arial" w:eastAsia="Roboto" w:hAnsi="Arial" w:cs="Arial"/>
                <w:b w:val="0"/>
                <w:color w:val="1D1D1D"/>
                <w:sz w:val="24"/>
                <w:szCs w:val="24"/>
                <w:highlight w:val="white"/>
                <w:u w:val="none"/>
              </w:rPr>
            </w:pPr>
            <w:bookmarkStart w:id="32" w:name="_Toc215660089"/>
            <w:r w:rsidRPr="009C11D2">
              <w:rPr>
                <w:rFonts w:ascii="Arial" w:eastAsia="Roboto" w:hAnsi="Arial" w:cs="Arial"/>
                <w:b w:val="0"/>
                <w:color w:val="1D1D1D"/>
                <w:sz w:val="24"/>
                <w:szCs w:val="24"/>
                <w:highlight w:val="white"/>
                <w:u w:val="none"/>
              </w:rPr>
              <w:t>Kit de comidinha com 24 peças</w:t>
            </w:r>
            <w:bookmarkEnd w:id="32"/>
          </w:p>
        </w:tc>
        <w:tc>
          <w:tcPr>
            <w:tcW w:w="709" w:type="dxa"/>
            <w:shd w:val="clear" w:color="auto" w:fill="auto"/>
            <w:tcMar>
              <w:top w:w="100" w:type="dxa"/>
              <w:left w:w="100" w:type="dxa"/>
              <w:bottom w:w="100" w:type="dxa"/>
              <w:right w:w="100" w:type="dxa"/>
            </w:tcMar>
          </w:tcPr>
          <w:p w14:paraId="6546A96D" w14:textId="77777777" w:rsidR="009C11D2" w:rsidRDefault="009C11D2" w:rsidP="005D04E0">
            <w:pPr>
              <w:pBdr>
                <w:top w:val="nil"/>
                <w:left w:val="nil"/>
                <w:bottom w:val="nil"/>
                <w:right w:val="nil"/>
                <w:between w:val="nil"/>
              </w:pBdr>
            </w:pPr>
            <w:proofErr w:type="spellStart"/>
            <w:r>
              <w:t>unid</w:t>
            </w:r>
            <w:proofErr w:type="spellEnd"/>
          </w:p>
        </w:tc>
        <w:tc>
          <w:tcPr>
            <w:tcW w:w="1417" w:type="dxa"/>
            <w:shd w:val="clear" w:color="auto" w:fill="auto"/>
            <w:tcMar>
              <w:top w:w="100" w:type="dxa"/>
              <w:left w:w="100" w:type="dxa"/>
              <w:bottom w:w="100" w:type="dxa"/>
              <w:right w:w="100" w:type="dxa"/>
            </w:tcMar>
          </w:tcPr>
          <w:p w14:paraId="62DEA79E" w14:textId="77777777" w:rsidR="009C11D2" w:rsidRDefault="009C11D2" w:rsidP="005D04E0">
            <w:pPr>
              <w:pBdr>
                <w:top w:val="nil"/>
                <w:left w:val="nil"/>
                <w:bottom w:val="nil"/>
                <w:right w:val="nil"/>
                <w:between w:val="nil"/>
              </w:pBdr>
            </w:pPr>
            <w:r>
              <w:t>03</w:t>
            </w:r>
          </w:p>
        </w:tc>
        <w:tc>
          <w:tcPr>
            <w:tcW w:w="1418" w:type="dxa"/>
            <w:tcBorders>
              <w:top w:val="single" w:sz="4" w:space="0" w:color="auto"/>
              <w:bottom w:val="single" w:sz="4" w:space="0" w:color="auto"/>
              <w:right w:val="single" w:sz="4" w:space="0" w:color="auto"/>
            </w:tcBorders>
            <w:shd w:val="clear" w:color="auto" w:fill="auto"/>
          </w:tcPr>
          <w:p w14:paraId="12D13D41" w14:textId="77777777" w:rsidR="009C11D2" w:rsidRDefault="009C11D2" w:rsidP="005D04E0">
            <w:r>
              <w:t>R$: 93,00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027ACD3" w14:textId="77777777" w:rsidR="009C11D2" w:rsidRDefault="009C11D2" w:rsidP="005D04E0">
            <w:r>
              <w:t>R$: 279,00</w:t>
            </w:r>
          </w:p>
        </w:tc>
      </w:tr>
    </w:tbl>
    <w:p w14:paraId="4C9BEC99" w14:textId="77777777" w:rsidR="009C11D2" w:rsidRDefault="009C11D2" w:rsidP="009C11D2">
      <w:pPr>
        <w:tabs>
          <w:tab w:val="left" w:pos="474"/>
        </w:tabs>
        <w:ind w:left="475"/>
      </w:pPr>
    </w:p>
    <w:p w14:paraId="14D0971F" w14:textId="77777777" w:rsidR="009C11D2" w:rsidRDefault="009C11D2" w:rsidP="009C11D2">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403"/>
        </w:tabs>
        <w:ind w:left="-107"/>
        <w:rPr>
          <w:b/>
          <w:color w:val="000000"/>
        </w:rPr>
      </w:pPr>
      <w:r>
        <w:rPr>
          <w:b/>
          <w:color w:val="000000"/>
          <w:sz w:val="24"/>
          <w:szCs w:val="24"/>
        </w:rPr>
        <w:t xml:space="preserve">3. </w:t>
      </w:r>
      <w:r>
        <w:rPr>
          <w:b/>
          <w:color w:val="000000"/>
          <w:sz w:val="24"/>
          <w:szCs w:val="24"/>
        </w:rPr>
        <w:tab/>
        <w:t xml:space="preserve">JUSTIFICATIVA  </w:t>
      </w:r>
    </w:p>
    <w:p w14:paraId="214239E2" w14:textId="77777777" w:rsidR="009C11D2" w:rsidRDefault="009C11D2" w:rsidP="009C11D2">
      <w:pPr>
        <w:spacing w:line="259" w:lineRule="auto"/>
        <w:ind w:right="-2"/>
        <w:jc w:val="both"/>
      </w:pPr>
      <w:r>
        <w:t xml:space="preserve"> </w:t>
      </w:r>
      <w:r>
        <w:rPr>
          <w:b/>
        </w:rPr>
        <w:t xml:space="preserve">3.1. </w:t>
      </w:r>
      <w:r>
        <w:rPr>
          <w:b/>
        </w:rPr>
        <w:tab/>
      </w:r>
      <w:r>
        <w:t xml:space="preserve">A presente solicitação de aquisição de brinquedos tem como objetivo atender às necessidades do </w:t>
      </w:r>
      <w:r>
        <w:rPr>
          <w:b/>
        </w:rPr>
        <w:t>Serviço de Convivência e Fortalecimento de Vínculos (SCFV)</w:t>
      </w:r>
      <w:r>
        <w:t xml:space="preserve">, especificamente voltado ao público da </w:t>
      </w:r>
      <w:r>
        <w:rPr>
          <w:b/>
        </w:rPr>
        <w:t>primeira infância (crianças de 0 a 6 anos de idade)</w:t>
      </w:r>
      <w:r>
        <w:t>, conforme estabelecido pela Tipificação Nacional dos Serviços Socioassistenciais.</w:t>
      </w:r>
    </w:p>
    <w:p w14:paraId="04B360BB" w14:textId="77777777" w:rsidR="009C11D2" w:rsidRDefault="009C11D2" w:rsidP="009C11D2">
      <w:pPr>
        <w:spacing w:before="240" w:after="240" w:line="302" w:lineRule="auto"/>
      </w:pPr>
      <w:r>
        <w:t xml:space="preserve">O SCFV é um serviço da Proteção Social Básica no SUAS, ofertado de forma complementar ao trabalho social com famílias, e tem como finalidade o fortalecimento de vínculos familiares e comunitários, a prevenção de situações de risco social e o desenvolvimento de competências e habilidades dos </w:t>
      </w:r>
      <w:proofErr w:type="spellStart"/>
      <w:proofErr w:type="gramStart"/>
      <w:r>
        <w:t>usuários.Neste</w:t>
      </w:r>
      <w:proofErr w:type="spellEnd"/>
      <w:proofErr w:type="gramEnd"/>
      <w:r>
        <w:t xml:space="preserve"> contexto, o </w:t>
      </w:r>
      <w:r>
        <w:rPr>
          <w:b/>
        </w:rPr>
        <w:t>brincar</w:t>
      </w:r>
      <w:r>
        <w:t xml:space="preserve"> é reconhecido como linguagem essencial da infância e recurso fundamental para o desenvolvimento integral das crianças. A utilização de brinquedos pedagógicos e lúdicos promove estímulos que favorecem as dimensões cognitivas, motoras, afetivas e sociais, contribuindo diretamente para os objetivos do </w:t>
      </w:r>
      <w:proofErr w:type="spellStart"/>
      <w:r>
        <w:t>serviço.Além</w:t>
      </w:r>
      <w:proofErr w:type="spellEnd"/>
      <w:r>
        <w:t xml:space="preserve"> disso, a aquisição desses materiais atende às diretrizes do </w:t>
      </w:r>
      <w:r>
        <w:rPr>
          <w:b/>
        </w:rPr>
        <w:t>Marco Legal da Primeira Infância (Lei nº 13.257/2016)</w:t>
      </w:r>
      <w:r>
        <w:t xml:space="preserve">, que orienta a formulação e a execução de políticas públicas voltadas ao desenvolvimento infantil na primeira infância, considerando a importância do brincar como direito da </w:t>
      </w:r>
      <w:proofErr w:type="spellStart"/>
      <w:r>
        <w:t>criança.Atualmente</w:t>
      </w:r>
      <w:proofErr w:type="spellEnd"/>
      <w:r>
        <w:t xml:space="preserve">, o SCFV enfrenta déficit de materiais adequados para esse público, o que </w:t>
      </w:r>
      <w:r>
        <w:lastRenderedPageBreak/>
        <w:t xml:space="preserve">compromete a efetividade das ações planejadas e a qualidade do atendimento prestado. A compra dos brinquedos visa suprir essa lacuna, possibilitando a realização de atividades mais dinâmicas, seguras e adequadas às faixas etárias </w:t>
      </w:r>
      <w:proofErr w:type="spellStart"/>
      <w:proofErr w:type="gramStart"/>
      <w:r>
        <w:t>atendidas.Dessa</w:t>
      </w:r>
      <w:proofErr w:type="spellEnd"/>
      <w:proofErr w:type="gramEnd"/>
      <w:r>
        <w:t xml:space="preserve"> forma, justifica-se a aquisição de brinquedos educativos, pedagógicos e lúdicos como medida indispensável para a qualificação do serviço e fortalecimento das ações socioassistenciais voltadas à primeira infância.</w:t>
      </w:r>
    </w:p>
    <w:p w14:paraId="7092A04D" w14:textId="77777777" w:rsidR="009C11D2" w:rsidRDefault="009C11D2" w:rsidP="009C11D2">
      <w:pPr>
        <w:spacing w:line="259" w:lineRule="auto"/>
        <w:ind w:right="-2"/>
        <w:jc w:val="both"/>
      </w:pPr>
    </w:p>
    <w:p w14:paraId="441C96EB" w14:textId="77777777" w:rsidR="009C11D2" w:rsidRDefault="009C11D2" w:rsidP="009C11D2">
      <w:pPr>
        <w:spacing w:line="259" w:lineRule="auto"/>
        <w:ind w:right="424"/>
        <w:jc w:val="both"/>
        <w:rPr>
          <w:b/>
        </w:rPr>
      </w:pPr>
      <w:bookmarkStart w:id="33" w:name="_heading=h.yxdwfcexivoc" w:colFirst="0" w:colLast="0"/>
      <w:bookmarkEnd w:id="33"/>
      <w:r>
        <w:t xml:space="preserve"> </w:t>
      </w:r>
    </w:p>
    <w:p w14:paraId="17D69369" w14:textId="77777777" w:rsidR="009C11D2" w:rsidRDefault="009C11D2" w:rsidP="009C11D2">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422"/>
        </w:tabs>
        <w:ind w:left="-112"/>
        <w:rPr>
          <w:b/>
          <w:color w:val="000000"/>
        </w:rPr>
      </w:pPr>
      <w:r>
        <w:rPr>
          <w:b/>
          <w:color w:val="000000"/>
          <w:sz w:val="24"/>
          <w:szCs w:val="24"/>
        </w:rPr>
        <w:t xml:space="preserve">4. </w:t>
      </w:r>
      <w:r>
        <w:rPr>
          <w:b/>
          <w:color w:val="000000"/>
          <w:sz w:val="24"/>
          <w:szCs w:val="24"/>
        </w:rPr>
        <w:tab/>
        <w:t xml:space="preserve">EXECUÇÃO DOS SERVIÇOS </w:t>
      </w:r>
    </w:p>
    <w:p w14:paraId="1DE1D50D" w14:textId="77777777" w:rsidR="009C11D2" w:rsidRDefault="009C11D2" w:rsidP="009C11D2">
      <w:pPr>
        <w:spacing w:line="259" w:lineRule="auto"/>
        <w:ind w:right="-2"/>
        <w:jc w:val="both"/>
      </w:pPr>
      <w:r>
        <w:t xml:space="preserve">4.1. </w:t>
      </w:r>
      <w:r>
        <w:tab/>
        <w:t>A execução do objeto deste Termo de Referência consiste no fornecimento e entrega dos brinquedos destinados à primeira infância, conforme especificações técnicas, quantidades e prazos estabelecidos neste documento e em seus anexos.</w:t>
      </w:r>
    </w:p>
    <w:p w14:paraId="7BB70625" w14:textId="77777777" w:rsidR="009C11D2" w:rsidRDefault="009C11D2" w:rsidP="009C11D2">
      <w:pPr>
        <w:spacing w:before="240" w:after="240" w:line="259" w:lineRule="auto"/>
        <w:jc w:val="both"/>
      </w:pPr>
      <w:r>
        <w:t>4.2. A empresa contratada será responsável por todas as etapas necessárias para o cumprimento integral do objeto, incluindo:</w:t>
      </w:r>
      <w:r>
        <w:br/>
        <w:t xml:space="preserve"> a) Aquisição, separação, embalagem e transporte dos brinquedos;</w:t>
      </w:r>
      <w:r>
        <w:br/>
        <w:t xml:space="preserve"> b) Entrega dos produtos nos locais indicados por essa secretaria, em perfeitas condições de uso, devidamente higienizados, embalados e identificados;</w:t>
      </w:r>
      <w:r>
        <w:br/>
        <w:t xml:space="preserve"> c) Substituição imediata de quaisquer itens entregues em desacordo com as especificações, defeituosos ou danificados, sem ônus adicional à Administração;</w:t>
      </w:r>
      <w:r>
        <w:br/>
        <w:t xml:space="preserve"> d) Garantia de que todos os brinquedos atendam às normas técnicas e de segurança vigentes, especialmente as estabelecidas pelo INMETRO e demais órgãos competentes.</w:t>
      </w:r>
    </w:p>
    <w:p w14:paraId="3773C303" w14:textId="77777777" w:rsidR="009C11D2" w:rsidRDefault="009C11D2" w:rsidP="009C11D2">
      <w:pPr>
        <w:spacing w:before="240" w:after="240" w:line="259" w:lineRule="auto"/>
        <w:jc w:val="both"/>
      </w:pPr>
      <w:r>
        <w:t>4.3. A entrega deverá ocorrer no prazo máximo de 15 (quinze) dias corridos, contados a partir do recebimento da Nota de Empenho ou da Ordem de Fornecimento, conforme definido no edital.</w:t>
      </w:r>
    </w:p>
    <w:p w14:paraId="6F0D1072" w14:textId="77777777" w:rsidR="009C11D2" w:rsidRDefault="009C11D2" w:rsidP="009C11D2">
      <w:pPr>
        <w:spacing w:before="240" w:after="240" w:line="259" w:lineRule="auto"/>
        <w:jc w:val="both"/>
      </w:pPr>
      <w:r>
        <w:t>4.4. O recebimento dos brinquedos será realizado em duas etapas:</w:t>
      </w:r>
      <w:r>
        <w:br/>
        <w:t xml:space="preserve"> a) Recebimento provisório, para conferência das quantidades e verificação inicial do estado dos produtos;</w:t>
      </w:r>
      <w:r>
        <w:br/>
        <w:t xml:space="preserve"> b) Recebimento definitivo, após a conferência técnica e funcional, mediante atesto do setor responsável, confirmando a conformidade com as especificações.</w:t>
      </w:r>
    </w:p>
    <w:p w14:paraId="633CD4C1" w14:textId="77777777" w:rsidR="009C11D2" w:rsidRDefault="009C11D2" w:rsidP="009C11D2">
      <w:pPr>
        <w:spacing w:before="240" w:after="240" w:line="259" w:lineRule="auto"/>
        <w:jc w:val="both"/>
      </w:pPr>
      <w:r>
        <w:t>4.5. Todo o transporte e descarregamento dos brinquedos até o local de entrega são de inteira responsabilidade da contratada, não cabendo qualquer custo adicional à Administração.</w:t>
      </w:r>
    </w:p>
    <w:p w14:paraId="2FBAED52" w14:textId="77777777" w:rsidR="009C11D2" w:rsidRDefault="009C11D2" w:rsidP="009C11D2">
      <w:pPr>
        <w:spacing w:before="240" w:after="240" w:line="259" w:lineRule="auto"/>
        <w:jc w:val="both"/>
      </w:pPr>
      <w:r>
        <w:t>4.6. A contratada deverá garantir que todos os brinquedos sejam novos, de primeiro uso, adequados à faixa etária indicada, livres de substâncias tóxicas e devidamente certificados conforme normas do INMETRO.</w:t>
      </w:r>
    </w:p>
    <w:p w14:paraId="312F2A46" w14:textId="77777777" w:rsidR="009C11D2" w:rsidRDefault="009C11D2" w:rsidP="009C11D2">
      <w:pPr>
        <w:spacing w:before="240" w:after="240" w:line="259" w:lineRule="auto"/>
        <w:jc w:val="both"/>
      </w:pPr>
      <w:r>
        <w:t>4.7. A contratada deverá manter, durante toda a execução do contrato, as condições de habilitação e qualificação exigidas no processo licitatório.</w:t>
      </w:r>
    </w:p>
    <w:p w14:paraId="79757DD7" w14:textId="77777777" w:rsidR="009C11D2" w:rsidRDefault="009C11D2" w:rsidP="009C11D2">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628"/>
        </w:tabs>
        <w:ind w:left="-112"/>
        <w:rPr>
          <w:b/>
          <w:color w:val="000000"/>
        </w:rPr>
      </w:pPr>
      <w:r>
        <w:rPr>
          <w:b/>
          <w:color w:val="000000"/>
          <w:sz w:val="24"/>
          <w:szCs w:val="24"/>
        </w:rPr>
        <w:t xml:space="preserve">5. </w:t>
      </w:r>
      <w:r>
        <w:rPr>
          <w:b/>
          <w:color w:val="000000"/>
          <w:sz w:val="24"/>
          <w:szCs w:val="24"/>
        </w:rPr>
        <w:tab/>
        <w:t xml:space="preserve">VISTORIA  </w:t>
      </w:r>
    </w:p>
    <w:p w14:paraId="2B69AD13" w14:textId="77777777" w:rsidR="009C11D2" w:rsidRDefault="009C11D2" w:rsidP="009C11D2">
      <w:pPr>
        <w:tabs>
          <w:tab w:val="left" w:pos="9356"/>
        </w:tabs>
        <w:spacing w:line="259" w:lineRule="auto"/>
        <w:ind w:right="-2"/>
        <w:jc w:val="both"/>
      </w:pPr>
      <w:r>
        <w:t>5.1.A vistoria será realizada por servidores designados por essa secretaria, preferencialmente do setor requisitante, podendo contar com o apoio técnico de profissionais especializados, quando necessário.</w:t>
      </w:r>
    </w:p>
    <w:p w14:paraId="10217112" w14:textId="77777777" w:rsidR="009C11D2" w:rsidRDefault="009C11D2" w:rsidP="009C11D2">
      <w:pPr>
        <w:tabs>
          <w:tab w:val="left" w:pos="9356"/>
        </w:tabs>
        <w:spacing w:before="240" w:after="240" w:line="259" w:lineRule="auto"/>
        <w:jc w:val="both"/>
      </w:pPr>
      <w:r>
        <w:lastRenderedPageBreak/>
        <w:t>5.3. A empresa contratada deverá disponibilizar, sempre que solicitado, amostras, catálogos, fichas técnicas ou certificações dos brinquedos para análise prévia, a fim de garantir que os produtos atendam às exigências de segurança, qualidade e faixa etária estabelecidas.</w:t>
      </w:r>
    </w:p>
    <w:p w14:paraId="6DFB77BC" w14:textId="77777777" w:rsidR="009C11D2" w:rsidRDefault="009C11D2" w:rsidP="009C11D2">
      <w:pPr>
        <w:tabs>
          <w:tab w:val="left" w:pos="9356"/>
        </w:tabs>
        <w:spacing w:before="240" w:after="240" w:line="259" w:lineRule="auto"/>
        <w:jc w:val="both"/>
      </w:pPr>
      <w:r>
        <w:t>5.4. Durante a vistoria, serão observados, no mínimo, os seguintes aspectos:</w:t>
      </w:r>
      <w:r>
        <w:br/>
        <w:t xml:space="preserve"> a) Conformidade dos brinquedos com as especificações técnicas e descritivas constantes neste Termo de Referência;</w:t>
      </w:r>
      <w:r>
        <w:br/>
        <w:t xml:space="preserve"> b) Presença do selo de certificação do INMETRO e demais identificações obrigatórias;</w:t>
      </w:r>
      <w:r>
        <w:br/>
        <w:t xml:space="preserve"> c) Condições físicas dos brinquedos (integridade, ausência de danos, peças soltas, rebarbas, pontas cortantes, etc.);</w:t>
      </w:r>
      <w:r>
        <w:br/>
        <w:t xml:space="preserve"> d) Adequação à faixa etária indicada;</w:t>
      </w:r>
      <w:r>
        <w:br/>
        <w:t xml:space="preserve"> e) Embalagem e rotulagem apropriadas, contendo as informações exigidas pela legislação vigente;</w:t>
      </w:r>
      <w:r>
        <w:br/>
        <w:t xml:space="preserve"> f) Quantidade e variedade de brinquedos conforme o pedido.</w:t>
      </w:r>
    </w:p>
    <w:p w14:paraId="632D49FA" w14:textId="77777777" w:rsidR="009C11D2" w:rsidRDefault="009C11D2" w:rsidP="009C11D2">
      <w:pPr>
        <w:tabs>
          <w:tab w:val="left" w:pos="9356"/>
        </w:tabs>
        <w:spacing w:before="240" w:after="240" w:line="259" w:lineRule="auto"/>
        <w:jc w:val="both"/>
      </w:pPr>
      <w:r>
        <w:t>5.5. Caso sejam identificadas irregularidades, divergências ou produtos em desacordo com as especificações, será lavrado Relatório de Vistoria, contendo a descrição das não conformidades e o prazo para substituição dos itens, sem ônus para a Administração.</w:t>
      </w:r>
    </w:p>
    <w:p w14:paraId="5B7BDE33" w14:textId="77777777" w:rsidR="009C11D2" w:rsidRDefault="009C11D2" w:rsidP="009C11D2">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628"/>
        </w:tabs>
        <w:ind w:left="-112"/>
        <w:rPr>
          <w:b/>
          <w:color w:val="000000"/>
        </w:rPr>
      </w:pPr>
      <w:r>
        <w:rPr>
          <w:b/>
          <w:color w:val="000000"/>
          <w:sz w:val="24"/>
          <w:szCs w:val="24"/>
        </w:rPr>
        <w:t xml:space="preserve">6. </w:t>
      </w:r>
      <w:r>
        <w:rPr>
          <w:b/>
          <w:color w:val="000000"/>
          <w:sz w:val="24"/>
          <w:szCs w:val="24"/>
        </w:rPr>
        <w:tab/>
        <w:t xml:space="preserve">CRONOGRAMA E LOCAIS DE ENTREGA  </w:t>
      </w:r>
    </w:p>
    <w:p w14:paraId="3A083753" w14:textId="77777777" w:rsidR="009C11D2" w:rsidRDefault="009C11D2" w:rsidP="009C11D2">
      <w:pPr>
        <w:spacing w:line="259" w:lineRule="auto"/>
        <w:ind w:right="424"/>
        <w:jc w:val="both"/>
      </w:pPr>
      <w:r>
        <w:t xml:space="preserve"> 6.1. A entrega dos brinquedos deverá ocorrer conforme o cronograma estabelecido neste Termo de Referência, observando-se rigorosamente os prazos definidos e as condições de recebimento estipuladas pela Administração.</w:t>
      </w:r>
    </w:p>
    <w:p w14:paraId="683F3B19" w14:textId="77777777" w:rsidR="009C11D2" w:rsidRDefault="009C11D2" w:rsidP="009C11D2">
      <w:pPr>
        <w:spacing w:before="240" w:after="240" w:line="259" w:lineRule="auto"/>
        <w:jc w:val="both"/>
      </w:pPr>
      <w:r>
        <w:t xml:space="preserve">6.2. O prazo máximo para </w:t>
      </w:r>
      <w:r>
        <w:rPr>
          <w:b/>
        </w:rPr>
        <w:t>entrega total</w:t>
      </w:r>
      <w:r>
        <w:t xml:space="preserve"> dos brinquedos será de </w:t>
      </w:r>
      <w:r>
        <w:rPr>
          <w:b/>
        </w:rPr>
        <w:t>até 15 (quinze)</w:t>
      </w:r>
      <w:r>
        <w:t xml:space="preserve"> dias corridos, contados a partir do recebimento da </w:t>
      </w:r>
      <w:r>
        <w:rPr>
          <w:b/>
        </w:rPr>
        <w:t>Nota de Empenho</w:t>
      </w:r>
      <w:r>
        <w:t xml:space="preserve"> ou da </w:t>
      </w:r>
      <w:r>
        <w:rPr>
          <w:b/>
        </w:rPr>
        <w:t>Ordem de Fornecimento</w:t>
      </w:r>
      <w:r>
        <w:t>, conforme determinado pela contratante.</w:t>
      </w:r>
    </w:p>
    <w:p w14:paraId="5CCB2704" w14:textId="77777777" w:rsidR="009C11D2" w:rsidRDefault="009C11D2" w:rsidP="009C11D2">
      <w:pPr>
        <w:spacing w:before="240" w:after="240" w:line="259" w:lineRule="auto"/>
        <w:jc w:val="both"/>
      </w:pPr>
      <w:r>
        <w:t xml:space="preserve">6.3. A contratada deverá comunicar previamente, com antecedência mínima de </w:t>
      </w:r>
      <w:r>
        <w:rPr>
          <w:b/>
        </w:rPr>
        <w:t>48 (quarenta e oito)</w:t>
      </w:r>
      <w:r>
        <w:t xml:space="preserve"> horas, a data e o horário previstos para a entrega, a fim de permitir o adequado acompanhamento pelos servidores responsáveis.</w:t>
      </w:r>
    </w:p>
    <w:p w14:paraId="78A4A4BC" w14:textId="77777777" w:rsidR="009C11D2" w:rsidRDefault="009C11D2" w:rsidP="009C11D2">
      <w:pPr>
        <w:spacing w:before="240" w:after="240" w:line="259" w:lineRule="auto"/>
        <w:jc w:val="both"/>
      </w:pPr>
      <w:bookmarkStart w:id="34" w:name="_heading=h.6ijyidu9hm7s" w:colFirst="0" w:colLast="0"/>
      <w:bookmarkEnd w:id="34"/>
      <w:r>
        <w:t>6.4. O transporte, descarregamento, manuseio e disposição dos brinquedos nos locais de entrega são de inteira responsabilidade da contratada, sem qualquer ônus adicional para essa secretaria.</w:t>
      </w:r>
    </w:p>
    <w:p w14:paraId="5F50A9CB" w14:textId="77777777" w:rsidR="009C11D2" w:rsidRDefault="009C11D2" w:rsidP="009C11D2">
      <w:pPr>
        <w:spacing w:before="240" w:after="240" w:line="259" w:lineRule="auto"/>
        <w:jc w:val="both"/>
      </w:pPr>
      <w:bookmarkStart w:id="35" w:name="_heading=h.hh2wmj1mrnku" w:colFirst="0" w:colLast="0"/>
      <w:bookmarkEnd w:id="35"/>
      <w:r>
        <w:t xml:space="preserve">6.5. A entrega será realizada no Serviço de Convivência e Fortalecimento de </w:t>
      </w:r>
      <w:proofErr w:type="gramStart"/>
      <w:r>
        <w:t>Vínculos ,</w:t>
      </w:r>
      <w:proofErr w:type="gramEnd"/>
      <w:r>
        <w:t xml:space="preserve"> na </w:t>
      </w:r>
      <w:r>
        <w:rPr>
          <w:b/>
          <w:sz w:val="21"/>
          <w:szCs w:val="21"/>
          <w:highlight w:val="white"/>
        </w:rPr>
        <w:t>Rua Pedro Gabriel de Oliveira, s/n. 83590-000 – Doutor Ulysses - PR.</w:t>
      </w:r>
    </w:p>
    <w:p w14:paraId="348EC75C" w14:textId="77777777" w:rsidR="009C11D2" w:rsidRDefault="009C11D2" w:rsidP="009C11D2">
      <w:pPr>
        <w:spacing w:line="259" w:lineRule="auto"/>
        <w:ind w:right="424"/>
        <w:jc w:val="both"/>
      </w:pPr>
      <w:bookmarkStart w:id="36" w:name="_heading=h.kbezogh7sr3x" w:colFirst="0" w:colLast="0"/>
      <w:bookmarkEnd w:id="36"/>
    </w:p>
    <w:p w14:paraId="6482DC80" w14:textId="77777777" w:rsidR="009C11D2" w:rsidRDefault="009C11D2" w:rsidP="009C11D2">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628"/>
        </w:tabs>
        <w:ind w:left="-112"/>
        <w:rPr>
          <w:b/>
          <w:color w:val="000000"/>
        </w:rPr>
      </w:pPr>
      <w:r>
        <w:rPr>
          <w:b/>
          <w:color w:val="000000"/>
          <w:sz w:val="24"/>
          <w:szCs w:val="24"/>
        </w:rPr>
        <w:t xml:space="preserve">7. </w:t>
      </w:r>
      <w:r>
        <w:rPr>
          <w:b/>
          <w:color w:val="000000"/>
          <w:sz w:val="24"/>
          <w:szCs w:val="24"/>
        </w:rPr>
        <w:tab/>
        <w:t xml:space="preserve">RECEBIMENTO E CRITÉRIO DE ACEITAÇÃO DO OBJETO </w:t>
      </w:r>
    </w:p>
    <w:p w14:paraId="0B5210AA" w14:textId="77777777" w:rsidR="009C11D2" w:rsidRDefault="009C11D2" w:rsidP="009C11D2">
      <w:pPr>
        <w:spacing w:before="240" w:after="240" w:line="259" w:lineRule="auto"/>
        <w:jc w:val="both"/>
      </w:pPr>
      <w:r>
        <w:t xml:space="preserve">7.1.O recebimento dos brinquedos ocorrerá em duas etapas: </w:t>
      </w:r>
      <w:r>
        <w:rPr>
          <w:b/>
        </w:rPr>
        <w:t>recebimento provisório</w:t>
      </w:r>
      <w:r>
        <w:t xml:space="preserve"> e </w:t>
      </w:r>
      <w:r>
        <w:rPr>
          <w:b/>
        </w:rPr>
        <w:t>recebimento definitivo</w:t>
      </w:r>
      <w:r>
        <w:t>, conforme as disposições da Lei nº 14.133/2021 (Nova Lei de Licitações e Contratos Administrativos) e demais normas aplicáveis.</w:t>
      </w:r>
    </w:p>
    <w:p w14:paraId="66560E64" w14:textId="77777777" w:rsidR="009C11D2" w:rsidRDefault="009C11D2" w:rsidP="009C11D2">
      <w:pPr>
        <w:spacing w:before="240" w:after="240" w:line="259" w:lineRule="auto"/>
        <w:jc w:val="both"/>
      </w:pPr>
      <w:r>
        <w:t xml:space="preserve">7.2. </w:t>
      </w:r>
      <w:r>
        <w:rPr>
          <w:b/>
        </w:rPr>
        <w:t>Recebimento provisório:</w:t>
      </w:r>
      <w:r>
        <w:rPr>
          <w:b/>
        </w:rPr>
        <w:br/>
      </w:r>
      <w:r>
        <w:t xml:space="preserve"> a) Será realizado no ato da entrega dos brinquedos, mediante conferência quantitativa e verificação inicial das condições físicas dos produtos;</w:t>
      </w:r>
      <w:r>
        <w:br/>
      </w:r>
      <w:r>
        <w:lastRenderedPageBreak/>
        <w:t xml:space="preserve"> b) Consistirá na emissão de termo ou recibo de entrega, assinado pelo servidor responsável da unidade recebedora, atestando apenas o recebimento material dos volumes;</w:t>
      </w:r>
      <w:r>
        <w:br/>
        <w:t xml:space="preserve"> c) Nesta etapa, não se caracteriza a aceitação definitiva do objeto, permanecendo sob responsabilidade da contratada a substituição de eventuais itens em desacordo com o especificado.</w:t>
      </w:r>
    </w:p>
    <w:p w14:paraId="0E72FADB" w14:textId="77777777" w:rsidR="009C11D2" w:rsidRDefault="009C11D2" w:rsidP="009C11D2">
      <w:pPr>
        <w:spacing w:before="240" w:after="240" w:line="259" w:lineRule="auto"/>
        <w:jc w:val="both"/>
      </w:pPr>
      <w:r>
        <w:t xml:space="preserve">7.3. </w:t>
      </w:r>
      <w:r>
        <w:rPr>
          <w:b/>
        </w:rPr>
        <w:t>Recebimento definitivo:</w:t>
      </w:r>
      <w:r>
        <w:rPr>
          <w:b/>
        </w:rPr>
        <w:br/>
      </w:r>
      <w:r>
        <w:t xml:space="preserve"> a) Ocorre após a vistoria técnica e conferência qualitativa dos brinquedos, realizada pelo setor competente designado pela secretaria;</w:t>
      </w:r>
      <w:r>
        <w:br/>
        <w:t xml:space="preserve"> b) A aceitação definitiva implica que os brinquedos atendem integralmente aos requisitos e foram devidamente aprovados pela fiscalização.</w:t>
      </w:r>
    </w:p>
    <w:p w14:paraId="6C0E65F1" w14:textId="77777777" w:rsidR="009C11D2" w:rsidRDefault="009C11D2" w:rsidP="009C11D2">
      <w:pPr>
        <w:spacing w:before="240" w:after="240" w:line="259" w:lineRule="auto"/>
        <w:jc w:val="both"/>
      </w:pPr>
      <w:r>
        <w:t xml:space="preserve">7.4. </w:t>
      </w:r>
      <w:r>
        <w:rPr>
          <w:b/>
        </w:rPr>
        <w:t>Critérios de aceitação do objeto:</w:t>
      </w:r>
      <w:r>
        <w:rPr>
          <w:b/>
        </w:rPr>
        <w:br/>
      </w:r>
      <w:r>
        <w:t xml:space="preserve"> A aceitação dos brinquedos estará condicionada ao atendimento integral dos seguintes requisitos:</w:t>
      </w:r>
      <w:r>
        <w:br/>
        <w:t xml:space="preserve"> a) Conformidade com as especificações técnicas descritas no Termo de Referência e seus anexos;</w:t>
      </w:r>
      <w:r>
        <w:br/>
        <w:t xml:space="preserve"> b) Presença do selo de conformidade do </w:t>
      </w:r>
      <w:r>
        <w:rPr>
          <w:b/>
        </w:rPr>
        <w:t>INMETRO</w:t>
      </w:r>
      <w:r>
        <w:t>, com indicação clara da faixa etária recomendada;</w:t>
      </w:r>
      <w:r>
        <w:br/>
        <w:t xml:space="preserve"> c) Integridade física dos brinquedos, sem defeitos, danos, peças soltas, rebarbas, pontas cortantes ou substâncias tóxicas;</w:t>
      </w:r>
      <w:r>
        <w:br/>
        <w:t xml:space="preserve"> d) Embalagens adequadas, resistentes e higienizadas, contendo as informações obrigatórias de identificação do produto, fabricante e instruções de uso;</w:t>
      </w:r>
      <w:r>
        <w:br/>
        <w:t xml:space="preserve"> e) Quantidades entregues em exata correspondência com as solicitadas;</w:t>
      </w:r>
      <w:r>
        <w:br/>
        <w:t xml:space="preserve"> f) Entrega dentro do prazo e nos locais previamente estabelecidos;</w:t>
      </w:r>
      <w:r>
        <w:br/>
        <w:t xml:space="preserve"> g) Ausência de indícios de uso, reparos ou recondicionamento.</w:t>
      </w:r>
    </w:p>
    <w:p w14:paraId="7F69CC34" w14:textId="77777777" w:rsidR="009C11D2" w:rsidRDefault="009C11D2" w:rsidP="009C11D2">
      <w:pPr>
        <w:spacing w:before="240" w:after="240" w:line="259" w:lineRule="auto"/>
        <w:jc w:val="both"/>
      </w:pPr>
      <w:r>
        <w:t xml:space="preserve">7.5. </w:t>
      </w:r>
      <w:r>
        <w:rPr>
          <w:b/>
        </w:rPr>
        <w:t>Recusa e substituição:</w:t>
      </w:r>
      <w:r>
        <w:rPr>
          <w:b/>
        </w:rPr>
        <w:br/>
      </w:r>
      <w:r>
        <w:t xml:space="preserve"> a) Serão recusados, no todo ou em parte, os brinquedos que apresentarem desconformidades, defeitos, má qualidade, ausência de certificação ou divergência em relação às especificações do Termo de Referência;</w:t>
      </w:r>
      <w:r>
        <w:br/>
        <w:t xml:space="preserve"> b) Os itens recusados deverão ser substituídos pela contratada, sem ônus para a Administração, no prazo máximo de </w:t>
      </w:r>
      <w:r>
        <w:rPr>
          <w:b/>
        </w:rPr>
        <w:t>05 (cinco) dias úteis</w:t>
      </w:r>
      <w:r>
        <w:t xml:space="preserve"> contados da notificação formal;</w:t>
      </w:r>
    </w:p>
    <w:p w14:paraId="18CBD843" w14:textId="77777777" w:rsidR="009C11D2" w:rsidRDefault="009C11D2" w:rsidP="009C11D2">
      <w:pPr>
        <w:spacing w:before="240" w:after="240" w:line="259" w:lineRule="auto"/>
        <w:jc w:val="both"/>
      </w:pPr>
      <w:r>
        <w:t xml:space="preserve">7.6. Somente após o recebimento definitivo será autorizado o </w:t>
      </w:r>
      <w:r>
        <w:rPr>
          <w:b/>
        </w:rPr>
        <w:t>pagamento</w:t>
      </w:r>
      <w:r>
        <w:t xml:space="preserve"> à contratada, desde que cumpridas todas as obrigações contratuais e fiscais.</w:t>
      </w:r>
    </w:p>
    <w:p w14:paraId="5F342F12" w14:textId="77777777" w:rsidR="009C11D2" w:rsidRDefault="009C11D2" w:rsidP="009C11D2">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284"/>
        </w:tabs>
        <w:ind w:left="-112"/>
      </w:pPr>
      <w:r>
        <w:rPr>
          <w:b/>
          <w:color w:val="000000"/>
          <w:sz w:val="24"/>
          <w:szCs w:val="24"/>
        </w:rPr>
        <w:t xml:space="preserve">8. </w:t>
      </w:r>
      <w:r>
        <w:rPr>
          <w:b/>
          <w:color w:val="000000"/>
          <w:sz w:val="24"/>
          <w:szCs w:val="24"/>
        </w:rPr>
        <w:tab/>
        <w:t xml:space="preserve">QUALIFICAÇÃO TÉCNICA  </w:t>
      </w:r>
    </w:p>
    <w:p w14:paraId="6FFEB03C" w14:textId="77777777" w:rsidR="009C11D2" w:rsidRDefault="009C11D2" w:rsidP="009C11D2">
      <w:pPr>
        <w:spacing w:before="240" w:after="240"/>
        <w:jc w:val="both"/>
      </w:pPr>
      <w:r>
        <w:t xml:space="preserve">8.1. Para fins de habilitação, as empresas participantes deverão comprovar sua </w:t>
      </w:r>
      <w:r>
        <w:rPr>
          <w:b/>
        </w:rPr>
        <w:t>aptidão técnica</w:t>
      </w:r>
      <w:r>
        <w:t xml:space="preserve"> para o fornecimento dos brinquedos objeto desta contratação, demonstrando experiência anterior compatível em características, quantidades e prazos.</w:t>
      </w:r>
    </w:p>
    <w:p w14:paraId="18BBE0D1" w14:textId="77777777" w:rsidR="009C11D2" w:rsidRDefault="009C11D2" w:rsidP="009C11D2">
      <w:pPr>
        <w:spacing w:before="240" w:after="240"/>
        <w:jc w:val="both"/>
      </w:pPr>
      <w:r>
        <w:t xml:space="preserve">8.2. A Administração reserva-se o direito de solicitar </w:t>
      </w:r>
      <w:r>
        <w:rPr>
          <w:b/>
        </w:rPr>
        <w:t>vistoria técnica, amostras ou comprovação adicional</w:t>
      </w:r>
      <w:r>
        <w:t xml:space="preserve"> da veracidade das informações apresentadas, caso julgue necessário, antes da adjudicação do objeto.</w:t>
      </w:r>
    </w:p>
    <w:p w14:paraId="7AAC5E81" w14:textId="77777777" w:rsidR="009C11D2" w:rsidRDefault="009C11D2" w:rsidP="009C11D2">
      <w:pPr>
        <w:spacing w:before="240" w:after="240"/>
        <w:jc w:val="both"/>
      </w:pPr>
      <w:r>
        <w:t xml:space="preserve">8.3. O não atendimento a qualquer dos requisitos de qualificação técnica implicará a </w:t>
      </w:r>
      <w:r>
        <w:rPr>
          <w:b/>
        </w:rPr>
        <w:t xml:space="preserve">inabilitação </w:t>
      </w:r>
      <w:r>
        <w:rPr>
          <w:b/>
        </w:rPr>
        <w:lastRenderedPageBreak/>
        <w:t>da empresa</w:t>
      </w:r>
      <w:r>
        <w:t xml:space="preserve"> no certame.</w:t>
      </w:r>
    </w:p>
    <w:p w14:paraId="41B27DFD" w14:textId="77777777" w:rsidR="009C11D2" w:rsidRDefault="009C11D2" w:rsidP="009C11D2">
      <w:pPr>
        <w:jc w:val="both"/>
        <w:rPr>
          <w:color w:val="434343"/>
        </w:rPr>
      </w:pPr>
      <w:bookmarkStart w:id="37" w:name="_heading=h.bbyaq51w8z1u" w:colFirst="0" w:colLast="0"/>
      <w:bookmarkEnd w:id="37"/>
    </w:p>
    <w:p w14:paraId="779827F3" w14:textId="77777777" w:rsidR="009C11D2" w:rsidRDefault="009C11D2" w:rsidP="009C11D2">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pPr>
      <w:r>
        <w:rPr>
          <w:b/>
        </w:rPr>
        <w:t xml:space="preserve">9.    ESTIMATIVA DE CUSTOS (PESQUISA DE MERCADO)  </w:t>
      </w:r>
    </w:p>
    <w:p w14:paraId="23419BB3" w14:textId="77777777" w:rsidR="009C11D2" w:rsidRPr="00267D70" w:rsidRDefault="009C11D2" w:rsidP="009C11D2">
      <w:pPr>
        <w:spacing w:after="48" w:line="259" w:lineRule="auto"/>
        <w:ind w:right="424"/>
        <w:jc w:val="both"/>
      </w:pPr>
      <w:r>
        <w:t xml:space="preserve"> </w:t>
      </w:r>
      <w:r>
        <w:rPr>
          <w:b/>
        </w:rPr>
        <w:t xml:space="preserve">9.1. </w:t>
      </w:r>
      <w:r w:rsidRPr="00267D70">
        <w:t xml:space="preserve">Foram realizados orçamentos com contato via </w:t>
      </w:r>
      <w:proofErr w:type="spellStart"/>
      <w:proofErr w:type="gramStart"/>
      <w:r w:rsidRPr="00267D70">
        <w:t>email</w:t>
      </w:r>
      <w:proofErr w:type="spellEnd"/>
      <w:r w:rsidRPr="00267D70">
        <w:t xml:space="preserve">  com</w:t>
      </w:r>
      <w:proofErr w:type="gramEnd"/>
      <w:r w:rsidRPr="00267D70">
        <w:t xml:space="preserve"> 3 (três) empresas, sendo elas: </w:t>
      </w:r>
    </w:p>
    <w:p w14:paraId="26FEF6C6" w14:textId="77777777" w:rsidR="009C11D2" w:rsidRPr="00267D70" w:rsidRDefault="009C11D2" w:rsidP="009C11D2">
      <w:pPr>
        <w:spacing w:after="48" w:line="259" w:lineRule="auto"/>
        <w:ind w:right="424"/>
        <w:jc w:val="both"/>
      </w:pPr>
      <w:r w:rsidRPr="00267D70">
        <w:t>-</w:t>
      </w:r>
      <w:r w:rsidRPr="00267D70">
        <w:tab/>
        <w:t xml:space="preserve">KLEINA SPORTS- CNPJ:  01.712.333/0001-06, telefone: 41-3356-7733, </w:t>
      </w:r>
      <w:proofErr w:type="spellStart"/>
      <w:r w:rsidRPr="00267D70">
        <w:t>email</w:t>
      </w:r>
      <w:proofErr w:type="spellEnd"/>
      <w:r w:rsidRPr="00267D70">
        <w:t xml:space="preserve">: kleinaspots@hotmail.com / igo_mendes1996@hotmail.com, valor R$ 9.132,40 </w:t>
      </w:r>
      <w:proofErr w:type="gramStart"/>
      <w:r w:rsidRPr="00267D70">
        <w:t>( nove</w:t>
      </w:r>
      <w:proofErr w:type="gramEnd"/>
      <w:r w:rsidRPr="00267D70">
        <w:t xml:space="preserve"> mil cento e trinta e dois reais e quarenta centavos)</w:t>
      </w:r>
    </w:p>
    <w:p w14:paraId="1E4DCE1E" w14:textId="77777777" w:rsidR="009C11D2" w:rsidRPr="00267D70" w:rsidRDefault="009C11D2" w:rsidP="009C11D2">
      <w:pPr>
        <w:spacing w:after="48" w:line="259" w:lineRule="auto"/>
        <w:ind w:right="424"/>
        <w:jc w:val="both"/>
      </w:pPr>
      <w:r w:rsidRPr="00267D70">
        <w:t>-</w:t>
      </w:r>
      <w:r w:rsidRPr="00267D70">
        <w:tab/>
        <w:t>MERCADO DA BOLA ARTIGOS ESPORTIVOS LTDA, CNPJ:10.503.421/0001-99, TELEFONE: 41-3029-9115, EMAIL: vendas@mercadodabola.com, valor R</w:t>
      </w:r>
      <w:proofErr w:type="gramStart"/>
      <w:r w:rsidRPr="00267D70">
        <w:t>$  8.843</w:t>
      </w:r>
      <w:proofErr w:type="gramEnd"/>
      <w:r w:rsidRPr="00267D70">
        <w:t>,00 ( oito mil oitocentos e quarenta e três reais)</w:t>
      </w:r>
    </w:p>
    <w:p w14:paraId="29E9139D" w14:textId="77777777" w:rsidR="009C11D2" w:rsidRPr="00267D70" w:rsidRDefault="009C11D2" w:rsidP="009C11D2">
      <w:pPr>
        <w:spacing w:after="48" w:line="259" w:lineRule="auto"/>
        <w:ind w:right="424"/>
        <w:jc w:val="both"/>
      </w:pPr>
      <w:r w:rsidRPr="00267D70">
        <w:t>-</w:t>
      </w:r>
      <w:r w:rsidRPr="00267D70">
        <w:tab/>
        <w:t xml:space="preserve">LENZI &amp; GAIDA ESPORTES LTDA, CNPJ 29.910.063/0001-67, TELEFONE: 41-3666-0334 EMAIL: lenzigaida@gmail.com </w:t>
      </w:r>
      <w:proofErr w:type="gramStart"/>
      <w:r w:rsidRPr="00267D70">
        <w:t>VALOR :</w:t>
      </w:r>
      <w:proofErr w:type="gramEnd"/>
      <w:r w:rsidRPr="00267D70">
        <w:t xml:space="preserve"> 10.419,00 ( dez mil e quatrocentos e dezenove reais ) .</w:t>
      </w:r>
    </w:p>
    <w:p w14:paraId="6DA24925" w14:textId="77777777" w:rsidR="009C11D2" w:rsidRPr="00267D70" w:rsidRDefault="009C11D2" w:rsidP="009C11D2">
      <w:pPr>
        <w:spacing w:after="48" w:line="259" w:lineRule="auto"/>
        <w:ind w:right="424"/>
        <w:jc w:val="both"/>
      </w:pPr>
    </w:p>
    <w:p w14:paraId="05DD0BDA" w14:textId="77777777" w:rsidR="009C11D2" w:rsidRDefault="009C11D2" w:rsidP="009C11D2">
      <w:pPr>
        <w:spacing w:after="48" w:line="259" w:lineRule="auto"/>
        <w:ind w:right="424"/>
        <w:jc w:val="both"/>
      </w:pPr>
      <w:r w:rsidRPr="00267D70">
        <w:t>Valor total estimado é R$: 9.464,72 (nove mil quatrocentos e sessenta e quatro reais e setenta e dois centavos).</w:t>
      </w:r>
    </w:p>
    <w:p w14:paraId="0C1C63F8" w14:textId="77777777" w:rsidR="009C11D2" w:rsidRDefault="009C11D2" w:rsidP="009C11D2">
      <w:pPr>
        <w:spacing w:line="259" w:lineRule="auto"/>
        <w:ind w:right="424"/>
        <w:jc w:val="both"/>
      </w:pPr>
      <w:bookmarkStart w:id="38" w:name="_heading=h.5afa79nv6ir" w:colFirst="0" w:colLast="0"/>
      <w:bookmarkEnd w:id="38"/>
      <w:r>
        <w:t xml:space="preserve"> </w:t>
      </w:r>
    </w:p>
    <w:p w14:paraId="3833D64B" w14:textId="77777777" w:rsidR="009C11D2" w:rsidRDefault="009C11D2" w:rsidP="009C11D2">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pPr>
      <w:r>
        <w:rPr>
          <w:b/>
        </w:rPr>
        <w:t xml:space="preserve">10.    ACOMPANHAMENTO E FISCALIZAÇÃO </w:t>
      </w:r>
    </w:p>
    <w:p w14:paraId="37B0D3BD" w14:textId="77777777" w:rsidR="009C11D2" w:rsidRDefault="009C11D2" w:rsidP="009C11D2">
      <w:pPr>
        <w:spacing w:line="259" w:lineRule="auto"/>
        <w:ind w:right="424"/>
        <w:jc w:val="both"/>
      </w:pPr>
      <w:r>
        <w:t xml:space="preserve"> </w:t>
      </w:r>
      <w:r>
        <w:rPr>
          <w:b/>
        </w:rPr>
        <w:t xml:space="preserve">10.1. </w:t>
      </w:r>
      <w:r>
        <w:t xml:space="preserve">A fiscalização da contratação será exercida por um representante da Administração, ao qual competirá dirimir as dúvidas que surgirem no curso da execução do contrato, e de tudo dará ciência à Administração.  </w:t>
      </w:r>
    </w:p>
    <w:p w14:paraId="15B7C0FF" w14:textId="77777777" w:rsidR="009C11D2" w:rsidRDefault="009C11D2" w:rsidP="009C11D2">
      <w:pPr>
        <w:spacing w:line="302" w:lineRule="auto"/>
        <w:ind w:right="424"/>
        <w:jc w:val="both"/>
      </w:pPr>
      <w:r>
        <w:rPr>
          <w:b/>
        </w:rPr>
        <w:t xml:space="preserve">10.1.1. </w:t>
      </w:r>
      <w:r>
        <w:t xml:space="preserve">O representante da Contratante deverá ter a experiência necessária para o acompanhamento e controle da execução do contrato.  </w:t>
      </w:r>
    </w:p>
    <w:p w14:paraId="4573A71E" w14:textId="77777777" w:rsidR="009C11D2" w:rsidRDefault="009C11D2" w:rsidP="009C11D2">
      <w:pPr>
        <w:spacing w:line="302" w:lineRule="auto"/>
        <w:ind w:right="424"/>
        <w:jc w:val="both"/>
      </w:pPr>
      <w:r>
        <w:rPr>
          <w:b/>
        </w:rPr>
        <w:t xml:space="preserve">10.2. </w:t>
      </w:r>
      <w:r>
        <w:t xml:space="preserve">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8.666, de 21 de junho de 1993. </w:t>
      </w:r>
    </w:p>
    <w:p w14:paraId="00DEF162" w14:textId="77777777" w:rsidR="009C11D2" w:rsidRDefault="009C11D2" w:rsidP="009C11D2">
      <w:pPr>
        <w:spacing w:line="302" w:lineRule="auto"/>
        <w:ind w:right="424"/>
        <w:jc w:val="both"/>
      </w:pPr>
      <w:r>
        <w:rPr>
          <w:b/>
        </w:rPr>
        <w:t xml:space="preserve">10.3. </w:t>
      </w:r>
      <w:r>
        <w:t xml:space="preserve">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 </w:t>
      </w:r>
    </w:p>
    <w:p w14:paraId="03DEFB05" w14:textId="77777777" w:rsidR="009C11D2" w:rsidRDefault="009C11D2" w:rsidP="009C11D2">
      <w:pPr>
        <w:spacing w:line="259" w:lineRule="auto"/>
        <w:ind w:right="424"/>
        <w:jc w:val="both"/>
      </w:pPr>
      <w:bookmarkStart w:id="39" w:name="_heading=h.sanzp0khe7ps" w:colFirst="0" w:colLast="0"/>
      <w:bookmarkEnd w:id="39"/>
      <w:r>
        <w:t xml:space="preserve"> </w:t>
      </w:r>
    </w:p>
    <w:p w14:paraId="1C50AE0F" w14:textId="77777777" w:rsidR="009C11D2" w:rsidRDefault="009C11D2" w:rsidP="009C11D2">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pPr>
      <w:r>
        <w:rPr>
          <w:b/>
        </w:rPr>
        <w:t xml:space="preserve">11.   OBRIGAÇÕES DA CONTRATADA  </w:t>
      </w:r>
    </w:p>
    <w:p w14:paraId="5E32401C" w14:textId="77777777" w:rsidR="009C11D2" w:rsidRDefault="009C11D2" w:rsidP="009C11D2">
      <w:pPr>
        <w:spacing w:line="259" w:lineRule="auto"/>
        <w:ind w:right="424"/>
        <w:jc w:val="both"/>
      </w:pPr>
      <w:r>
        <w:rPr>
          <w:b/>
        </w:rPr>
        <w:t>11.1.</w:t>
      </w:r>
      <w:r>
        <w:t xml:space="preserve">  A contratada, além das demais </w:t>
      </w:r>
      <w:proofErr w:type="gramStart"/>
      <w:r>
        <w:t>obrigações decorrentes da legislação vigente, do edital e deste Termo de Referência, deverá</w:t>
      </w:r>
      <w:proofErr w:type="gramEnd"/>
      <w:r>
        <w:t xml:space="preserve"> cumprir integralmente as seguintes responsabilidades:</w:t>
      </w:r>
    </w:p>
    <w:p w14:paraId="48D257BD" w14:textId="77777777" w:rsidR="009C11D2" w:rsidRDefault="009C11D2" w:rsidP="009C11D2">
      <w:pPr>
        <w:spacing w:before="240" w:after="240" w:line="259" w:lineRule="auto"/>
        <w:jc w:val="both"/>
      </w:pPr>
      <w:r>
        <w:t xml:space="preserve">a) </w:t>
      </w:r>
      <w:r>
        <w:rPr>
          <w:b/>
        </w:rPr>
        <w:t>Fornecer os brinquedos</w:t>
      </w:r>
      <w:r>
        <w:t xml:space="preserve"> rigorosamente de acordo com as especificações técnicas, quantidades e prazos estabelecidos neste Termo de Referência e na proposta vencedora;</w:t>
      </w:r>
    </w:p>
    <w:p w14:paraId="487CBC7C" w14:textId="77777777" w:rsidR="009C11D2" w:rsidRDefault="009C11D2" w:rsidP="009C11D2">
      <w:pPr>
        <w:spacing w:before="240" w:after="240" w:line="259" w:lineRule="auto"/>
        <w:jc w:val="both"/>
      </w:pPr>
      <w:r>
        <w:t xml:space="preserve">b) </w:t>
      </w:r>
      <w:r>
        <w:rPr>
          <w:b/>
        </w:rPr>
        <w:t>Entregar os produtos novos</w:t>
      </w:r>
      <w:r>
        <w:t xml:space="preserve">, de primeiro uso, em perfeitas condições de conservação, livres </w:t>
      </w:r>
      <w:r>
        <w:lastRenderedPageBreak/>
        <w:t>de defeitos, higienizados, devidamente embalados e identificados;</w:t>
      </w:r>
    </w:p>
    <w:p w14:paraId="7457BE2E" w14:textId="77777777" w:rsidR="009C11D2" w:rsidRDefault="009C11D2" w:rsidP="009C11D2">
      <w:pPr>
        <w:spacing w:before="240" w:after="240" w:line="259" w:lineRule="auto"/>
        <w:jc w:val="both"/>
      </w:pPr>
      <w:r>
        <w:t xml:space="preserve">c) </w:t>
      </w:r>
      <w:r>
        <w:rPr>
          <w:b/>
        </w:rPr>
        <w:t>Garantir que todos os brinquedos atendam às normas de segurança</w:t>
      </w:r>
      <w:r>
        <w:t xml:space="preserve"> e qualidade vigentes, possuindo selo de conformidade do </w:t>
      </w:r>
      <w:r>
        <w:rPr>
          <w:b/>
        </w:rPr>
        <w:t>INMETRO</w:t>
      </w:r>
      <w:r>
        <w:t>, e estando adequados à faixa etária indicada;</w:t>
      </w:r>
    </w:p>
    <w:p w14:paraId="6527E272" w14:textId="77777777" w:rsidR="009C11D2" w:rsidRDefault="009C11D2" w:rsidP="009C11D2">
      <w:pPr>
        <w:spacing w:before="240" w:after="240" w:line="259" w:lineRule="auto"/>
        <w:jc w:val="both"/>
      </w:pPr>
      <w:r>
        <w:t xml:space="preserve">d) </w:t>
      </w:r>
      <w:r>
        <w:rPr>
          <w:b/>
        </w:rPr>
        <w:t>Substituir, sem ônus para a Administração</w:t>
      </w:r>
      <w:r>
        <w:t>, quaisquer brinquedos entregues com defeitos, em desacordo com as especificações, danificados no transporte, ou recusados durante a vistoria e recebimento;</w:t>
      </w:r>
    </w:p>
    <w:p w14:paraId="46271371" w14:textId="77777777" w:rsidR="009C11D2" w:rsidRDefault="009C11D2" w:rsidP="009C11D2">
      <w:pPr>
        <w:spacing w:before="240" w:after="240" w:line="259" w:lineRule="auto"/>
        <w:jc w:val="both"/>
      </w:pPr>
      <w:r>
        <w:t xml:space="preserve">e) </w:t>
      </w:r>
      <w:r>
        <w:rPr>
          <w:b/>
        </w:rPr>
        <w:t>Responsabilizar-se integralmente pelo transporte, manuseio, carregamento e descarregamento</w:t>
      </w:r>
      <w:r>
        <w:t xml:space="preserve"> dos produtos até o local de entrega designado, arcando com todos os custos envolvidos;</w:t>
      </w:r>
    </w:p>
    <w:p w14:paraId="6421C2B2" w14:textId="77777777" w:rsidR="009C11D2" w:rsidRDefault="009C11D2" w:rsidP="009C11D2">
      <w:pPr>
        <w:spacing w:before="240" w:after="240" w:line="259" w:lineRule="auto"/>
        <w:jc w:val="both"/>
      </w:pPr>
      <w:r>
        <w:t xml:space="preserve">f) </w:t>
      </w:r>
      <w:r>
        <w:rPr>
          <w:b/>
        </w:rPr>
        <w:t>Cumprir rigorosamente os prazos de entrega</w:t>
      </w:r>
      <w:r>
        <w:t>, conforme cronograma aprovado pela Administração;</w:t>
      </w:r>
    </w:p>
    <w:p w14:paraId="7E370F09" w14:textId="77777777" w:rsidR="009C11D2" w:rsidRDefault="009C11D2" w:rsidP="009C11D2">
      <w:pPr>
        <w:spacing w:before="240" w:after="240" w:line="259" w:lineRule="auto"/>
        <w:jc w:val="both"/>
      </w:pPr>
      <w:r>
        <w:t xml:space="preserve">g) </w:t>
      </w:r>
      <w:r>
        <w:rPr>
          <w:b/>
        </w:rPr>
        <w:t>Apresentar, sempre que solicitado</w:t>
      </w:r>
      <w:r>
        <w:t>, documentação técnica, fichas de segurança, catálogos e certificações dos brinquedos ofertados;</w:t>
      </w:r>
    </w:p>
    <w:p w14:paraId="2148CD73" w14:textId="77777777" w:rsidR="009C11D2" w:rsidRDefault="009C11D2" w:rsidP="009C11D2">
      <w:pPr>
        <w:spacing w:before="240" w:after="240" w:line="259" w:lineRule="auto"/>
        <w:jc w:val="both"/>
      </w:pPr>
      <w:r>
        <w:t xml:space="preserve">h) </w:t>
      </w:r>
      <w:r>
        <w:rPr>
          <w:b/>
        </w:rPr>
        <w:t>Manter durante toda a execução do contrato</w:t>
      </w:r>
      <w:r>
        <w:t xml:space="preserve"> as condições de habilitação e qualificação técnica apresentadas na fase de licitação;</w:t>
      </w:r>
    </w:p>
    <w:p w14:paraId="00FE6DF4" w14:textId="77777777" w:rsidR="009C11D2" w:rsidRDefault="009C11D2" w:rsidP="009C11D2">
      <w:pPr>
        <w:spacing w:before="240" w:after="240" w:line="259" w:lineRule="auto"/>
        <w:jc w:val="both"/>
      </w:pPr>
      <w:r>
        <w:t xml:space="preserve">i) </w:t>
      </w:r>
      <w:r>
        <w:rPr>
          <w:b/>
        </w:rPr>
        <w:t>Disponibilizar representante</w:t>
      </w:r>
      <w:r>
        <w:t xml:space="preserve"> para acompanhar as entregas, solucionar eventuais pendências e prestar esclarecimentos ao setor responsável pelo recebimento;</w:t>
      </w:r>
    </w:p>
    <w:p w14:paraId="3BCCCD75" w14:textId="77777777" w:rsidR="009C11D2" w:rsidRDefault="009C11D2" w:rsidP="009C11D2">
      <w:pPr>
        <w:spacing w:before="240" w:after="240" w:line="259" w:lineRule="auto"/>
        <w:jc w:val="both"/>
      </w:pPr>
      <w:r>
        <w:t xml:space="preserve">j) </w:t>
      </w:r>
      <w:r>
        <w:rPr>
          <w:b/>
        </w:rPr>
        <w:t>Prestar informações e esclarecimentos</w:t>
      </w:r>
      <w:r>
        <w:t xml:space="preserve"> que vierem a ser solicitados pelos fiscais do contrato ou demais servidores designados pela Administração;</w:t>
      </w:r>
    </w:p>
    <w:p w14:paraId="3AF2D49A" w14:textId="77777777" w:rsidR="009C11D2" w:rsidRDefault="009C11D2" w:rsidP="009C11D2">
      <w:pPr>
        <w:spacing w:before="240" w:after="240" w:line="259" w:lineRule="auto"/>
        <w:jc w:val="both"/>
      </w:pPr>
      <w:r>
        <w:t xml:space="preserve">k) </w:t>
      </w:r>
      <w:r>
        <w:rPr>
          <w:b/>
        </w:rPr>
        <w:t>Arcar com todos os encargos trabalhistas, previdenciários, fiscais, comerciais e de segurança</w:t>
      </w:r>
      <w:r>
        <w:t>, sem qualquer vínculo empregatício entre seus funcionários e a Administração Pública;</w:t>
      </w:r>
    </w:p>
    <w:p w14:paraId="10D2E7BF" w14:textId="77777777" w:rsidR="009C11D2" w:rsidRDefault="009C11D2" w:rsidP="009C11D2">
      <w:pPr>
        <w:spacing w:before="240" w:after="240" w:line="259" w:lineRule="auto"/>
        <w:jc w:val="both"/>
      </w:pPr>
      <w:r>
        <w:t xml:space="preserve">l) </w:t>
      </w:r>
      <w:r>
        <w:rPr>
          <w:b/>
        </w:rPr>
        <w:t>Manter sigilo e zelo</w:t>
      </w:r>
      <w:r>
        <w:t xml:space="preserve"> sobre quaisquer informações e documentos que venha a ter acesso em razão da execução contratual;</w:t>
      </w:r>
    </w:p>
    <w:p w14:paraId="06114F06" w14:textId="77777777" w:rsidR="009C11D2" w:rsidRDefault="009C11D2" w:rsidP="009C11D2">
      <w:pPr>
        <w:spacing w:before="240" w:after="240" w:line="259" w:lineRule="auto"/>
        <w:jc w:val="both"/>
      </w:pPr>
      <w:r>
        <w:t xml:space="preserve">m) </w:t>
      </w:r>
      <w:r>
        <w:rPr>
          <w:b/>
        </w:rPr>
        <w:t>Responder civil e criminalmente</w:t>
      </w:r>
      <w:r>
        <w:t xml:space="preserve"> por eventuais danos causados à Administração, a terceiros ou a seus bens, decorrentes de ações ou omissões de seus empregados, prepostos ou representantes;</w:t>
      </w:r>
    </w:p>
    <w:p w14:paraId="61115B57" w14:textId="77777777" w:rsidR="009C11D2" w:rsidRDefault="009C11D2" w:rsidP="009C11D2">
      <w:pPr>
        <w:spacing w:before="240" w:after="240" w:line="259" w:lineRule="auto"/>
        <w:jc w:val="both"/>
      </w:pPr>
      <w:r>
        <w:t xml:space="preserve">n) </w:t>
      </w:r>
      <w:r>
        <w:rPr>
          <w:b/>
        </w:rPr>
        <w:t>Garantir o atendimento pós-entrega</w:t>
      </w:r>
      <w:r>
        <w:t>, responsabilizando-se pela substituição ou correção de eventuais falhas detectadas durante o período de garantia dos brinquedos;</w:t>
      </w:r>
    </w:p>
    <w:p w14:paraId="71EA015A" w14:textId="77777777" w:rsidR="009C11D2" w:rsidRDefault="009C11D2" w:rsidP="009C11D2">
      <w:pPr>
        <w:spacing w:before="240" w:after="240" w:line="259" w:lineRule="auto"/>
        <w:jc w:val="both"/>
      </w:pPr>
      <w:r>
        <w:t xml:space="preserve">o) </w:t>
      </w:r>
      <w:r>
        <w:rPr>
          <w:b/>
        </w:rPr>
        <w:t>Cumprir integralmente as normas de segurança, saúde e meio ambiente</w:t>
      </w:r>
      <w:r>
        <w:t>, especialmente aquelas relacionadas ao uso de materiais não tóxicos, recicláveis e seguros para o público infantil.</w:t>
      </w:r>
    </w:p>
    <w:p w14:paraId="3942D75A" w14:textId="77777777" w:rsidR="009C11D2" w:rsidRDefault="009C11D2" w:rsidP="009C11D2">
      <w:pPr>
        <w:spacing w:line="259" w:lineRule="auto"/>
        <w:ind w:right="424"/>
        <w:jc w:val="both"/>
      </w:pPr>
      <w:bookmarkStart w:id="40" w:name="_heading=h.apo29d3njqnz" w:colFirst="0" w:colLast="0"/>
      <w:bookmarkEnd w:id="40"/>
    </w:p>
    <w:p w14:paraId="544C62B3" w14:textId="77777777" w:rsidR="009C11D2" w:rsidRDefault="009C11D2" w:rsidP="009C11D2">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pPr>
      <w:r>
        <w:rPr>
          <w:b/>
        </w:rPr>
        <w:t xml:space="preserve">12.   OBRIGAÇÕES DA CONTRATANTE </w:t>
      </w:r>
    </w:p>
    <w:p w14:paraId="1173400D" w14:textId="77777777" w:rsidR="009C11D2" w:rsidRDefault="009C11D2" w:rsidP="009C11D2">
      <w:pPr>
        <w:spacing w:line="259" w:lineRule="auto"/>
        <w:ind w:right="424"/>
        <w:jc w:val="both"/>
      </w:pPr>
      <w:r>
        <w:rPr>
          <w:b/>
        </w:rPr>
        <w:t xml:space="preserve">12.1. </w:t>
      </w:r>
      <w:r>
        <w:t xml:space="preserve">A Contratante obriga-se a: </w:t>
      </w:r>
    </w:p>
    <w:p w14:paraId="0D6CF018" w14:textId="77777777" w:rsidR="009C11D2" w:rsidRDefault="009C11D2" w:rsidP="009C11D2">
      <w:pPr>
        <w:spacing w:line="249" w:lineRule="auto"/>
        <w:ind w:right="424"/>
        <w:jc w:val="both"/>
      </w:pPr>
      <w:r>
        <w:rPr>
          <w:b/>
        </w:rPr>
        <w:lastRenderedPageBreak/>
        <w:t xml:space="preserve">12.1.1. </w:t>
      </w:r>
      <w:r>
        <w:t xml:space="preserve">Receber provisoriamente o material, disponibilizando local, data e horário; </w:t>
      </w:r>
    </w:p>
    <w:p w14:paraId="27437321" w14:textId="77777777" w:rsidR="009C11D2" w:rsidRDefault="009C11D2" w:rsidP="009C11D2">
      <w:pPr>
        <w:spacing w:line="303" w:lineRule="auto"/>
        <w:ind w:right="424"/>
        <w:jc w:val="both"/>
      </w:pPr>
      <w:r>
        <w:rPr>
          <w:b/>
        </w:rPr>
        <w:t xml:space="preserve">12.1.2. </w:t>
      </w:r>
      <w:r>
        <w:t xml:space="preserve">Verificar minuciosamente, no prazo fixado, a conformidade dos bens recebidos provisoriamente com as especificações constantes do Edital e da proposta, para fins de aceitação e recebimento definitivos;  </w:t>
      </w:r>
    </w:p>
    <w:p w14:paraId="61A48B7C" w14:textId="77777777" w:rsidR="009C11D2" w:rsidRDefault="009C11D2" w:rsidP="009C11D2">
      <w:pPr>
        <w:spacing w:line="302" w:lineRule="auto"/>
        <w:ind w:right="424"/>
        <w:jc w:val="both"/>
      </w:pPr>
      <w:r>
        <w:rPr>
          <w:b/>
        </w:rPr>
        <w:t xml:space="preserve">12.1.3. </w:t>
      </w:r>
      <w:r>
        <w:t xml:space="preserve">Acompanhar e fiscalizar o cumprimento das obrigações da Contratada, através de servidor especialmente designado; </w:t>
      </w:r>
    </w:p>
    <w:p w14:paraId="0087ED5E" w14:textId="77777777" w:rsidR="009C11D2" w:rsidRDefault="009C11D2" w:rsidP="009C11D2">
      <w:pPr>
        <w:spacing w:line="249" w:lineRule="auto"/>
        <w:ind w:right="424"/>
        <w:jc w:val="both"/>
      </w:pPr>
      <w:r>
        <w:rPr>
          <w:b/>
        </w:rPr>
        <w:t xml:space="preserve">12.1.4. </w:t>
      </w:r>
      <w:r>
        <w:t xml:space="preserve">Efetuar o pagamento no prazo previsto. </w:t>
      </w:r>
    </w:p>
    <w:p w14:paraId="79A9D00A" w14:textId="77777777" w:rsidR="009C11D2" w:rsidRDefault="009C11D2" w:rsidP="009C11D2">
      <w:pPr>
        <w:spacing w:line="259" w:lineRule="auto"/>
        <w:ind w:right="424"/>
        <w:jc w:val="both"/>
      </w:pPr>
      <w:bookmarkStart w:id="41" w:name="_heading=h.u7r9c53q0v5n" w:colFirst="0" w:colLast="0"/>
      <w:bookmarkEnd w:id="41"/>
      <w:r>
        <w:t xml:space="preserve"> </w:t>
      </w:r>
    </w:p>
    <w:p w14:paraId="029F05E0" w14:textId="77777777" w:rsidR="009C11D2" w:rsidRDefault="009C11D2" w:rsidP="009C11D2">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pPr>
      <w:r>
        <w:rPr>
          <w:b/>
        </w:rPr>
        <w:t xml:space="preserve">13.   INFRAÇÕES E SANÇÕES ADMINISTRATIVAS </w:t>
      </w:r>
    </w:p>
    <w:p w14:paraId="29B11328" w14:textId="77777777" w:rsidR="009C11D2" w:rsidRDefault="009C11D2" w:rsidP="009C11D2">
      <w:pPr>
        <w:spacing w:line="259" w:lineRule="auto"/>
        <w:ind w:right="424"/>
        <w:jc w:val="both"/>
      </w:pPr>
      <w:r>
        <w:t xml:space="preserve"> </w:t>
      </w:r>
      <w:r>
        <w:rPr>
          <w:b/>
        </w:rPr>
        <w:t xml:space="preserve">13.1. </w:t>
      </w:r>
      <w:r>
        <w:t xml:space="preserve">A disciplina das infrações e sanções administrativas aplicáveis no curso da licitação e da contratação é aquela prevista no Edital. </w:t>
      </w:r>
    </w:p>
    <w:p w14:paraId="0938A287" w14:textId="77777777" w:rsidR="009C11D2" w:rsidRDefault="009C11D2" w:rsidP="009C11D2">
      <w:pPr>
        <w:spacing w:line="259" w:lineRule="auto"/>
        <w:ind w:right="424"/>
        <w:jc w:val="both"/>
      </w:pPr>
    </w:p>
    <w:p w14:paraId="5CBFD9FA" w14:textId="77777777" w:rsidR="009C11D2" w:rsidRDefault="009C11D2" w:rsidP="009C11D2">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pPr>
      <w:r>
        <w:rPr>
          <w:b/>
        </w:rPr>
        <w:t xml:space="preserve">14.   </w:t>
      </w:r>
      <w:r w:rsidRPr="00E729A2">
        <w:rPr>
          <w:b/>
        </w:rPr>
        <w:t>FORMA E CRITÉRIOS DE SELEÇÃO DO FORNECEDOR E FORMA DE FORNECIMENTO</w:t>
      </w:r>
    </w:p>
    <w:p w14:paraId="471A29DB" w14:textId="77777777" w:rsidR="009C11D2" w:rsidRDefault="009C11D2" w:rsidP="009C11D2">
      <w:pPr>
        <w:spacing w:line="259" w:lineRule="auto"/>
        <w:ind w:right="424"/>
        <w:jc w:val="both"/>
      </w:pPr>
      <w:r>
        <w:t xml:space="preserve"> </w:t>
      </w:r>
      <w:r w:rsidRPr="00E729A2">
        <w:rPr>
          <w:b/>
          <w:bCs/>
        </w:rPr>
        <w:t>14.1</w:t>
      </w:r>
      <w:r>
        <w:rPr>
          <w:b/>
          <w:bCs/>
        </w:rPr>
        <w:t xml:space="preserve">. </w:t>
      </w:r>
      <w:r w:rsidRPr="00E729A2">
        <w:rPr>
          <w:b/>
          <w:bCs/>
        </w:rPr>
        <w:tab/>
      </w:r>
      <w:r w:rsidRPr="00E729A2">
        <w:t>O fornecedor será selecionado por meio da realização de procedimento de LICITAÇÃO, na modalidade DISPENSA, sob a forma ELETRÔNICA, com adoção do critério de julgamento pelo MENOR PREÇO.</w:t>
      </w:r>
    </w:p>
    <w:p w14:paraId="51C48ED3" w14:textId="77777777" w:rsidR="009C11D2" w:rsidRDefault="009C11D2" w:rsidP="009C11D2">
      <w:pPr>
        <w:spacing w:line="259" w:lineRule="auto"/>
        <w:ind w:right="424"/>
        <w:jc w:val="both"/>
      </w:pPr>
    </w:p>
    <w:p w14:paraId="7CA80D70" w14:textId="77777777" w:rsidR="009C11D2" w:rsidRDefault="009C11D2" w:rsidP="009C11D2">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pPr>
      <w:r>
        <w:rPr>
          <w:b/>
        </w:rPr>
        <w:t xml:space="preserve">15.   ADEQUAÇÃO ORÇAMENTARIA </w:t>
      </w:r>
    </w:p>
    <w:p w14:paraId="56188B41" w14:textId="77777777" w:rsidR="009C11D2" w:rsidRDefault="009C11D2" w:rsidP="009C11D2">
      <w:pPr>
        <w:spacing w:line="259" w:lineRule="auto"/>
        <w:ind w:right="424"/>
        <w:jc w:val="both"/>
        <w:rPr>
          <w:b/>
          <w:bCs/>
        </w:rPr>
      </w:pPr>
      <w:r>
        <w:rPr>
          <w:b/>
          <w:bCs/>
        </w:rPr>
        <w:t xml:space="preserve">15.1.  </w:t>
      </w:r>
      <w:r w:rsidRPr="00695232">
        <w:t>As despesas serão custeadas com os recursos constantes na dotação abaixo.</w:t>
      </w:r>
    </w:p>
    <w:tbl>
      <w:tblPr>
        <w:tblStyle w:val="TableNormal"/>
        <w:tblW w:w="9605" w:type="dxa"/>
        <w:tblInd w:w="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0"/>
        <w:gridCol w:w="4290"/>
        <w:gridCol w:w="1507"/>
        <w:gridCol w:w="3118"/>
      </w:tblGrid>
      <w:tr w:rsidR="009C11D2" w:rsidRPr="002B5BF4" w14:paraId="18565064" w14:textId="77777777" w:rsidTr="005D04E0">
        <w:trPr>
          <w:trHeight w:val="20"/>
        </w:trPr>
        <w:tc>
          <w:tcPr>
            <w:tcW w:w="690" w:type="dxa"/>
            <w:shd w:val="clear" w:color="auto" w:fill="auto"/>
          </w:tcPr>
          <w:p w14:paraId="06A32957" w14:textId="77777777" w:rsidR="009C11D2" w:rsidRPr="002B5BF4" w:rsidRDefault="009C11D2" w:rsidP="005D04E0">
            <w:pPr>
              <w:pStyle w:val="TableParagraph"/>
              <w:ind w:left="106"/>
              <w:rPr>
                <w:b/>
                <w:sz w:val="20"/>
                <w:szCs w:val="20"/>
              </w:rPr>
            </w:pPr>
            <w:proofErr w:type="spellStart"/>
            <w:r w:rsidRPr="002B5BF4">
              <w:rPr>
                <w:b/>
                <w:spacing w:val="-5"/>
                <w:sz w:val="20"/>
                <w:szCs w:val="20"/>
              </w:rPr>
              <w:t>Red</w:t>
            </w:r>
            <w:proofErr w:type="spellEnd"/>
          </w:p>
        </w:tc>
        <w:tc>
          <w:tcPr>
            <w:tcW w:w="4290" w:type="dxa"/>
            <w:shd w:val="clear" w:color="auto" w:fill="auto"/>
          </w:tcPr>
          <w:p w14:paraId="3C759139" w14:textId="77777777" w:rsidR="009C11D2" w:rsidRPr="002B5BF4" w:rsidRDefault="009C11D2" w:rsidP="005D04E0">
            <w:pPr>
              <w:pStyle w:val="TableParagraph"/>
              <w:ind w:left="106"/>
              <w:rPr>
                <w:b/>
                <w:sz w:val="20"/>
                <w:szCs w:val="20"/>
              </w:rPr>
            </w:pPr>
            <w:r w:rsidRPr="002B5BF4">
              <w:rPr>
                <w:b/>
                <w:sz w:val="20"/>
                <w:szCs w:val="20"/>
              </w:rPr>
              <w:t xml:space="preserve">Dotação </w:t>
            </w:r>
            <w:r w:rsidRPr="002B5BF4">
              <w:rPr>
                <w:b/>
                <w:spacing w:val="-2"/>
                <w:sz w:val="20"/>
                <w:szCs w:val="20"/>
              </w:rPr>
              <w:t>Orçamentária</w:t>
            </w:r>
          </w:p>
        </w:tc>
        <w:tc>
          <w:tcPr>
            <w:tcW w:w="1507" w:type="dxa"/>
            <w:shd w:val="clear" w:color="auto" w:fill="auto"/>
          </w:tcPr>
          <w:p w14:paraId="05510E67" w14:textId="77777777" w:rsidR="009C11D2" w:rsidRPr="002B5BF4" w:rsidRDefault="009C11D2" w:rsidP="005D04E0">
            <w:pPr>
              <w:pStyle w:val="TableParagraph"/>
              <w:ind w:left="106"/>
              <w:rPr>
                <w:b/>
                <w:sz w:val="20"/>
                <w:szCs w:val="20"/>
              </w:rPr>
            </w:pPr>
            <w:r w:rsidRPr="002B5BF4">
              <w:rPr>
                <w:b/>
                <w:spacing w:val="-2"/>
                <w:sz w:val="20"/>
                <w:szCs w:val="20"/>
              </w:rPr>
              <w:t>Fonte</w:t>
            </w:r>
          </w:p>
        </w:tc>
        <w:tc>
          <w:tcPr>
            <w:tcW w:w="3118" w:type="dxa"/>
            <w:shd w:val="clear" w:color="auto" w:fill="auto"/>
          </w:tcPr>
          <w:p w14:paraId="11A23EF7" w14:textId="77777777" w:rsidR="009C11D2" w:rsidRPr="002B5BF4" w:rsidRDefault="009C11D2" w:rsidP="005D04E0">
            <w:pPr>
              <w:pStyle w:val="TableParagraph"/>
              <w:ind w:left="106"/>
              <w:rPr>
                <w:b/>
                <w:sz w:val="20"/>
                <w:szCs w:val="20"/>
              </w:rPr>
            </w:pPr>
            <w:r w:rsidRPr="002B5BF4">
              <w:rPr>
                <w:b/>
                <w:sz w:val="20"/>
                <w:szCs w:val="20"/>
              </w:rPr>
              <w:t>Tipo</w:t>
            </w:r>
            <w:r w:rsidRPr="002B5BF4">
              <w:rPr>
                <w:b/>
                <w:spacing w:val="-3"/>
                <w:sz w:val="20"/>
                <w:szCs w:val="20"/>
              </w:rPr>
              <w:t xml:space="preserve"> </w:t>
            </w:r>
            <w:r w:rsidRPr="002B5BF4">
              <w:rPr>
                <w:b/>
                <w:sz w:val="20"/>
                <w:szCs w:val="20"/>
              </w:rPr>
              <w:t>de</w:t>
            </w:r>
            <w:r w:rsidRPr="002B5BF4">
              <w:rPr>
                <w:b/>
                <w:spacing w:val="-2"/>
                <w:sz w:val="20"/>
                <w:szCs w:val="20"/>
              </w:rPr>
              <w:t xml:space="preserve"> Despesa</w:t>
            </w:r>
          </w:p>
        </w:tc>
      </w:tr>
      <w:tr w:rsidR="009C11D2" w:rsidRPr="002B5BF4" w14:paraId="2F6E731F" w14:textId="77777777" w:rsidTr="005D04E0">
        <w:trPr>
          <w:trHeight w:val="20"/>
        </w:trPr>
        <w:tc>
          <w:tcPr>
            <w:tcW w:w="690" w:type="dxa"/>
            <w:shd w:val="clear" w:color="auto" w:fill="auto"/>
          </w:tcPr>
          <w:p w14:paraId="4256CAD2" w14:textId="77777777" w:rsidR="009C11D2" w:rsidRPr="002B5BF4" w:rsidRDefault="009C11D2" w:rsidP="005D04E0">
            <w:pPr>
              <w:pStyle w:val="TableParagraph"/>
              <w:ind w:left="106"/>
              <w:rPr>
                <w:sz w:val="20"/>
                <w:szCs w:val="20"/>
              </w:rPr>
            </w:pPr>
            <w:r>
              <w:rPr>
                <w:spacing w:val="-5"/>
                <w:sz w:val="20"/>
                <w:szCs w:val="20"/>
              </w:rPr>
              <w:t>634</w:t>
            </w:r>
          </w:p>
        </w:tc>
        <w:tc>
          <w:tcPr>
            <w:tcW w:w="4290" w:type="dxa"/>
            <w:shd w:val="clear" w:color="auto" w:fill="auto"/>
          </w:tcPr>
          <w:p w14:paraId="16AFA080" w14:textId="77777777" w:rsidR="009C11D2" w:rsidRPr="002B5BF4" w:rsidRDefault="009C11D2" w:rsidP="005D04E0">
            <w:pPr>
              <w:pStyle w:val="TableParagraph"/>
              <w:ind w:left="106"/>
              <w:rPr>
                <w:sz w:val="20"/>
                <w:szCs w:val="20"/>
              </w:rPr>
            </w:pPr>
            <w:r w:rsidRPr="002B5BF4">
              <w:rPr>
                <w:spacing w:val="-2"/>
                <w:sz w:val="20"/>
                <w:szCs w:val="20"/>
              </w:rPr>
              <w:t>0</w:t>
            </w:r>
            <w:r>
              <w:rPr>
                <w:spacing w:val="-2"/>
                <w:sz w:val="20"/>
                <w:szCs w:val="20"/>
              </w:rPr>
              <w:t>8</w:t>
            </w:r>
            <w:r w:rsidRPr="002B5BF4">
              <w:rPr>
                <w:spacing w:val="-2"/>
                <w:sz w:val="20"/>
                <w:szCs w:val="20"/>
              </w:rPr>
              <w:t>.00</w:t>
            </w:r>
            <w:r>
              <w:rPr>
                <w:spacing w:val="-2"/>
                <w:sz w:val="20"/>
                <w:szCs w:val="20"/>
              </w:rPr>
              <w:t>2</w:t>
            </w:r>
            <w:r w:rsidRPr="002B5BF4">
              <w:rPr>
                <w:spacing w:val="-2"/>
                <w:sz w:val="20"/>
                <w:szCs w:val="20"/>
              </w:rPr>
              <w:t>.0</w:t>
            </w:r>
            <w:r>
              <w:rPr>
                <w:spacing w:val="-2"/>
                <w:sz w:val="20"/>
                <w:szCs w:val="20"/>
              </w:rPr>
              <w:t>8</w:t>
            </w:r>
            <w:r w:rsidRPr="002B5BF4">
              <w:rPr>
                <w:spacing w:val="-2"/>
                <w:sz w:val="20"/>
                <w:szCs w:val="20"/>
              </w:rPr>
              <w:t>.</w:t>
            </w:r>
            <w:r>
              <w:rPr>
                <w:spacing w:val="-2"/>
                <w:sz w:val="20"/>
                <w:szCs w:val="20"/>
              </w:rPr>
              <w:t>244</w:t>
            </w:r>
            <w:r w:rsidRPr="002B5BF4">
              <w:rPr>
                <w:spacing w:val="-2"/>
                <w:sz w:val="20"/>
                <w:szCs w:val="20"/>
              </w:rPr>
              <w:t>.000</w:t>
            </w:r>
            <w:r>
              <w:rPr>
                <w:spacing w:val="-2"/>
                <w:sz w:val="20"/>
                <w:szCs w:val="20"/>
              </w:rPr>
              <w:t>9</w:t>
            </w:r>
            <w:r w:rsidRPr="002B5BF4">
              <w:rPr>
                <w:spacing w:val="-2"/>
                <w:sz w:val="20"/>
                <w:szCs w:val="20"/>
              </w:rPr>
              <w:t>.2.0</w:t>
            </w:r>
            <w:r>
              <w:rPr>
                <w:spacing w:val="-2"/>
                <w:sz w:val="20"/>
                <w:szCs w:val="20"/>
              </w:rPr>
              <w:t>38</w:t>
            </w:r>
            <w:r w:rsidRPr="002B5BF4">
              <w:rPr>
                <w:spacing w:val="-2"/>
                <w:sz w:val="20"/>
                <w:szCs w:val="20"/>
              </w:rPr>
              <w:t>.3.</w:t>
            </w:r>
            <w:r>
              <w:rPr>
                <w:spacing w:val="-2"/>
                <w:sz w:val="20"/>
                <w:szCs w:val="20"/>
              </w:rPr>
              <w:t>3.</w:t>
            </w:r>
            <w:r w:rsidRPr="002B5BF4">
              <w:rPr>
                <w:spacing w:val="-2"/>
                <w:sz w:val="20"/>
                <w:szCs w:val="20"/>
              </w:rPr>
              <w:t>90.3</w:t>
            </w:r>
            <w:r>
              <w:rPr>
                <w:spacing w:val="-2"/>
                <w:sz w:val="20"/>
                <w:szCs w:val="20"/>
              </w:rPr>
              <w:t>0</w:t>
            </w:r>
            <w:r w:rsidRPr="002B5BF4">
              <w:rPr>
                <w:spacing w:val="-2"/>
                <w:sz w:val="20"/>
                <w:szCs w:val="20"/>
              </w:rPr>
              <w:t>.00.00</w:t>
            </w:r>
          </w:p>
        </w:tc>
        <w:tc>
          <w:tcPr>
            <w:tcW w:w="1507" w:type="dxa"/>
            <w:shd w:val="clear" w:color="auto" w:fill="auto"/>
          </w:tcPr>
          <w:p w14:paraId="6AAD098B" w14:textId="77777777" w:rsidR="009C11D2" w:rsidRPr="002B5BF4" w:rsidRDefault="009C11D2" w:rsidP="005D04E0">
            <w:pPr>
              <w:pStyle w:val="TableParagraph"/>
              <w:ind w:left="106"/>
              <w:rPr>
                <w:sz w:val="20"/>
                <w:szCs w:val="20"/>
              </w:rPr>
            </w:pPr>
            <w:r>
              <w:rPr>
                <w:spacing w:val="-4"/>
                <w:sz w:val="20"/>
                <w:szCs w:val="20"/>
              </w:rPr>
              <w:t>3879</w:t>
            </w:r>
          </w:p>
        </w:tc>
        <w:tc>
          <w:tcPr>
            <w:tcW w:w="3118" w:type="dxa"/>
            <w:shd w:val="clear" w:color="auto" w:fill="auto"/>
          </w:tcPr>
          <w:p w14:paraId="0B53F86F" w14:textId="77777777" w:rsidR="009C11D2" w:rsidRPr="002B5BF4" w:rsidRDefault="009C11D2" w:rsidP="005D04E0">
            <w:pPr>
              <w:pStyle w:val="TableParagraph"/>
              <w:ind w:left="106"/>
              <w:rPr>
                <w:sz w:val="20"/>
                <w:szCs w:val="20"/>
              </w:rPr>
            </w:pPr>
            <w:r w:rsidRPr="002B5BF4">
              <w:rPr>
                <w:sz w:val="20"/>
                <w:szCs w:val="20"/>
              </w:rPr>
              <w:t>Material</w:t>
            </w:r>
            <w:r w:rsidRPr="002B5BF4">
              <w:rPr>
                <w:spacing w:val="-1"/>
                <w:sz w:val="20"/>
                <w:szCs w:val="20"/>
              </w:rPr>
              <w:t xml:space="preserve"> </w:t>
            </w:r>
            <w:r w:rsidRPr="002B5BF4">
              <w:rPr>
                <w:sz w:val="20"/>
                <w:szCs w:val="20"/>
              </w:rPr>
              <w:t>de</w:t>
            </w:r>
            <w:r w:rsidRPr="002B5BF4">
              <w:rPr>
                <w:spacing w:val="-1"/>
                <w:sz w:val="20"/>
                <w:szCs w:val="20"/>
              </w:rPr>
              <w:t xml:space="preserve"> </w:t>
            </w:r>
            <w:r>
              <w:rPr>
                <w:spacing w:val="-1"/>
                <w:sz w:val="20"/>
                <w:szCs w:val="20"/>
              </w:rPr>
              <w:t>C</w:t>
            </w:r>
            <w:r w:rsidRPr="002B5BF4">
              <w:rPr>
                <w:spacing w:val="-2"/>
                <w:sz w:val="20"/>
                <w:szCs w:val="20"/>
              </w:rPr>
              <w:t>onsumo</w:t>
            </w:r>
          </w:p>
        </w:tc>
      </w:tr>
      <w:tr w:rsidR="009C11D2" w:rsidRPr="002B5BF4" w14:paraId="21ECB626" w14:textId="77777777" w:rsidTr="005D04E0">
        <w:trPr>
          <w:trHeight w:val="20"/>
        </w:trPr>
        <w:tc>
          <w:tcPr>
            <w:tcW w:w="690" w:type="dxa"/>
            <w:shd w:val="clear" w:color="auto" w:fill="auto"/>
          </w:tcPr>
          <w:p w14:paraId="3B4339F7" w14:textId="77777777" w:rsidR="009C11D2" w:rsidRPr="002B5BF4" w:rsidRDefault="009C11D2" w:rsidP="005D04E0">
            <w:pPr>
              <w:pStyle w:val="TableParagraph"/>
              <w:ind w:left="106"/>
              <w:rPr>
                <w:sz w:val="20"/>
                <w:szCs w:val="20"/>
              </w:rPr>
            </w:pPr>
            <w:r>
              <w:rPr>
                <w:spacing w:val="-5"/>
                <w:sz w:val="20"/>
                <w:szCs w:val="20"/>
              </w:rPr>
              <w:t>633</w:t>
            </w:r>
          </w:p>
        </w:tc>
        <w:tc>
          <w:tcPr>
            <w:tcW w:w="4290" w:type="dxa"/>
            <w:shd w:val="clear" w:color="auto" w:fill="auto"/>
          </w:tcPr>
          <w:p w14:paraId="1D137A12" w14:textId="77777777" w:rsidR="009C11D2" w:rsidRPr="002B5BF4" w:rsidRDefault="009C11D2" w:rsidP="005D04E0">
            <w:pPr>
              <w:pStyle w:val="TableParagraph"/>
              <w:ind w:left="106"/>
              <w:rPr>
                <w:sz w:val="20"/>
                <w:szCs w:val="20"/>
              </w:rPr>
            </w:pPr>
            <w:r>
              <w:rPr>
                <w:spacing w:val="-2"/>
                <w:sz w:val="20"/>
                <w:szCs w:val="20"/>
              </w:rPr>
              <w:t>08.002.08.244.0009.2.038.4.4.90.52.00.00</w:t>
            </w:r>
          </w:p>
        </w:tc>
        <w:tc>
          <w:tcPr>
            <w:tcW w:w="1507" w:type="dxa"/>
            <w:shd w:val="clear" w:color="auto" w:fill="auto"/>
          </w:tcPr>
          <w:p w14:paraId="0F3EC701" w14:textId="77777777" w:rsidR="009C11D2" w:rsidRPr="002B5BF4" w:rsidRDefault="009C11D2" w:rsidP="005D04E0">
            <w:pPr>
              <w:pStyle w:val="TableParagraph"/>
              <w:ind w:left="106"/>
              <w:rPr>
                <w:sz w:val="20"/>
                <w:szCs w:val="20"/>
              </w:rPr>
            </w:pPr>
            <w:r>
              <w:rPr>
                <w:spacing w:val="-4"/>
                <w:sz w:val="20"/>
                <w:szCs w:val="20"/>
              </w:rPr>
              <w:t>3879</w:t>
            </w:r>
          </w:p>
        </w:tc>
        <w:tc>
          <w:tcPr>
            <w:tcW w:w="3118" w:type="dxa"/>
            <w:shd w:val="clear" w:color="auto" w:fill="auto"/>
          </w:tcPr>
          <w:p w14:paraId="76652942" w14:textId="77777777" w:rsidR="009C11D2" w:rsidRPr="002B5BF4" w:rsidRDefault="009C11D2" w:rsidP="005D04E0">
            <w:pPr>
              <w:pStyle w:val="TableParagraph"/>
              <w:ind w:left="106"/>
              <w:rPr>
                <w:sz w:val="20"/>
                <w:szCs w:val="20"/>
              </w:rPr>
            </w:pPr>
            <w:r>
              <w:rPr>
                <w:sz w:val="20"/>
                <w:szCs w:val="20"/>
              </w:rPr>
              <w:t>Equipamento e Material Permanente</w:t>
            </w:r>
          </w:p>
        </w:tc>
      </w:tr>
    </w:tbl>
    <w:p w14:paraId="11149C4F" w14:textId="77777777" w:rsidR="009C11D2" w:rsidRDefault="009C11D2" w:rsidP="009C11D2">
      <w:pPr>
        <w:spacing w:line="259" w:lineRule="auto"/>
        <w:ind w:right="424"/>
        <w:jc w:val="both"/>
        <w:rPr>
          <w:b/>
          <w:bCs/>
        </w:rPr>
      </w:pPr>
    </w:p>
    <w:p w14:paraId="5EBD47A2" w14:textId="77777777" w:rsidR="009C11D2" w:rsidRDefault="009C11D2" w:rsidP="009C11D2">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pPr>
      <w:r>
        <w:rPr>
          <w:b/>
        </w:rPr>
        <w:t xml:space="preserve">16.   </w:t>
      </w:r>
      <w:r w:rsidRPr="00CB5ABB">
        <w:rPr>
          <w:b/>
        </w:rPr>
        <w:t>CRITÉRIOS DE PAGAMENTO</w:t>
      </w:r>
    </w:p>
    <w:p w14:paraId="1E71EFE4" w14:textId="77777777" w:rsidR="009C11D2" w:rsidRPr="00CB5ABB" w:rsidRDefault="009C11D2" w:rsidP="009C11D2">
      <w:pPr>
        <w:spacing w:line="259" w:lineRule="auto"/>
        <w:ind w:right="424"/>
        <w:jc w:val="both"/>
        <w:rPr>
          <w:b/>
          <w:bCs/>
        </w:rPr>
      </w:pPr>
      <w:r w:rsidRPr="00CB5ABB">
        <w:rPr>
          <w:b/>
          <w:bCs/>
        </w:rPr>
        <w:t>Prazo de pagamento</w:t>
      </w:r>
    </w:p>
    <w:p w14:paraId="140CAFBC" w14:textId="77777777" w:rsidR="009C11D2" w:rsidRPr="00CB5ABB" w:rsidRDefault="009C11D2" w:rsidP="009C11D2">
      <w:pPr>
        <w:spacing w:line="259" w:lineRule="auto"/>
        <w:ind w:right="424"/>
        <w:jc w:val="both"/>
      </w:pPr>
      <w:r>
        <w:t>16</w:t>
      </w:r>
      <w:r w:rsidRPr="00CB5ABB">
        <w:t>.1</w:t>
      </w:r>
      <w:r w:rsidRPr="00CB5ABB">
        <w:tab/>
        <w:t>O pagamento será efetuado no prazo de até 30 (trinta) dias contados da finalização da liquidação da despesa, conforme seção anterior.</w:t>
      </w:r>
    </w:p>
    <w:p w14:paraId="45BE71B9" w14:textId="77777777" w:rsidR="009C11D2" w:rsidRPr="00CB5ABB" w:rsidRDefault="009C11D2" w:rsidP="009C11D2">
      <w:pPr>
        <w:spacing w:line="259" w:lineRule="auto"/>
        <w:ind w:right="424"/>
        <w:jc w:val="both"/>
      </w:pPr>
      <w:r>
        <w:t>16</w:t>
      </w:r>
      <w:r w:rsidRPr="00CB5ABB">
        <w:t>.2</w:t>
      </w:r>
      <w:r w:rsidRPr="00CB5ABB">
        <w:tab/>
        <w:t>No caso de atraso pelo Contratante, os valores devidos ao Contratado serão atualizados monetariamente entre o termo final do prazo de pagamento até a data de sua efetiva realização, mediante aplicação do índice Nacional de Preços ao Consumidor Amplo (IPCA) ou outro índice que o substitua para correção monetária.</w:t>
      </w:r>
    </w:p>
    <w:p w14:paraId="361DA96A" w14:textId="77777777" w:rsidR="009C11D2" w:rsidRPr="00CB5ABB" w:rsidRDefault="009C11D2" w:rsidP="009C11D2">
      <w:pPr>
        <w:spacing w:line="259" w:lineRule="auto"/>
        <w:ind w:right="424"/>
        <w:jc w:val="both"/>
        <w:rPr>
          <w:b/>
          <w:bCs/>
        </w:rPr>
      </w:pPr>
      <w:r w:rsidRPr="00CB5ABB">
        <w:rPr>
          <w:b/>
          <w:bCs/>
        </w:rPr>
        <w:t>Forma de pagamento</w:t>
      </w:r>
    </w:p>
    <w:p w14:paraId="2AF90DDE" w14:textId="77777777" w:rsidR="009C11D2" w:rsidRPr="00CB5ABB" w:rsidRDefault="009C11D2" w:rsidP="009C11D2">
      <w:pPr>
        <w:spacing w:line="259" w:lineRule="auto"/>
        <w:ind w:right="424"/>
        <w:jc w:val="both"/>
      </w:pPr>
      <w:r>
        <w:t>16</w:t>
      </w:r>
      <w:r w:rsidRPr="00CB5ABB">
        <w:t>.3</w:t>
      </w:r>
      <w:r w:rsidRPr="00CB5ABB">
        <w:tab/>
        <w:t>O pagamento será realizado por meio de ordem bancária, para crédito em banco, agência e conta corrente indicados pelo Contratado.</w:t>
      </w:r>
    </w:p>
    <w:p w14:paraId="2F95C6A1" w14:textId="77777777" w:rsidR="009C11D2" w:rsidRPr="00CB5ABB" w:rsidRDefault="009C11D2" w:rsidP="009C11D2">
      <w:pPr>
        <w:spacing w:line="259" w:lineRule="auto"/>
        <w:ind w:right="424"/>
        <w:jc w:val="both"/>
      </w:pPr>
      <w:r>
        <w:t>16</w:t>
      </w:r>
      <w:r w:rsidRPr="00CB5ABB">
        <w:t>.4</w:t>
      </w:r>
      <w:r w:rsidRPr="00CB5ABB">
        <w:tab/>
        <w:t>Será considerada data do pagamento o dia em que constar como emitida a ordem bancária para pagamento.</w:t>
      </w:r>
    </w:p>
    <w:p w14:paraId="1FF1E52F" w14:textId="77777777" w:rsidR="009C11D2" w:rsidRPr="00CB5ABB" w:rsidRDefault="009C11D2" w:rsidP="009C11D2">
      <w:pPr>
        <w:spacing w:line="259" w:lineRule="auto"/>
        <w:ind w:right="424"/>
        <w:jc w:val="both"/>
      </w:pPr>
      <w:r>
        <w:t>16</w:t>
      </w:r>
      <w:r w:rsidRPr="00CB5ABB">
        <w:t>.5</w:t>
      </w:r>
      <w:r w:rsidRPr="00CB5ABB">
        <w:tab/>
        <w:t>Quando do pagamento, será efetuada a retenção tributária prevista na legislação aplicável.</w:t>
      </w:r>
    </w:p>
    <w:p w14:paraId="1DF1F59F" w14:textId="77777777" w:rsidR="009C11D2" w:rsidRPr="00CB5ABB" w:rsidRDefault="009C11D2" w:rsidP="009C11D2">
      <w:pPr>
        <w:spacing w:line="259" w:lineRule="auto"/>
        <w:ind w:right="424"/>
        <w:jc w:val="both"/>
      </w:pPr>
      <w:r>
        <w:t>16</w:t>
      </w:r>
      <w:r w:rsidRPr="00CB5ABB">
        <w:t>.6</w:t>
      </w:r>
      <w:r w:rsidRPr="00CB5ABB">
        <w:tab/>
        <w:t>Independentemente do percentual de tributo inserido na planilha, quando houver, serão retidos na fonte, quando da realização do pagamento, os percentuais estabelecidos na legislação vigente.</w:t>
      </w:r>
    </w:p>
    <w:p w14:paraId="66689B6B" w14:textId="77777777" w:rsidR="009C11D2" w:rsidRPr="00CB5ABB" w:rsidRDefault="009C11D2" w:rsidP="009C11D2">
      <w:pPr>
        <w:spacing w:line="259" w:lineRule="auto"/>
        <w:ind w:right="424"/>
        <w:jc w:val="both"/>
      </w:pPr>
      <w:r>
        <w:t>16</w:t>
      </w:r>
      <w:r w:rsidRPr="00CB5ABB">
        <w:t>.7</w:t>
      </w:r>
      <w:r w:rsidRPr="00CB5ABB">
        <w:tab/>
        <w:t xml:space="preserve">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w:t>
      </w:r>
      <w:r w:rsidRPr="00CB5ABB">
        <w:lastRenderedPageBreak/>
        <w:t>tributário favorecido previsto na referida Lei Complementar.</w:t>
      </w:r>
    </w:p>
    <w:p w14:paraId="561F3CB9" w14:textId="77777777" w:rsidR="009C11D2" w:rsidRDefault="009C11D2" w:rsidP="009C11D2">
      <w:pPr>
        <w:spacing w:line="259" w:lineRule="auto"/>
        <w:ind w:right="424"/>
        <w:jc w:val="both"/>
      </w:pPr>
      <w:bookmarkStart w:id="42" w:name="_heading=h.qoq9rpyhkrqt" w:colFirst="0" w:colLast="0"/>
      <w:bookmarkEnd w:id="42"/>
      <w:r>
        <w:t xml:space="preserve"> </w:t>
      </w:r>
    </w:p>
    <w:p w14:paraId="076971C8" w14:textId="77777777" w:rsidR="009C11D2" w:rsidRDefault="009C11D2" w:rsidP="009C11D2">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pPr>
      <w:r>
        <w:rPr>
          <w:b/>
        </w:rPr>
        <w:t xml:space="preserve">17.   EQUIPE DE ELABORAÇÃO DO DOCUMENTO  </w:t>
      </w:r>
    </w:p>
    <w:p w14:paraId="733EC0B2" w14:textId="77777777" w:rsidR="009C11D2" w:rsidRDefault="009C11D2" w:rsidP="009C11D2">
      <w:pPr>
        <w:spacing w:after="47" w:line="259" w:lineRule="auto"/>
        <w:ind w:right="424"/>
        <w:jc w:val="both"/>
      </w:pPr>
      <w:r>
        <w:t xml:space="preserve"> </w:t>
      </w:r>
      <w:r>
        <w:rPr>
          <w:b/>
        </w:rPr>
        <w:t xml:space="preserve">17.1. </w:t>
      </w:r>
      <w:r>
        <w:t xml:space="preserve"> Participaram da elaboração do presente Termo de Referência</w:t>
      </w:r>
    </w:p>
    <w:p w14:paraId="497371F6" w14:textId="77777777" w:rsidR="009C11D2" w:rsidRDefault="009C11D2" w:rsidP="009C11D2">
      <w:pPr>
        <w:spacing w:line="259" w:lineRule="auto"/>
        <w:ind w:right="424"/>
        <w:jc w:val="both"/>
      </w:pPr>
      <w:r>
        <w:t xml:space="preserve"> </w:t>
      </w:r>
    </w:p>
    <w:p w14:paraId="6CE7C999" w14:textId="77777777" w:rsidR="009C11D2" w:rsidRDefault="009C11D2" w:rsidP="009C11D2">
      <w:pPr>
        <w:spacing w:line="259" w:lineRule="auto"/>
        <w:ind w:right="424"/>
        <w:jc w:val="both"/>
      </w:pPr>
      <w:r>
        <w:t>Elaborado em 10 de outubro de 2025.</w:t>
      </w:r>
    </w:p>
    <w:p w14:paraId="132DED9E" w14:textId="77777777" w:rsidR="009C11D2" w:rsidRDefault="009C11D2" w:rsidP="009C11D2">
      <w:pPr>
        <w:spacing w:line="259" w:lineRule="auto"/>
        <w:ind w:right="424"/>
        <w:jc w:val="both"/>
      </w:pPr>
    </w:p>
    <w:p w14:paraId="640183C3" w14:textId="77777777" w:rsidR="009C11D2" w:rsidRDefault="009C11D2" w:rsidP="009C11D2">
      <w:pPr>
        <w:spacing w:line="259" w:lineRule="auto"/>
        <w:ind w:right="424"/>
        <w:jc w:val="both"/>
      </w:pPr>
    </w:p>
    <w:p w14:paraId="2928C6FA" w14:textId="77777777" w:rsidR="009C11D2" w:rsidRDefault="009C11D2" w:rsidP="009C11D2">
      <w:pPr>
        <w:spacing w:line="259" w:lineRule="auto"/>
        <w:ind w:right="424"/>
        <w:jc w:val="both"/>
      </w:pPr>
      <w:r>
        <w:t xml:space="preserve"> </w:t>
      </w:r>
    </w:p>
    <w:p w14:paraId="1C663752" w14:textId="77777777" w:rsidR="009C11D2" w:rsidRDefault="009C11D2" w:rsidP="009C11D2">
      <w:pPr>
        <w:spacing w:after="5" w:line="249" w:lineRule="auto"/>
        <w:ind w:right="424"/>
        <w:jc w:val="center"/>
      </w:pPr>
      <w:r>
        <w:t>_____________________________________</w:t>
      </w:r>
    </w:p>
    <w:p w14:paraId="1864F7BE" w14:textId="77777777" w:rsidR="009C11D2" w:rsidRDefault="009C11D2" w:rsidP="009C11D2">
      <w:pPr>
        <w:spacing w:after="5" w:line="249" w:lineRule="auto"/>
        <w:ind w:right="424"/>
        <w:jc w:val="center"/>
      </w:pPr>
      <w:r>
        <w:t xml:space="preserve">Priscila de Fátima </w:t>
      </w:r>
      <w:proofErr w:type="spellStart"/>
      <w:r>
        <w:t>Denck</w:t>
      </w:r>
      <w:proofErr w:type="spellEnd"/>
    </w:p>
    <w:p w14:paraId="7480FB47" w14:textId="77777777" w:rsidR="009C11D2" w:rsidRDefault="009C11D2" w:rsidP="009C11D2">
      <w:pPr>
        <w:spacing w:after="1" w:line="259" w:lineRule="auto"/>
        <w:ind w:right="424"/>
        <w:jc w:val="center"/>
      </w:pPr>
      <w:r>
        <w:t>Secretária Municipal de Assistência Social</w:t>
      </w:r>
    </w:p>
    <w:p w14:paraId="1334C908" w14:textId="77777777" w:rsidR="009C11D2" w:rsidRDefault="009C11D2" w:rsidP="009C11D2">
      <w:pPr>
        <w:spacing w:after="1" w:line="259" w:lineRule="auto"/>
        <w:ind w:right="424"/>
        <w:jc w:val="center"/>
      </w:pPr>
      <w:r>
        <w:t>Decreto nº 006/2025</w:t>
      </w:r>
    </w:p>
    <w:p w14:paraId="7E8F5043" w14:textId="77777777" w:rsidR="003E5E0A" w:rsidRPr="002B0AD5" w:rsidRDefault="003E5E0A" w:rsidP="002B5BF4">
      <w:pPr>
        <w:pStyle w:val="PADRO"/>
        <w:keepNext w:val="0"/>
        <w:widowControl/>
        <w:spacing w:before="0" w:after="0" w:line="240" w:lineRule="auto"/>
        <w:ind w:firstLine="0"/>
        <w:jc w:val="center"/>
        <w:rPr>
          <w:rFonts w:ascii="Arial" w:hAnsi="Arial" w:cs="Arial"/>
          <w:sz w:val="24"/>
        </w:rPr>
      </w:pPr>
    </w:p>
    <w:p w14:paraId="5B070D5A" w14:textId="77777777" w:rsidR="003E5E0A" w:rsidRPr="002B0AD5" w:rsidRDefault="003E5E0A" w:rsidP="002B0AD5">
      <w:pPr>
        <w:pStyle w:val="PADRO"/>
        <w:keepNext w:val="0"/>
        <w:widowControl/>
        <w:spacing w:before="0" w:after="0" w:line="240" w:lineRule="auto"/>
        <w:rPr>
          <w:rFonts w:ascii="Arial" w:hAnsi="Arial" w:cs="Arial"/>
          <w:sz w:val="24"/>
        </w:rPr>
      </w:pPr>
    </w:p>
    <w:p w14:paraId="38982F01" w14:textId="77777777" w:rsidR="003E5E0A" w:rsidRPr="002B0AD5" w:rsidRDefault="003E5E0A" w:rsidP="002B0AD5">
      <w:pPr>
        <w:pStyle w:val="PADRO"/>
        <w:keepNext w:val="0"/>
        <w:widowControl/>
        <w:spacing w:before="0" w:after="0" w:line="240" w:lineRule="auto"/>
        <w:rPr>
          <w:rFonts w:ascii="Arial" w:hAnsi="Arial" w:cs="Arial"/>
          <w:sz w:val="24"/>
        </w:rPr>
      </w:pPr>
    </w:p>
    <w:p w14:paraId="41501620" w14:textId="77777777" w:rsidR="003E5E0A" w:rsidRPr="002B0AD5" w:rsidRDefault="003E5E0A" w:rsidP="002B0AD5">
      <w:pPr>
        <w:pStyle w:val="Corpodetexto"/>
        <w:jc w:val="center"/>
        <w:sectPr w:rsidR="003E5E0A" w:rsidRPr="002B0AD5" w:rsidSect="002B0AD5">
          <w:headerReference w:type="default" r:id="rId20"/>
          <w:footerReference w:type="default" r:id="rId21"/>
          <w:pgSz w:w="11900" w:h="16840"/>
          <w:pgMar w:top="1980" w:right="1127" w:bottom="380" w:left="1134" w:header="705" w:footer="843" w:gutter="0"/>
          <w:cols w:space="720"/>
        </w:sectPr>
      </w:pPr>
    </w:p>
    <w:p w14:paraId="386D9E85" w14:textId="77777777" w:rsidR="00362CBC" w:rsidRDefault="00362CBC" w:rsidP="002B0AD5">
      <w:pPr>
        <w:jc w:val="center"/>
        <w:rPr>
          <w:b/>
          <w:bCs/>
          <w:iCs/>
          <w:color w:val="000000" w:themeColor="text1"/>
          <w:sz w:val="24"/>
          <w:szCs w:val="24"/>
        </w:rPr>
      </w:pPr>
    </w:p>
    <w:p w14:paraId="60672670" w14:textId="77777777" w:rsidR="00583D0E" w:rsidRDefault="002B0AD5" w:rsidP="002B0AD5">
      <w:pPr>
        <w:jc w:val="center"/>
        <w:rPr>
          <w:b/>
          <w:bCs/>
          <w:iCs/>
          <w:color w:val="000000" w:themeColor="text1"/>
          <w:sz w:val="24"/>
          <w:szCs w:val="24"/>
        </w:rPr>
      </w:pPr>
      <w:r w:rsidRPr="002B0AD5">
        <w:rPr>
          <w:b/>
          <w:bCs/>
          <w:iCs/>
          <w:color w:val="000000" w:themeColor="text1"/>
          <w:sz w:val="24"/>
          <w:szCs w:val="24"/>
        </w:rPr>
        <w:t>APENDICE I</w:t>
      </w:r>
    </w:p>
    <w:p w14:paraId="703A7385" w14:textId="77777777" w:rsidR="002B0AD5" w:rsidRDefault="002B0AD5" w:rsidP="002B0AD5">
      <w:pPr>
        <w:jc w:val="center"/>
        <w:rPr>
          <w:b/>
          <w:bCs/>
          <w:iCs/>
          <w:color w:val="000000" w:themeColor="text1"/>
          <w:sz w:val="24"/>
          <w:szCs w:val="24"/>
        </w:rPr>
      </w:pPr>
    </w:p>
    <w:p w14:paraId="74724DDD" w14:textId="77777777" w:rsidR="009C11D2" w:rsidRDefault="009C11D2" w:rsidP="009C11D2">
      <w:pPr>
        <w:spacing w:line="276" w:lineRule="auto"/>
        <w:ind w:left="136"/>
        <w:jc w:val="center"/>
        <w:rPr>
          <w:b/>
        </w:rPr>
      </w:pPr>
      <w:r>
        <w:rPr>
          <w:b/>
        </w:rPr>
        <w:t>ESTUDO TÉCNICO PRELIMINAR – SMAS</w:t>
      </w:r>
    </w:p>
    <w:p w14:paraId="60222067" w14:textId="77777777" w:rsidR="009C11D2" w:rsidRDefault="009C11D2" w:rsidP="009C11D2">
      <w:pPr>
        <w:pBdr>
          <w:top w:val="nil"/>
          <w:left w:val="nil"/>
          <w:bottom w:val="nil"/>
          <w:right w:val="nil"/>
          <w:between w:val="nil"/>
        </w:pBdr>
        <w:spacing w:before="176" w:line="276" w:lineRule="auto"/>
        <w:rPr>
          <w:b/>
          <w:color w:val="000000"/>
        </w:rPr>
      </w:pPr>
    </w:p>
    <w:p w14:paraId="1841F8D8" w14:textId="77777777" w:rsidR="009C11D2" w:rsidRDefault="009C11D2" w:rsidP="009C11D2">
      <w:pPr>
        <w:numPr>
          <w:ilvl w:val="0"/>
          <w:numId w:val="40"/>
        </w:numPr>
        <w:pBdr>
          <w:top w:val="nil"/>
          <w:left w:val="nil"/>
          <w:bottom w:val="nil"/>
          <w:right w:val="nil"/>
          <w:between w:val="nil"/>
        </w:pBdr>
        <w:tabs>
          <w:tab w:val="left" w:pos="567"/>
        </w:tabs>
        <w:autoSpaceDE/>
        <w:autoSpaceDN/>
        <w:spacing w:before="1" w:line="276" w:lineRule="auto"/>
        <w:ind w:left="0" w:firstLine="0"/>
        <w:rPr>
          <w:b/>
          <w:color w:val="000000"/>
        </w:rPr>
      </w:pPr>
      <w:bookmarkStart w:id="43" w:name="_heading=h.sy29mcac8ss4" w:colFirst="0" w:colLast="0"/>
      <w:bookmarkEnd w:id="43"/>
      <w:r>
        <w:rPr>
          <w:b/>
          <w:color w:val="000000"/>
        </w:rPr>
        <w:t>INTRODUÇÃO</w:t>
      </w:r>
    </w:p>
    <w:p w14:paraId="35F43FC0" w14:textId="77777777" w:rsidR="009C11D2" w:rsidRDefault="009C11D2" w:rsidP="009C11D2">
      <w:pPr>
        <w:pBdr>
          <w:top w:val="nil"/>
          <w:left w:val="nil"/>
          <w:bottom w:val="nil"/>
          <w:right w:val="nil"/>
          <w:between w:val="nil"/>
        </w:pBdr>
        <w:tabs>
          <w:tab w:val="left" w:pos="567"/>
        </w:tabs>
        <w:spacing w:before="2" w:line="276" w:lineRule="auto"/>
        <w:ind w:firstLine="284"/>
        <w:rPr>
          <w:b/>
          <w:color w:val="000000"/>
        </w:rPr>
      </w:pPr>
    </w:p>
    <w:p w14:paraId="763E74F3" w14:textId="77777777" w:rsidR="009C11D2" w:rsidRDefault="009C11D2" w:rsidP="009C11D2">
      <w:pPr>
        <w:tabs>
          <w:tab w:val="left" w:pos="567"/>
          <w:tab w:val="left" w:pos="10460"/>
        </w:tabs>
        <w:spacing w:before="240" w:after="240" w:line="276" w:lineRule="auto"/>
        <w:jc w:val="both"/>
      </w:pPr>
      <w:r>
        <w:t xml:space="preserve">O presente </w:t>
      </w:r>
      <w:r>
        <w:rPr>
          <w:b/>
        </w:rPr>
        <w:t>Estudo Técnico Preliminar (ETP)</w:t>
      </w:r>
      <w:r>
        <w:t xml:space="preserve"> tem por finalidade subsidiar o processo de </w:t>
      </w:r>
      <w:r>
        <w:rPr>
          <w:b/>
        </w:rPr>
        <w:t>aquisição de brinquedos voltados à primeira infância</w:t>
      </w:r>
      <w:r>
        <w:t>, visando atender às necessidades de [</w:t>
      </w:r>
      <w:r>
        <w:rPr>
          <w:b/>
        </w:rPr>
        <w:t>nome da instituição ou órgão</w:t>
      </w:r>
      <w:r>
        <w:t>], no desenvolvimento de atividades pedagógicas, recreativas e de estimulação infantil.</w:t>
      </w:r>
    </w:p>
    <w:p w14:paraId="55198410" w14:textId="77777777" w:rsidR="009C11D2" w:rsidRDefault="009C11D2" w:rsidP="009C11D2">
      <w:pPr>
        <w:tabs>
          <w:tab w:val="left" w:pos="567"/>
          <w:tab w:val="left" w:pos="10460"/>
        </w:tabs>
        <w:spacing w:before="240" w:after="240" w:line="276" w:lineRule="auto"/>
        <w:jc w:val="both"/>
      </w:pPr>
      <w:r>
        <w:t xml:space="preserve">A aquisição de brinquedos adequados a essa faixa etária — compreendida, em geral, entre 0 e 6 anos — é essencial para promover o desenvolvimento cognitivo, motor, emocional e social das crianças, contribuindo para a formação integral e o aprendizado por meio do brincar. </w:t>
      </w:r>
    </w:p>
    <w:p w14:paraId="4EEC4855" w14:textId="77777777" w:rsidR="009C11D2" w:rsidRDefault="009C11D2" w:rsidP="009C11D2">
      <w:pPr>
        <w:tabs>
          <w:tab w:val="left" w:pos="567"/>
          <w:tab w:val="left" w:pos="10460"/>
        </w:tabs>
        <w:spacing w:before="240" w:after="240" w:line="276" w:lineRule="auto"/>
        <w:jc w:val="both"/>
        <w:rPr>
          <w:b/>
          <w:color w:val="000000"/>
        </w:rPr>
      </w:pPr>
      <w:r>
        <w:rPr>
          <w:b/>
        </w:rPr>
        <w:t xml:space="preserve">2- </w:t>
      </w:r>
      <w:r>
        <w:rPr>
          <w:b/>
          <w:color w:val="000000"/>
        </w:rPr>
        <w:t>INFORMAÇÕES DA UNIDADE REQUISITANTE</w:t>
      </w:r>
    </w:p>
    <w:p w14:paraId="599FBBA5" w14:textId="77777777" w:rsidR="009C11D2" w:rsidRDefault="009C11D2" w:rsidP="009C11D2">
      <w:pPr>
        <w:pBdr>
          <w:top w:val="nil"/>
          <w:left w:val="nil"/>
          <w:bottom w:val="nil"/>
          <w:right w:val="nil"/>
          <w:between w:val="nil"/>
        </w:pBdr>
        <w:tabs>
          <w:tab w:val="left" w:pos="567"/>
        </w:tabs>
        <w:spacing w:before="8" w:line="276" w:lineRule="auto"/>
        <w:ind w:firstLine="284"/>
        <w:rPr>
          <w:b/>
          <w:color w:val="000000"/>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67"/>
        <w:gridCol w:w="295"/>
        <w:gridCol w:w="4928"/>
      </w:tblGrid>
      <w:tr w:rsidR="009C11D2" w14:paraId="2DBADCE2" w14:textId="77777777" w:rsidTr="005D04E0">
        <w:trPr>
          <w:trHeight w:val="745"/>
        </w:trPr>
        <w:tc>
          <w:tcPr>
            <w:tcW w:w="10490" w:type="dxa"/>
            <w:gridSpan w:val="3"/>
          </w:tcPr>
          <w:p w14:paraId="5FEE8FD1" w14:textId="77777777" w:rsidR="009C11D2" w:rsidRDefault="009C11D2" w:rsidP="005D04E0">
            <w:pPr>
              <w:pBdr>
                <w:top w:val="nil"/>
                <w:left w:val="nil"/>
                <w:bottom w:val="nil"/>
                <w:right w:val="nil"/>
                <w:between w:val="nil"/>
              </w:pBdr>
              <w:tabs>
                <w:tab w:val="left" w:pos="567"/>
              </w:tabs>
              <w:spacing w:before="3" w:line="276" w:lineRule="auto"/>
              <w:ind w:firstLine="284"/>
              <w:rPr>
                <w:color w:val="000000"/>
              </w:rPr>
            </w:pPr>
            <w:r>
              <w:rPr>
                <w:b/>
                <w:color w:val="000000"/>
              </w:rPr>
              <w:t>UNIDADE</w:t>
            </w:r>
            <w:r>
              <w:rPr>
                <w:color w:val="000000"/>
              </w:rPr>
              <w:t>:</w:t>
            </w:r>
          </w:p>
          <w:p w14:paraId="5E102DD3" w14:textId="77777777" w:rsidR="009C11D2" w:rsidRDefault="009C11D2" w:rsidP="005D04E0">
            <w:pPr>
              <w:pBdr>
                <w:top w:val="nil"/>
                <w:left w:val="nil"/>
                <w:bottom w:val="nil"/>
                <w:right w:val="nil"/>
                <w:between w:val="nil"/>
              </w:pBdr>
              <w:tabs>
                <w:tab w:val="left" w:pos="567"/>
              </w:tabs>
              <w:spacing w:before="123" w:line="276" w:lineRule="auto"/>
              <w:ind w:firstLine="284"/>
              <w:rPr>
                <w:color w:val="000000"/>
              </w:rPr>
            </w:pPr>
            <w:r>
              <w:rPr>
                <w:color w:val="000000"/>
              </w:rPr>
              <w:t>Secretaria Municipal de Assistência Social</w:t>
            </w:r>
          </w:p>
        </w:tc>
      </w:tr>
      <w:tr w:rsidR="009C11D2" w14:paraId="36A761F5" w14:textId="77777777" w:rsidTr="005D04E0">
        <w:trPr>
          <w:trHeight w:val="375"/>
        </w:trPr>
        <w:tc>
          <w:tcPr>
            <w:tcW w:w="5562" w:type="dxa"/>
            <w:gridSpan w:val="2"/>
          </w:tcPr>
          <w:p w14:paraId="74B88CC9" w14:textId="77777777" w:rsidR="009C11D2" w:rsidRDefault="009C11D2" w:rsidP="005D04E0">
            <w:pPr>
              <w:pBdr>
                <w:top w:val="nil"/>
                <w:left w:val="nil"/>
                <w:bottom w:val="nil"/>
                <w:right w:val="nil"/>
                <w:between w:val="nil"/>
              </w:pBdr>
              <w:tabs>
                <w:tab w:val="left" w:pos="567"/>
              </w:tabs>
              <w:spacing w:before="3" w:line="276" w:lineRule="auto"/>
              <w:ind w:firstLine="284"/>
              <w:rPr>
                <w:b/>
                <w:color w:val="000000"/>
              </w:rPr>
            </w:pPr>
            <w:r>
              <w:rPr>
                <w:b/>
                <w:color w:val="000000"/>
              </w:rPr>
              <w:t>Gestor da Unidade Requisitante</w:t>
            </w:r>
          </w:p>
        </w:tc>
        <w:tc>
          <w:tcPr>
            <w:tcW w:w="4928" w:type="dxa"/>
          </w:tcPr>
          <w:p w14:paraId="66FDEE2F" w14:textId="77777777" w:rsidR="009C11D2" w:rsidRDefault="009C11D2" w:rsidP="005D04E0">
            <w:pPr>
              <w:pBdr>
                <w:top w:val="nil"/>
                <w:left w:val="nil"/>
                <w:bottom w:val="nil"/>
                <w:right w:val="nil"/>
                <w:between w:val="nil"/>
              </w:pBdr>
              <w:tabs>
                <w:tab w:val="left" w:pos="567"/>
              </w:tabs>
              <w:spacing w:before="3" w:line="276" w:lineRule="auto"/>
              <w:ind w:right="4" w:firstLine="284"/>
              <w:jc w:val="center"/>
              <w:rPr>
                <w:b/>
                <w:color w:val="000000"/>
              </w:rPr>
            </w:pPr>
            <w:r>
              <w:rPr>
                <w:b/>
              </w:rPr>
              <w:t>Matrícula</w:t>
            </w:r>
            <w:r>
              <w:rPr>
                <w:b/>
                <w:color w:val="000000"/>
              </w:rPr>
              <w:t xml:space="preserve"> do Gestor</w:t>
            </w:r>
          </w:p>
        </w:tc>
      </w:tr>
      <w:tr w:rsidR="009C11D2" w14:paraId="435C453B" w14:textId="77777777" w:rsidTr="005D04E0">
        <w:trPr>
          <w:trHeight w:val="370"/>
        </w:trPr>
        <w:tc>
          <w:tcPr>
            <w:tcW w:w="5562" w:type="dxa"/>
            <w:gridSpan w:val="2"/>
          </w:tcPr>
          <w:p w14:paraId="4E65C886" w14:textId="77777777" w:rsidR="009C11D2" w:rsidRDefault="009C11D2" w:rsidP="005D04E0">
            <w:pPr>
              <w:pBdr>
                <w:top w:val="nil"/>
                <w:left w:val="nil"/>
                <w:bottom w:val="nil"/>
                <w:right w:val="nil"/>
                <w:between w:val="nil"/>
              </w:pBdr>
              <w:tabs>
                <w:tab w:val="left" w:pos="567"/>
              </w:tabs>
              <w:spacing w:before="3" w:line="276" w:lineRule="auto"/>
              <w:ind w:firstLine="284"/>
              <w:rPr>
                <w:color w:val="000000"/>
              </w:rPr>
            </w:pPr>
            <w:r>
              <w:rPr>
                <w:color w:val="000000"/>
              </w:rPr>
              <w:t>PRISCILA DE FATIMA DENCK</w:t>
            </w:r>
          </w:p>
        </w:tc>
        <w:tc>
          <w:tcPr>
            <w:tcW w:w="4928" w:type="dxa"/>
          </w:tcPr>
          <w:p w14:paraId="31CA9253" w14:textId="77777777" w:rsidR="009C11D2" w:rsidRDefault="009C11D2" w:rsidP="005D04E0">
            <w:pPr>
              <w:pBdr>
                <w:top w:val="nil"/>
                <w:left w:val="nil"/>
                <w:bottom w:val="nil"/>
                <w:right w:val="nil"/>
                <w:between w:val="nil"/>
              </w:pBdr>
              <w:tabs>
                <w:tab w:val="left" w:pos="567"/>
              </w:tabs>
              <w:spacing w:before="3" w:line="276" w:lineRule="auto"/>
              <w:ind w:firstLine="284"/>
              <w:jc w:val="center"/>
              <w:rPr>
                <w:color w:val="000000"/>
              </w:rPr>
            </w:pPr>
            <w:r>
              <w:rPr>
                <w:color w:val="000000"/>
              </w:rPr>
              <w:t>5644</w:t>
            </w:r>
          </w:p>
        </w:tc>
      </w:tr>
      <w:tr w:rsidR="009C11D2" w14:paraId="6139979D" w14:textId="77777777" w:rsidTr="005D04E0">
        <w:trPr>
          <w:trHeight w:val="375"/>
        </w:trPr>
        <w:tc>
          <w:tcPr>
            <w:tcW w:w="5562" w:type="dxa"/>
            <w:gridSpan w:val="2"/>
          </w:tcPr>
          <w:p w14:paraId="45D8C26C" w14:textId="77777777" w:rsidR="009C11D2" w:rsidRDefault="009C11D2" w:rsidP="005D04E0">
            <w:pPr>
              <w:pBdr>
                <w:top w:val="nil"/>
                <w:left w:val="nil"/>
                <w:bottom w:val="nil"/>
                <w:right w:val="nil"/>
                <w:between w:val="nil"/>
              </w:pBdr>
              <w:tabs>
                <w:tab w:val="left" w:pos="567"/>
              </w:tabs>
              <w:spacing w:before="3" w:line="276" w:lineRule="auto"/>
              <w:ind w:firstLine="284"/>
              <w:rPr>
                <w:b/>
                <w:color w:val="000000"/>
              </w:rPr>
            </w:pPr>
            <w:r>
              <w:rPr>
                <w:b/>
                <w:color w:val="000000"/>
              </w:rPr>
              <w:t>E-mail da Unidade Requisitante</w:t>
            </w:r>
          </w:p>
        </w:tc>
        <w:tc>
          <w:tcPr>
            <w:tcW w:w="4928" w:type="dxa"/>
          </w:tcPr>
          <w:p w14:paraId="27A788D8" w14:textId="77777777" w:rsidR="009C11D2" w:rsidRDefault="009C11D2" w:rsidP="005D04E0">
            <w:pPr>
              <w:pBdr>
                <w:top w:val="nil"/>
                <w:left w:val="nil"/>
                <w:bottom w:val="nil"/>
                <w:right w:val="nil"/>
                <w:between w:val="nil"/>
              </w:pBdr>
              <w:tabs>
                <w:tab w:val="left" w:pos="567"/>
              </w:tabs>
              <w:spacing w:before="3" w:line="276" w:lineRule="auto"/>
              <w:ind w:right="9" w:firstLine="284"/>
              <w:jc w:val="center"/>
              <w:rPr>
                <w:b/>
                <w:color w:val="000000"/>
              </w:rPr>
            </w:pPr>
            <w:r>
              <w:rPr>
                <w:b/>
                <w:color w:val="000000"/>
              </w:rPr>
              <w:t>Telefone da Unidade Requisitante</w:t>
            </w:r>
          </w:p>
        </w:tc>
      </w:tr>
      <w:tr w:rsidR="009C11D2" w14:paraId="1813BDB3" w14:textId="77777777" w:rsidTr="005D04E0">
        <w:trPr>
          <w:trHeight w:val="375"/>
        </w:trPr>
        <w:tc>
          <w:tcPr>
            <w:tcW w:w="5562" w:type="dxa"/>
            <w:gridSpan w:val="2"/>
          </w:tcPr>
          <w:p w14:paraId="797A575F" w14:textId="77777777" w:rsidR="009C11D2" w:rsidRDefault="009C11D2" w:rsidP="005D04E0">
            <w:pPr>
              <w:pBdr>
                <w:top w:val="nil"/>
                <w:left w:val="nil"/>
                <w:bottom w:val="nil"/>
                <w:right w:val="nil"/>
                <w:between w:val="nil"/>
              </w:pBdr>
              <w:tabs>
                <w:tab w:val="left" w:pos="567"/>
              </w:tabs>
              <w:spacing w:before="3" w:line="276" w:lineRule="auto"/>
              <w:ind w:firstLine="284"/>
              <w:rPr>
                <w:color w:val="000000"/>
              </w:rPr>
            </w:pPr>
            <w:r>
              <w:rPr>
                <w:color w:val="000000"/>
                <w:u w:val="single"/>
              </w:rPr>
              <w:t xml:space="preserve">          </w:t>
            </w:r>
            <w:hyperlink r:id="rId22">
              <w:r>
                <w:rPr>
                  <w:color w:val="0000FF"/>
                  <w:u w:val="single"/>
                </w:rPr>
                <w:t>secretariaas.drulysses@gmail.com</w:t>
              </w:r>
            </w:hyperlink>
            <w:r>
              <w:rPr>
                <w:color w:val="000000"/>
                <w:u w:val="single"/>
              </w:rPr>
              <w:t xml:space="preserve"> </w:t>
            </w:r>
          </w:p>
        </w:tc>
        <w:tc>
          <w:tcPr>
            <w:tcW w:w="4928" w:type="dxa"/>
          </w:tcPr>
          <w:p w14:paraId="6576C295" w14:textId="77777777" w:rsidR="009C11D2" w:rsidRDefault="009C11D2" w:rsidP="005D04E0">
            <w:pPr>
              <w:pBdr>
                <w:top w:val="nil"/>
                <w:left w:val="nil"/>
                <w:bottom w:val="nil"/>
                <w:right w:val="nil"/>
                <w:between w:val="nil"/>
              </w:pBdr>
              <w:tabs>
                <w:tab w:val="left" w:pos="567"/>
              </w:tabs>
              <w:spacing w:before="3" w:line="276" w:lineRule="auto"/>
              <w:ind w:right="1" w:firstLine="284"/>
              <w:jc w:val="center"/>
              <w:rPr>
                <w:color w:val="000000"/>
              </w:rPr>
            </w:pPr>
            <w:r>
              <w:rPr>
                <w:color w:val="000000"/>
              </w:rPr>
              <w:t>(41)92001-3686</w:t>
            </w:r>
          </w:p>
        </w:tc>
      </w:tr>
      <w:tr w:rsidR="009C11D2" w14:paraId="56117AE2" w14:textId="77777777" w:rsidTr="005D04E0">
        <w:trPr>
          <w:trHeight w:val="370"/>
        </w:trPr>
        <w:tc>
          <w:tcPr>
            <w:tcW w:w="10490" w:type="dxa"/>
            <w:gridSpan w:val="3"/>
          </w:tcPr>
          <w:p w14:paraId="48614143" w14:textId="77777777" w:rsidR="009C11D2" w:rsidRDefault="009C11D2" w:rsidP="005D04E0">
            <w:pPr>
              <w:pBdr>
                <w:top w:val="nil"/>
                <w:left w:val="nil"/>
                <w:bottom w:val="nil"/>
                <w:right w:val="nil"/>
                <w:between w:val="nil"/>
              </w:pBdr>
              <w:tabs>
                <w:tab w:val="left" w:pos="567"/>
              </w:tabs>
              <w:spacing w:before="3" w:line="276" w:lineRule="auto"/>
              <w:ind w:firstLine="284"/>
              <w:jc w:val="center"/>
              <w:rPr>
                <w:b/>
                <w:color w:val="000000"/>
              </w:rPr>
            </w:pPr>
            <w:r>
              <w:rPr>
                <w:b/>
                <w:color w:val="000000"/>
              </w:rPr>
              <w:t>INFORMAÇÕES DA NECESSIDADE DE CONTRATAÇÃO</w:t>
            </w:r>
          </w:p>
        </w:tc>
      </w:tr>
      <w:tr w:rsidR="009C11D2" w14:paraId="3D50608B" w14:textId="77777777" w:rsidTr="005D04E0">
        <w:trPr>
          <w:trHeight w:val="375"/>
        </w:trPr>
        <w:tc>
          <w:tcPr>
            <w:tcW w:w="5267" w:type="dxa"/>
          </w:tcPr>
          <w:p w14:paraId="77A41E3E" w14:textId="77777777" w:rsidR="009C11D2" w:rsidRDefault="009C11D2" w:rsidP="005D04E0">
            <w:pPr>
              <w:pBdr>
                <w:top w:val="nil"/>
                <w:left w:val="nil"/>
                <w:bottom w:val="nil"/>
                <w:right w:val="nil"/>
                <w:between w:val="nil"/>
              </w:pBdr>
              <w:tabs>
                <w:tab w:val="left" w:pos="567"/>
                <w:tab w:val="left" w:pos="3114"/>
              </w:tabs>
              <w:spacing w:before="3" w:line="276" w:lineRule="auto"/>
              <w:ind w:firstLine="284"/>
              <w:jc w:val="center"/>
              <w:rPr>
                <w:color w:val="000000"/>
              </w:rPr>
            </w:pPr>
            <w:r>
              <w:rPr>
                <w:color w:val="000000"/>
              </w:rPr>
              <w:t>MATERIAL DE CONSUMO (X</w:t>
            </w:r>
            <w:r>
              <w:rPr>
                <w:color w:val="000000"/>
              </w:rPr>
              <w:tab/>
              <w:t>)</w:t>
            </w:r>
          </w:p>
        </w:tc>
        <w:tc>
          <w:tcPr>
            <w:tcW w:w="5223" w:type="dxa"/>
            <w:gridSpan w:val="2"/>
          </w:tcPr>
          <w:p w14:paraId="6E29312C" w14:textId="77777777" w:rsidR="009C11D2" w:rsidRDefault="009C11D2" w:rsidP="005D04E0">
            <w:pPr>
              <w:pBdr>
                <w:top w:val="nil"/>
                <w:left w:val="nil"/>
                <w:bottom w:val="nil"/>
                <w:right w:val="nil"/>
                <w:between w:val="nil"/>
              </w:pBdr>
              <w:tabs>
                <w:tab w:val="left" w:pos="567"/>
              </w:tabs>
              <w:spacing w:before="3" w:line="276" w:lineRule="auto"/>
              <w:ind w:firstLine="284"/>
              <w:rPr>
                <w:color w:val="000000"/>
              </w:rPr>
            </w:pPr>
            <w:r>
              <w:rPr>
                <w:color w:val="000000"/>
              </w:rPr>
              <w:t xml:space="preserve">EQUIPAMENTO/MATERIAL PERMANENTE </w:t>
            </w:r>
            <w:proofErr w:type="gramStart"/>
            <w:r>
              <w:rPr>
                <w:color w:val="000000"/>
              </w:rPr>
              <w:t>(  )</w:t>
            </w:r>
            <w:proofErr w:type="gramEnd"/>
          </w:p>
        </w:tc>
      </w:tr>
      <w:tr w:rsidR="009C11D2" w14:paraId="2027B2DC" w14:textId="77777777" w:rsidTr="005D04E0">
        <w:trPr>
          <w:trHeight w:val="370"/>
        </w:trPr>
        <w:tc>
          <w:tcPr>
            <w:tcW w:w="5267" w:type="dxa"/>
          </w:tcPr>
          <w:p w14:paraId="4F947C34" w14:textId="77777777" w:rsidR="009C11D2" w:rsidRDefault="009C11D2" w:rsidP="005D04E0">
            <w:pPr>
              <w:pBdr>
                <w:top w:val="nil"/>
                <w:left w:val="nil"/>
                <w:bottom w:val="nil"/>
                <w:right w:val="nil"/>
                <w:between w:val="nil"/>
              </w:pBdr>
              <w:tabs>
                <w:tab w:val="left" w:pos="567"/>
                <w:tab w:val="left" w:pos="2908"/>
              </w:tabs>
              <w:spacing w:before="3" w:line="276" w:lineRule="auto"/>
              <w:ind w:firstLine="284"/>
              <w:jc w:val="center"/>
              <w:rPr>
                <w:color w:val="000000"/>
              </w:rPr>
            </w:pPr>
            <w:r>
              <w:rPr>
                <w:color w:val="000000"/>
              </w:rPr>
              <w:t>SERVIÇO CONTINUADO (</w:t>
            </w:r>
            <w:r>
              <w:rPr>
                <w:color w:val="000000"/>
              </w:rPr>
              <w:tab/>
              <w:t>)</w:t>
            </w:r>
          </w:p>
        </w:tc>
        <w:tc>
          <w:tcPr>
            <w:tcW w:w="5223" w:type="dxa"/>
            <w:gridSpan w:val="2"/>
          </w:tcPr>
          <w:p w14:paraId="0E6DAA37" w14:textId="77777777" w:rsidR="009C11D2" w:rsidRDefault="009C11D2" w:rsidP="005D04E0">
            <w:pPr>
              <w:pBdr>
                <w:top w:val="nil"/>
                <w:left w:val="nil"/>
                <w:bottom w:val="nil"/>
                <w:right w:val="nil"/>
                <w:between w:val="nil"/>
              </w:pBdr>
              <w:tabs>
                <w:tab w:val="left" w:pos="567"/>
              </w:tabs>
              <w:spacing w:before="3" w:line="276" w:lineRule="auto"/>
              <w:ind w:firstLine="284"/>
              <w:rPr>
                <w:color w:val="000000"/>
              </w:rPr>
            </w:pPr>
            <w:r>
              <w:rPr>
                <w:color w:val="000000"/>
              </w:rPr>
              <w:t xml:space="preserve">SERVIÇO NÃO CONTINUADO </w:t>
            </w:r>
            <w:proofErr w:type="gramStart"/>
            <w:r>
              <w:rPr>
                <w:color w:val="000000"/>
              </w:rPr>
              <w:t>(  )</w:t>
            </w:r>
            <w:proofErr w:type="gramEnd"/>
          </w:p>
        </w:tc>
      </w:tr>
      <w:tr w:rsidR="009C11D2" w14:paraId="4633A343" w14:textId="77777777" w:rsidTr="005D04E0">
        <w:trPr>
          <w:trHeight w:val="375"/>
        </w:trPr>
        <w:tc>
          <w:tcPr>
            <w:tcW w:w="5267" w:type="dxa"/>
          </w:tcPr>
          <w:p w14:paraId="2E056236" w14:textId="77777777" w:rsidR="009C11D2" w:rsidRDefault="009C11D2" w:rsidP="005D04E0">
            <w:pPr>
              <w:pBdr>
                <w:top w:val="nil"/>
                <w:left w:val="nil"/>
                <w:bottom w:val="nil"/>
                <w:right w:val="nil"/>
                <w:between w:val="nil"/>
              </w:pBdr>
              <w:tabs>
                <w:tab w:val="left" w:pos="567"/>
                <w:tab w:val="left" w:pos="994"/>
              </w:tabs>
              <w:spacing w:before="3" w:line="276" w:lineRule="auto"/>
              <w:ind w:firstLine="284"/>
              <w:jc w:val="center"/>
              <w:rPr>
                <w:color w:val="000000"/>
              </w:rPr>
            </w:pPr>
            <w:r>
              <w:rPr>
                <w:color w:val="000000"/>
              </w:rPr>
              <w:t>OBRA (</w:t>
            </w:r>
            <w:r>
              <w:rPr>
                <w:color w:val="000000"/>
              </w:rPr>
              <w:tab/>
              <w:t>)</w:t>
            </w:r>
          </w:p>
        </w:tc>
        <w:tc>
          <w:tcPr>
            <w:tcW w:w="5223" w:type="dxa"/>
            <w:gridSpan w:val="2"/>
          </w:tcPr>
          <w:p w14:paraId="1F95859D" w14:textId="77777777" w:rsidR="009C11D2" w:rsidRDefault="009C11D2" w:rsidP="005D04E0">
            <w:pPr>
              <w:pBdr>
                <w:top w:val="nil"/>
                <w:left w:val="nil"/>
                <w:bottom w:val="nil"/>
                <w:right w:val="nil"/>
                <w:between w:val="nil"/>
              </w:pBdr>
              <w:tabs>
                <w:tab w:val="left" w:pos="567"/>
                <w:tab w:val="left" w:pos="4314"/>
              </w:tabs>
              <w:spacing w:before="3" w:line="276" w:lineRule="auto"/>
              <w:ind w:firstLine="284"/>
              <w:rPr>
                <w:color w:val="000000"/>
              </w:rPr>
            </w:pPr>
            <w:r>
              <w:rPr>
                <w:color w:val="000000"/>
              </w:rPr>
              <w:t>SERVIÇO DE ENGENHARIA (</w:t>
            </w:r>
            <w:r>
              <w:rPr>
                <w:color w:val="000000"/>
              </w:rPr>
              <w:tab/>
              <w:t>)</w:t>
            </w:r>
          </w:p>
        </w:tc>
      </w:tr>
    </w:tbl>
    <w:p w14:paraId="460B2944" w14:textId="77777777" w:rsidR="009C11D2" w:rsidRDefault="009C11D2" w:rsidP="009C11D2">
      <w:pPr>
        <w:pBdr>
          <w:top w:val="nil"/>
          <w:left w:val="nil"/>
          <w:bottom w:val="nil"/>
          <w:right w:val="nil"/>
          <w:between w:val="nil"/>
        </w:pBdr>
        <w:tabs>
          <w:tab w:val="left" w:pos="567"/>
        </w:tabs>
        <w:spacing w:before="28" w:line="276" w:lineRule="auto"/>
        <w:ind w:firstLine="284"/>
        <w:rPr>
          <w:b/>
          <w:color w:val="000000"/>
        </w:rPr>
      </w:pPr>
    </w:p>
    <w:p w14:paraId="353AED12" w14:textId="77777777" w:rsidR="009C11D2" w:rsidRDefault="009C11D2" w:rsidP="009C11D2">
      <w:pPr>
        <w:pBdr>
          <w:top w:val="nil"/>
          <w:left w:val="nil"/>
          <w:bottom w:val="nil"/>
          <w:right w:val="nil"/>
          <w:between w:val="nil"/>
        </w:pBdr>
        <w:tabs>
          <w:tab w:val="left" w:pos="426"/>
          <w:tab w:val="left" w:pos="1534"/>
        </w:tabs>
        <w:spacing w:line="276" w:lineRule="auto"/>
        <w:rPr>
          <w:b/>
          <w:color w:val="000000"/>
        </w:rPr>
      </w:pPr>
      <w:bookmarkStart w:id="44" w:name="_heading=h.l4n93dy40er1" w:colFirst="0" w:colLast="0"/>
      <w:bookmarkEnd w:id="44"/>
      <w:r>
        <w:rPr>
          <w:b/>
        </w:rPr>
        <w:t xml:space="preserve">3. </w:t>
      </w:r>
      <w:r>
        <w:rPr>
          <w:b/>
          <w:color w:val="000000"/>
        </w:rPr>
        <w:t>DESCRIÇÃO DA NECESSIDADE</w:t>
      </w:r>
    </w:p>
    <w:p w14:paraId="30A59D70" w14:textId="77777777" w:rsidR="009C11D2" w:rsidRDefault="009C11D2" w:rsidP="009C11D2">
      <w:pPr>
        <w:pBdr>
          <w:top w:val="nil"/>
          <w:left w:val="nil"/>
          <w:bottom w:val="nil"/>
          <w:right w:val="nil"/>
          <w:between w:val="nil"/>
        </w:pBdr>
        <w:tabs>
          <w:tab w:val="left" w:pos="567"/>
        </w:tabs>
        <w:spacing w:before="3" w:line="276" w:lineRule="auto"/>
        <w:ind w:right="-30" w:firstLine="284"/>
        <w:rPr>
          <w:b/>
          <w:color w:val="000000"/>
        </w:rPr>
      </w:pPr>
    </w:p>
    <w:p w14:paraId="5C95999E" w14:textId="77777777" w:rsidR="009C11D2" w:rsidRDefault="009C11D2" w:rsidP="009C11D2">
      <w:pPr>
        <w:spacing w:before="240" w:after="240" w:line="276" w:lineRule="auto"/>
        <w:jc w:val="both"/>
      </w:pPr>
      <w:r>
        <w:t xml:space="preserve">A presente demanda tem como objetivo </w:t>
      </w:r>
      <w:r>
        <w:rPr>
          <w:b/>
        </w:rPr>
        <w:t>suprir a necessidade de brinquedos voltados à primeira infância</w:t>
      </w:r>
      <w:r>
        <w:t xml:space="preserve">, destinados ao uso nas atividades pedagógicas, recreativas e de socialização desenvolvidas junto às crianças atendidas pelo Serviço de Convivência e Fortalecimento de Vínculos, com faixa etária de 0 a 6 anos. A aquisição desses materiais é necessária para </w:t>
      </w:r>
      <w:r>
        <w:rPr>
          <w:b/>
        </w:rPr>
        <w:t>proporcionar um ambiente educativo, seguro e estimulante</w:t>
      </w:r>
      <w:r>
        <w:t xml:space="preserve">, que favoreça o desenvolvimento integral da criança em seus aspectos cognitivo, motor, </w:t>
      </w:r>
    </w:p>
    <w:p w14:paraId="72332A9F" w14:textId="77777777" w:rsidR="009C11D2" w:rsidRDefault="009C11D2" w:rsidP="009C11D2">
      <w:pPr>
        <w:spacing w:before="240" w:after="240" w:line="276" w:lineRule="auto"/>
        <w:jc w:val="both"/>
      </w:pPr>
    </w:p>
    <w:p w14:paraId="2FF70901" w14:textId="77777777" w:rsidR="009C11D2" w:rsidRDefault="009C11D2" w:rsidP="009C11D2">
      <w:pPr>
        <w:spacing w:before="240" w:after="240" w:line="276" w:lineRule="auto"/>
        <w:jc w:val="both"/>
      </w:pPr>
      <w:r>
        <w:lastRenderedPageBreak/>
        <w:t>afetivo e social. O brincar, reconhecido como um direito da criança e parte fundamental do processo de aprendizagem, contribui para a construção do conhecimento, a criatividade, a interação social e a expressão de emoções.</w:t>
      </w:r>
    </w:p>
    <w:p w14:paraId="33212CED" w14:textId="77777777" w:rsidR="009C11D2" w:rsidRDefault="009C11D2" w:rsidP="009C11D2">
      <w:pPr>
        <w:spacing w:before="240" w:after="240" w:line="276" w:lineRule="auto"/>
        <w:jc w:val="both"/>
      </w:pPr>
      <w:r>
        <w:t xml:space="preserve">Atualmente, o acervo de brinquedos disponível encontra-se </w:t>
      </w:r>
      <w:r>
        <w:rPr>
          <w:b/>
        </w:rPr>
        <w:t>insuficiente e/ou com desgaste decorrente do uso contínuo</w:t>
      </w:r>
      <w:r>
        <w:t xml:space="preserve">, o que compromete a qualidade das atividades realizadas. A ausência de materiais adequados à faixa etária e às diretrizes pedagógicas vigentes limita a execução de práticas lúdicas diversificadas.  </w:t>
      </w:r>
    </w:p>
    <w:p w14:paraId="1AC55777" w14:textId="77777777" w:rsidR="009C11D2" w:rsidRDefault="009C11D2" w:rsidP="009C11D2">
      <w:pPr>
        <w:pBdr>
          <w:top w:val="nil"/>
          <w:left w:val="nil"/>
          <w:bottom w:val="nil"/>
          <w:right w:val="nil"/>
          <w:between w:val="nil"/>
        </w:pBdr>
        <w:tabs>
          <w:tab w:val="left" w:pos="426"/>
        </w:tabs>
        <w:spacing w:line="276" w:lineRule="auto"/>
        <w:rPr>
          <w:b/>
          <w:color w:val="000000"/>
        </w:rPr>
      </w:pPr>
      <w:bookmarkStart w:id="45" w:name="_heading=h.kk6arb7hkxxi" w:colFirst="0" w:colLast="0"/>
      <w:bookmarkEnd w:id="45"/>
      <w:r>
        <w:rPr>
          <w:b/>
        </w:rPr>
        <w:t xml:space="preserve">4- </w:t>
      </w:r>
      <w:r>
        <w:rPr>
          <w:b/>
          <w:color w:val="000000"/>
        </w:rPr>
        <w:t>ALINHAMENTO COM PCA</w:t>
      </w:r>
    </w:p>
    <w:p w14:paraId="1FB94221" w14:textId="77777777" w:rsidR="009C11D2" w:rsidRDefault="009C11D2" w:rsidP="009C11D2">
      <w:pPr>
        <w:pBdr>
          <w:top w:val="nil"/>
          <w:left w:val="nil"/>
          <w:bottom w:val="nil"/>
          <w:right w:val="nil"/>
          <w:between w:val="nil"/>
        </w:pBdr>
        <w:spacing w:before="3" w:line="276" w:lineRule="auto"/>
        <w:rPr>
          <w:b/>
          <w:color w:val="000000"/>
        </w:rPr>
      </w:pPr>
    </w:p>
    <w:p w14:paraId="212AB3EC" w14:textId="77777777" w:rsidR="009C11D2" w:rsidRDefault="009C11D2" w:rsidP="009C11D2">
      <w:pPr>
        <w:spacing w:before="6" w:line="276" w:lineRule="auto"/>
        <w:ind w:left="426"/>
        <w:jc w:val="both"/>
      </w:pPr>
      <w:r>
        <w:t>A presente demanda não consta no Plano de Contratações Anual (PCA) da Prefeitura para o exercício vigente.</w:t>
      </w:r>
    </w:p>
    <w:p w14:paraId="7E452698" w14:textId="77777777" w:rsidR="009C11D2" w:rsidRDefault="009C11D2" w:rsidP="009C11D2">
      <w:pPr>
        <w:pBdr>
          <w:top w:val="nil"/>
          <w:left w:val="nil"/>
          <w:bottom w:val="nil"/>
          <w:right w:val="nil"/>
          <w:between w:val="nil"/>
        </w:pBdr>
        <w:spacing w:before="6" w:line="276" w:lineRule="auto"/>
        <w:ind w:left="426"/>
        <w:jc w:val="both"/>
        <w:rPr>
          <w:color w:val="000000"/>
        </w:rPr>
      </w:pPr>
    </w:p>
    <w:p w14:paraId="3DE68875" w14:textId="77777777" w:rsidR="009C11D2" w:rsidRDefault="009C11D2" w:rsidP="009C11D2">
      <w:pPr>
        <w:pBdr>
          <w:top w:val="nil"/>
          <w:left w:val="nil"/>
          <w:bottom w:val="nil"/>
          <w:right w:val="nil"/>
          <w:between w:val="nil"/>
        </w:pBdr>
        <w:spacing w:before="24" w:line="276" w:lineRule="auto"/>
        <w:rPr>
          <w:color w:val="000000"/>
        </w:rPr>
      </w:pPr>
    </w:p>
    <w:p w14:paraId="500DD86E" w14:textId="77777777" w:rsidR="009C11D2" w:rsidRDefault="009C11D2" w:rsidP="009C11D2">
      <w:pPr>
        <w:pBdr>
          <w:top w:val="nil"/>
          <w:left w:val="nil"/>
          <w:bottom w:val="nil"/>
          <w:right w:val="nil"/>
          <w:between w:val="nil"/>
        </w:pBdr>
        <w:tabs>
          <w:tab w:val="left" w:pos="426"/>
        </w:tabs>
        <w:spacing w:line="276" w:lineRule="auto"/>
        <w:rPr>
          <w:b/>
          <w:color w:val="000000"/>
        </w:rPr>
      </w:pPr>
      <w:bookmarkStart w:id="46" w:name="_heading=h.9shubaoy1nq0" w:colFirst="0" w:colLast="0"/>
      <w:bookmarkEnd w:id="46"/>
      <w:r>
        <w:rPr>
          <w:b/>
        </w:rPr>
        <w:t>5</w:t>
      </w:r>
      <w:proofErr w:type="gramStart"/>
      <w:r>
        <w:rPr>
          <w:b/>
        </w:rPr>
        <w:t xml:space="preserve">-  </w:t>
      </w:r>
      <w:r>
        <w:rPr>
          <w:b/>
          <w:color w:val="000000"/>
        </w:rPr>
        <w:t>REQUISITOS</w:t>
      </w:r>
      <w:proofErr w:type="gramEnd"/>
      <w:r>
        <w:rPr>
          <w:b/>
          <w:color w:val="000000"/>
        </w:rPr>
        <w:t xml:space="preserve"> DA CONTRATAÇÃO</w:t>
      </w:r>
    </w:p>
    <w:p w14:paraId="3E34CB54" w14:textId="77777777" w:rsidR="009C11D2" w:rsidRDefault="009C11D2" w:rsidP="009C11D2">
      <w:pPr>
        <w:tabs>
          <w:tab w:val="left" w:pos="567"/>
        </w:tabs>
        <w:spacing w:line="276" w:lineRule="auto"/>
        <w:ind w:right="-30"/>
        <w:jc w:val="both"/>
      </w:pPr>
      <w:r>
        <w:t>Posicionamento conclusivo sobre a viabilidade e razoabilidade da contratação. (Art. 6° da IN 58/2022)). Posicionamento conclusivo sobre a adequação da contratação para o atendimento da necessidade a que se destina.</w:t>
      </w:r>
    </w:p>
    <w:p w14:paraId="0A69276A" w14:textId="77777777" w:rsidR="009C11D2" w:rsidRDefault="009C11D2" w:rsidP="009C11D2">
      <w:pPr>
        <w:tabs>
          <w:tab w:val="left" w:pos="567"/>
        </w:tabs>
        <w:spacing w:before="2" w:line="276" w:lineRule="auto"/>
        <w:ind w:right="-30"/>
        <w:jc w:val="both"/>
      </w:pPr>
      <w:r>
        <w:t xml:space="preserve">Com base nas especificações e requisitos da solução escolhida que melhor atende aos interesses e as necessidades da Administração através da Secretaria Municipal de Assistência Social, bem como considerando os elementos obtidos nos estudos preliminares realizados, avalia-se viável a contratação pretendida, o presente estudo técnico preliminar </w:t>
      </w:r>
      <w:proofErr w:type="gramStart"/>
      <w:r>
        <w:t>evidencia</w:t>
      </w:r>
      <w:proofErr w:type="gramEnd"/>
      <w:r>
        <w:t xml:space="preserve"> que a contratação da solução descrita no item.</w:t>
      </w:r>
    </w:p>
    <w:p w14:paraId="7F19D56F" w14:textId="77777777" w:rsidR="009C11D2" w:rsidRDefault="009C11D2" w:rsidP="009C11D2">
      <w:pPr>
        <w:spacing w:line="276" w:lineRule="auto"/>
        <w:ind w:right="-20"/>
        <w:jc w:val="both"/>
      </w:pPr>
    </w:p>
    <w:p w14:paraId="1D1E11EA" w14:textId="77777777" w:rsidR="009C11D2" w:rsidRDefault="009C11D2" w:rsidP="009C11D2">
      <w:pPr>
        <w:spacing w:line="276" w:lineRule="auto"/>
        <w:ind w:right="-20"/>
        <w:jc w:val="both"/>
      </w:pPr>
    </w:p>
    <w:p w14:paraId="25A20AF6" w14:textId="77777777" w:rsidR="009C11D2" w:rsidRDefault="009C11D2" w:rsidP="009C11D2">
      <w:pPr>
        <w:spacing w:line="276" w:lineRule="auto"/>
        <w:ind w:right="-20"/>
        <w:jc w:val="both"/>
      </w:pPr>
    </w:p>
    <w:p w14:paraId="548B47BF" w14:textId="77777777" w:rsidR="009C11D2" w:rsidRDefault="009C11D2" w:rsidP="009C11D2">
      <w:pPr>
        <w:pBdr>
          <w:top w:val="nil"/>
          <w:left w:val="nil"/>
          <w:bottom w:val="nil"/>
          <w:right w:val="nil"/>
          <w:between w:val="nil"/>
        </w:pBdr>
        <w:tabs>
          <w:tab w:val="left" w:pos="709"/>
          <w:tab w:val="left" w:pos="1276"/>
        </w:tabs>
        <w:spacing w:line="276" w:lineRule="auto"/>
        <w:ind w:right="-30"/>
        <w:jc w:val="both"/>
        <w:rPr>
          <w:b/>
          <w:color w:val="000000"/>
        </w:rPr>
      </w:pPr>
      <w:bookmarkStart w:id="47" w:name="_heading=h.qo066id8guek" w:colFirst="0" w:colLast="0"/>
      <w:bookmarkEnd w:id="47"/>
      <w:r>
        <w:rPr>
          <w:b/>
        </w:rPr>
        <w:t xml:space="preserve">6. </w:t>
      </w:r>
      <w:r>
        <w:rPr>
          <w:b/>
          <w:color w:val="000000"/>
        </w:rPr>
        <w:t>ESTIMATIVA DAS QUANTIDADES E VALOR</w:t>
      </w:r>
    </w:p>
    <w:p w14:paraId="7E4C560E" w14:textId="77777777" w:rsidR="009C11D2" w:rsidRDefault="009C11D2" w:rsidP="009C11D2">
      <w:pPr>
        <w:pBdr>
          <w:top w:val="nil"/>
          <w:left w:val="nil"/>
          <w:bottom w:val="nil"/>
          <w:right w:val="nil"/>
          <w:between w:val="nil"/>
        </w:pBdr>
        <w:tabs>
          <w:tab w:val="left" w:pos="709"/>
        </w:tabs>
        <w:spacing w:line="276" w:lineRule="auto"/>
        <w:ind w:right="-30"/>
        <w:jc w:val="both"/>
        <w:rPr>
          <w:color w:val="000000"/>
        </w:rPr>
      </w:pPr>
    </w:p>
    <w:tbl>
      <w:tblPr>
        <w:tblW w:w="10348"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9"/>
        <w:gridCol w:w="4536"/>
        <w:gridCol w:w="709"/>
        <w:gridCol w:w="1417"/>
        <w:gridCol w:w="1418"/>
        <w:gridCol w:w="1559"/>
      </w:tblGrid>
      <w:tr w:rsidR="009C11D2" w14:paraId="6ED26FDC" w14:textId="77777777" w:rsidTr="005D04E0">
        <w:tc>
          <w:tcPr>
            <w:tcW w:w="709" w:type="dxa"/>
            <w:shd w:val="clear" w:color="auto" w:fill="auto"/>
            <w:tcMar>
              <w:top w:w="100" w:type="dxa"/>
              <w:left w:w="100" w:type="dxa"/>
              <w:bottom w:w="100" w:type="dxa"/>
              <w:right w:w="100" w:type="dxa"/>
            </w:tcMar>
          </w:tcPr>
          <w:p w14:paraId="518E57F6" w14:textId="77777777" w:rsidR="009C11D2" w:rsidRDefault="009C11D2" w:rsidP="005D04E0">
            <w:pPr>
              <w:pBdr>
                <w:top w:val="nil"/>
                <w:left w:val="nil"/>
                <w:bottom w:val="nil"/>
                <w:right w:val="nil"/>
                <w:between w:val="nil"/>
              </w:pBdr>
              <w:rPr>
                <w:b/>
              </w:rPr>
            </w:pPr>
            <w:r>
              <w:rPr>
                <w:b/>
              </w:rPr>
              <w:t>Item</w:t>
            </w:r>
          </w:p>
        </w:tc>
        <w:tc>
          <w:tcPr>
            <w:tcW w:w="4536" w:type="dxa"/>
            <w:shd w:val="clear" w:color="auto" w:fill="auto"/>
            <w:tcMar>
              <w:top w:w="100" w:type="dxa"/>
              <w:left w:w="100" w:type="dxa"/>
              <w:bottom w:w="100" w:type="dxa"/>
              <w:right w:w="100" w:type="dxa"/>
            </w:tcMar>
          </w:tcPr>
          <w:p w14:paraId="5CD16264" w14:textId="77777777" w:rsidR="009C11D2" w:rsidRDefault="009C11D2" w:rsidP="005D04E0">
            <w:pPr>
              <w:pBdr>
                <w:top w:val="nil"/>
                <w:left w:val="nil"/>
                <w:bottom w:val="nil"/>
                <w:right w:val="nil"/>
                <w:between w:val="nil"/>
              </w:pBdr>
              <w:rPr>
                <w:b/>
              </w:rPr>
            </w:pPr>
            <w:r>
              <w:rPr>
                <w:b/>
              </w:rPr>
              <w:t>Descrição</w:t>
            </w:r>
          </w:p>
        </w:tc>
        <w:tc>
          <w:tcPr>
            <w:tcW w:w="709" w:type="dxa"/>
            <w:shd w:val="clear" w:color="auto" w:fill="auto"/>
            <w:tcMar>
              <w:top w:w="100" w:type="dxa"/>
              <w:left w:w="100" w:type="dxa"/>
              <w:bottom w:w="100" w:type="dxa"/>
              <w:right w:w="100" w:type="dxa"/>
            </w:tcMar>
          </w:tcPr>
          <w:p w14:paraId="67B870FD" w14:textId="77777777" w:rsidR="009C11D2" w:rsidRDefault="009C11D2" w:rsidP="005D04E0">
            <w:pPr>
              <w:pBdr>
                <w:top w:val="nil"/>
                <w:left w:val="nil"/>
                <w:bottom w:val="nil"/>
                <w:right w:val="nil"/>
                <w:between w:val="nil"/>
              </w:pBdr>
              <w:rPr>
                <w:b/>
              </w:rPr>
            </w:pPr>
            <w:proofErr w:type="spellStart"/>
            <w:r>
              <w:rPr>
                <w:b/>
              </w:rPr>
              <w:t>unid</w:t>
            </w:r>
            <w:proofErr w:type="spellEnd"/>
          </w:p>
        </w:tc>
        <w:tc>
          <w:tcPr>
            <w:tcW w:w="1417" w:type="dxa"/>
            <w:shd w:val="clear" w:color="auto" w:fill="auto"/>
            <w:tcMar>
              <w:top w:w="100" w:type="dxa"/>
              <w:left w:w="100" w:type="dxa"/>
              <w:bottom w:w="100" w:type="dxa"/>
              <w:right w:w="100" w:type="dxa"/>
            </w:tcMar>
          </w:tcPr>
          <w:p w14:paraId="29D391DF" w14:textId="77777777" w:rsidR="009C11D2" w:rsidRDefault="009C11D2" w:rsidP="005D04E0">
            <w:pPr>
              <w:pBdr>
                <w:top w:val="nil"/>
                <w:left w:val="nil"/>
                <w:bottom w:val="nil"/>
                <w:right w:val="nil"/>
                <w:between w:val="nil"/>
              </w:pBdr>
              <w:rPr>
                <w:b/>
              </w:rPr>
            </w:pPr>
            <w:r>
              <w:rPr>
                <w:b/>
              </w:rPr>
              <w:t>quantidade</w:t>
            </w:r>
          </w:p>
        </w:tc>
        <w:tc>
          <w:tcPr>
            <w:tcW w:w="1418" w:type="dxa"/>
            <w:tcBorders>
              <w:top w:val="single" w:sz="4" w:space="0" w:color="auto"/>
              <w:bottom w:val="single" w:sz="4" w:space="0" w:color="auto"/>
              <w:right w:val="single" w:sz="4" w:space="0" w:color="auto"/>
            </w:tcBorders>
            <w:shd w:val="clear" w:color="auto" w:fill="auto"/>
          </w:tcPr>
          <w:p w14:paraId="348FEA6F" w14:textId="77777777" w:rsidR="009C11D2" w:rsidRDefault="009C11D2" w:rsidP="005D04E0">
            <w:pPr>
              <w:rPr>
                <w:b/>
              </w:rPr>
            </w:pPr>
            <w:r>
              <w:rPr>
                <w:b/>
              </w:rPr>
              <w:t xml:space="preserve">Valor </w:t>
            </w:r>
            <w:proofErr w:type="spellStart"/>
            <w:r>
              <w:rPr>
                <w:b/>
              </w:rPr>
              <w:t>unitario</w:t>
            </w:r>
            <w:proofErr w:type="spellEnd"/>
            <w:r>
              <w:rPr>
                <w:b/>
              </w:rPr>
              <w:t xml:space="preserve"> estimado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02176AC" w14:textId="77777777" w:rsidR="009C11D2" w:rsidRDefault="009C11D2" w:rsidP="005D04E0">
            <w:pPr>
              <w:rPr>
                <w:b/>
              </w:rPr>
            </w:pPr>
            <w:r>
              <w:rPr>
                <w:b/>
              </w:rPr>
              <w:t>Valor total estimado</w:t>
            </w:r>
          </w:p>
        </w:tc>
      </w:tr>
      <w:tr w:rsidR="009C11D2" w14:paraId="7A8E55B8" w14:textId="77777777" w:rsidTr="005D04E0">
        <w:trPr>
          <w:trHeight w:val="518"/>
        </w:trPr>
        <w:tc>
          <w:tcPr>
            <w:tcW w:w="709" w:type="dxa"/>
            <w:shd w:val="clear" w:color="auto" w:fill="auto"/>
            <w:tcMar>
              <w:top w:w="100" w:type="dxa"/>
              <w:left w:w="100" w:type="dxa"/>
              <w:bottom w:w="100" w:type="dxa"/>
              <w:right w:w="100" w:type="dxa"/>
            </w:tcMar>
          </w:tcPr>
          <w:p w14:paraId="1A1A40C9" w14:textId="77777777" w:rsidR="009C11D2" w:rsidRDefault="009C11D2" w:rsidP="005D04E0">
            <w:pPr>
              <w:pBdr>
                <w:top w:val="nil"/>
                <w:left w:val="nil"/>
                <w:bottom w:val="nil"/>
                <w:right w:val="nil"/>
                <w:between w:val="nil"/>
              </w:pBdr>
            </w:pPr>
            <w:r>
              <w:t>01</w:t>
            </w:r>
          </w:p>
        </w:tc>
        <w:tc>
          <w:tcPr>
            <w:tcW w:w="4536" w:type="dxa"/>
            <w:shd w:val="clear" w:color="auto" w:fill="auto"/>
            <w:tcMar>
              <w:top w:w="100" w:type="dxa"/>
              <w:left w:w="100" w:type="dxa"/>
              <w:bottom w:w="100" w:type="dxa"/>
              <w:right w:w="100" w:type="dxa"/>
            </w:tcMar>
          </w:tcPr>
          <w:p w14:paraId="7C342E37" w14:textId="77777777" w:rsidR="009C11D2" w:rsidRPr="009C11D2" w:rsidRDefault="009C11D2" w:rsidP="005D04E0">
            <w:pPr>
              <w:pBdr>
                <w:top w:val="nil"/>
                <w:left w:val="nil"/>
                <w:bottom w:val="nil"/>
                <w:right w:val="nil"/>
                <w:between w:val="nil"/>
              </w:pBdr>
            </w:pPr>
            <w:r w:rsidRPr="009C11D2">
              <w:t xml:space="preserve">ursinho de 40 cm diversos </w:t>
            </w:r>
            <w:proofErr w:type="gramStart"/>
            <w:r w:rsidRPr="009C11D2">
              <w:t>( ambos</w:t>
            </w:r>
            <w:proofErr w:type="gramEnd"/>
            <w:r w:rsidRPr="009C11D2">
              <w:t xml:space="preserve"> os sexos)</w:t>
            </w:r>
          </w:p>
        </w:tc>
        <w:tc>
          <w:tcPr>
            <w:tcW w:w="709" w:type="dxa"/>
            <w:shd w:val="clear" w:color="auto" w:fill="auto"/>
            <w:tcMar>
              <w:top w:w="100" w:type="dxa"/>
              <w:left w:w="100" w:type="dxa"/>
              <w:bottom w:w="100" w:type="dxa"/>
              <w:right w:w="100" w:type="dxa"/>
            </w:tcMar>
          </w:tcPr>
          <w:p w14:paraId="78DDF3F4" w14:textId="77777777" w:rsidR="009C11D2" w:rsidRDefault="009C11D2" w:rsidP="005D04E0">
            <w:pPr>
              <w:pBdr>
                <w:top w:val="nil"/>
                <w:left w:val="nil"/>
                <w:bottom w:val="nil"/>
                <w:right w:val="nil"/>
                <w:between w:val="nil"/>
              </w:pBdr>
            </w:pPr>
            <w:proofErr w:type="spellStart"/>
            <w:r>
              <w:t>unid</w:t>
            </w:r>
            <w:proofErr w:type="spellEnd"/>
          </w:p>
        </w:tc>
        <w:tc>
          <w:tcPr>
            <w:tcW w:w="1417" w:type="dxa"/>
            <w:shd w:val="clear" w:color="auto" w:fill="auto"/>
            <w:tcMar>
              <w:top w:w="100" w:type="dxa"/>
              <w:left w:w="100" w:type="dxa"/>
              <w:bottom w:w="100" w:type="dxa"/>
              <w:right w:w="100" w:type="dxa"/>
            </w:tcMar>
          </w:tcPr>
          <w:p w14:paraId="75E4E122" w14:textId="77777777" w:rsidR="009C11D2" w:rsidRDefault="009C11D2" w:rsidP="005D04E0">
            <w:pPr>
              <w:pBdr>
                <w:top w:val="nil"/>
                <w:left w:val="nil"/>
                <w:bottom w:val="nil"/>
                <w:right w:val="nil"/>
                <w:between w:val="nil"/>
              </w:pBdr>
            </w:pPr>
            <w:r>
              <w:t>20</w:t>
            </w:r>
          </w:p>
        </w:tc>
        <w:tc>
          <w:tcPr>
            <w:tcW w:w="1418" w:type="dxa"/>
            <w:tcBorders>
              <w:top w:val="single" w:sz="4" w:space="0" w:color="auto"/>
              <w:bottom w:val="single" w:sz="4" w:space="0" w:color="auto"/>
              <w:right w:val="single" w:sz="4" w:space="0" w:color="auto"/>
            </w:tcBorders>
            <w:shd w:val="clear" w:color="auto" w:fill="auto"/>
          </w:tcPr>
          <w:p w14:paraId="689DBB2D" w14:textId="77777777" w:rsidR="009C11D2" w:rsidRDefault="009C11D2" w:rsidP="005D04E0">
            <w:r>
              <w:t>R$: 98,83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622A7DC" w14:textId="77777777" w:rsidR="009C11D2" w:rsidRDefault="009C11D2" w:rsidP="005D04E0">
            <w:r>
              <w:t>R$: 1.976,60</w:t>
            </w:r>
          </w:p>
        </w:tc>
      </w:tr>
      <w:tr w:rsidR="009C11D2" w14:paraId="021FEC73" w14:textId="77777777" w:rsidTr="005D04E0">
        <w:tc>
          <w:tcPr>
            <w:tcW w:w="709" w:type="dxa"/>
            <w:shd w:val="clear" w:color="auto" w:fill="auto"/>
            <w:tcMar>
              <w:top w:w="100" w:type="dxa"/>
              <w:left w:w="100" w:type="dxa"/>
              <w:bottom w:w="100" w:type="dxa"/>
              <w:right w:w="100" w:type="dxa"/>
            </w:tcMar>
          </w:tcPr>
          <w:p w14:paraId="417B79E4" w14:textId="77777777" w:rsidR="009C11D2" w:rsidRDefault="009C11D2" w:rsidP="005D04E0">
            <w:pPr>
              <w:pBdr>
                <w:top w:val="nil"/>
                <w:left w:val="nil"/>
                <w:bottom w:val="nil"/>
                <w:right w:val="nil"/>
                <w:between w:val="nil"/>
              </w:pBdr>
            </w:pPr>
            <w:r>
              <w:t>02</w:t>
            </w:r>
          </w:p>
        </w:tc>
        <w:tc>
          <w:tcPr>
            <w:tcW w:w="4536" w:type="dxa"/>
            <w:shd w:val="clear" w:color="auto" w:fill="auto"/>
            <w:tcMar>
              <w:top w:w="100" w:type="dxa"/>
              <w:left w:w="100" w:type="dxa"/>
              <w:bottom w:w="100" w:type="dxa"/>
              <w:right w:w="100" w:type="dxa"/>
            </w:tcMar>
          </w:tcPr>
          <w:p w14:paraId="38FFF805" w14:textId="77777777" w:rsidR="009C11D2" w:rsidRPr="009C11D2" w:rsidRDefault="009C11D2" w:rsidP="005D04E0">
            <w:pPr>
              <w:pBdr>
                <w:top w:val="nil"/>
                <w:left w:val="nil"/>
                <w:bottom w:val="nil"/>
                <w:right w:val="nil"/>
                <w:between w:val="nil"/>
              </w:pBdr>
            </w:pPr>
            <w:r w:rsidRPr="009C11D2">
              <w:t>Boneca de vinil e enchimento de 48 cm falante, com mamadeira mágica, cabelos loiros)</w:t>
            </w:r>
          </w:p>
        </w:tc>
        <w:tc>
          <w:tcPr>
            <w:tcW w:w="709" w:type="dxa"/>
            <w:shd w:val="clear" w:color="auto" w:fill="auto"/>
            <w:tcMar>
              <w:top w:w="100" w:type="dxa"/>
              <w:left w:w="100" w:type="dxa"/>
              <w:bottom w:w="100" w:type="dxa"/>
              <w:right w:w="100" w:type="dxa"/>
            </w:tcMar>
          </w:tcPr>
          <w:p w14:paraId="4EDAA9A3" w14:textId="77777777" w:rsidR="009C11D2" w:rsidRDefault="009C11D2" w:rsidP="005D04E0">
            <w:pPr>
              <w:pBdr>
                <w:top w:val="nil"/>
                <w:left w:val="nil"/>
                <w:bottom w:val="nil"/>
                <w:right w:val="nil"/>
                <w:between w:val="nil"/>
              </w:pBdr>
            </w:pPr>
            <w:r>
              <w:t>uni</w:t>
            </w:r>
          </w:p>
        </w:tc>
        <w:tc>
          <w:tcPr>
            <w:tcW w:w="1417" w:type="dxa"/>
            <w:shd w:val="clear" w:color="auto" w:fill="auto"/>
            <w:tcMar>
              <w:top w:w="100" w:type="dxa"/>
              <w:left w:w="100" w:type="dxa"/>
              <w:bottom w:w="100" w:type="dxa"/>
              <w:right w:w="100" w:type="dxa"/>
            </w:tcMar>
          </w:tcPr>
          <w:p w14:paraId="35AAB98B" w14:textId="77777777" w:rsidR="009C11D2" w:rsidRDefault="009C11D2" w:rsidP="005D04E0">
            <w:pPr>
              <w:pBdr>
                <w:top w:val="nil"/>
                <w:left w:val="nil"/>
                <w:bottom w:val="nil"/>
                <w:right w:val="nil"/>
                <w:between w:val="nil"/>
              </w:pBdr>
            </w:pPr>
            <w:r>
              <w:t>03</w:t>
            </w:r>
          </w:p>
        </w:tc>
        <w:tc>
          <w:tcPr>
            <w:tcW w:w="1418" w:type="dxa"/>
            <w:tcBorders>
              <w:top w:val="single" w:sz="4" w:space="0" w:color="auto"/>
              <w:bottom w:val="single" w:sz="4" w:space="0" w:color="auto"/>
              <w:right w:val="single" w:sz="4" w:space="0" w:color="auto"/>
            </w:tcBorders>
            <w:shd w:val="clear" w:color="auto" w:fill="auto"/>
          </w:tcPr>
          <w:p w14:paraId="719CCF7A" w14:textId="77777777" w:rsidR="009C11D2" w:rsidRDefault="009C11D2" w:rsidP="005D04E0">
            <w:r>
              <w:t>R$: 319,67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7D06E30" w14:textId="77777777" w:rsidR="009C11D2" w:rsidRDefault="009C11D2" w:rsidP="005D04E0">
            <w:r>
              <w:t>R$: 959,01</w:t>
            </w:r>
          </w:p>
        </w:tc>
      </w:tr>
      <w:tr w:rsidR="009C11D2" w14:paraId="5951C5E4" w14:textId="77777777" w:rsidTr="005D04E0">
        <w:tc>
          <w:tcPr>
            <w:tcW w:w="709" w:type="dxa"/>
            <w:shd w:val="clear" w:color="auto" w:fill="auto"/>
            <w:tcMar>
              <w:top w:w="100" w:type="dxa"/>
              <w:left w:w="100" w:type="dxa"/>
              <w:bottom w:w="100" w:type="dxa"/>
              <w:right w:w="100" w:type="dxa"/>
            </w:tcMar>
          </w:tcPr>
          <w:p w14:paraId="1DBEB66B" w14:textId="77777777" w:rsidR="009C11D2" w:rsidRDefault="009C11D2" w:rsidP="005D04E0">
            <w:pPr>
              <w:pBdr>
                <w:top w:val="nil"/>
                <w:left w:val="nil"/>
                <w:bottom w:val="nil"/>
                <w:right w:val="nil"/>
                <w:between w:val="nil"/>
              </w:pBdr>
            </w:pPr>
            <w:r>
              <w:t>03</w:t>
            </w:r>
          </w:p>
        </w:tc>
        <w:tc>
          <w:tcPr>
            <w:tcW w:w="4536" w:type="dxa"/>
            <w:shd w:val="clear" w:color="auto" w:fill="auto"/>
            <w:tcMar>
              <w:top w:w="100" w:type="dxa"/>
              <w:left w:w="100" w:type="dxa"/>
              <w:bottom w:w="100" w:type="dxa"/>
              <w:right w:w="100" w:type="dxa"/>
            </w:tcMar>
          </w:tcPr>
          <w:p w14:paraId="3868FB05" w14:textId="77777777" w:rsidR="009C11D2" w:rsidRPr="009C11D2" w:rsidRDefault="009C11D2" w:rsidP="005D04E0">
            <w:pPr>
              <w:widowControl/>
            </w:pPr>
            <w:r w:rsidRPr="009C11D2">
              <w:t xml:space="preserve">Boneca </w:t>
            </w:r>
            <w:proofErr w:type="gramStart"/>
            <w:r w:rsidRPr="009C11D2">
              <w:t>bebe</w:t>
            </w:r>
            <w:proofErr w:type="gramEnd"/>
            <w:r w:rsidRPr="009C11D2">
              <w:t xml:space="preserve"> com mamadeira mágica negra</w:t>
            </w:r>
          </w:p>
        </w:tc>
        <w:tc>
          <w:tcPr>
            <w:tcW w:w="709" w:type="dxa"/>
            <w:shd w:val="clear" w:color="auto" w:fill="auto"/>
            <w:tcMar>
              <w:top w:w="100" w:type="dxa"/>
              <w:left w:w="100" w:type="dxa"/>
              <w:bottom w:w="100" w:type="dxa"/>
              <w:right w:w="100" w:type="dxa"/>
            </w:tcMar>
          </w:tcPr>
          <w:p w14:paraId="2E72B89F" w14:textId="77777777" w:rsidR="009C11D2" w:rsidRDefault="009C11D2" w:rsidP="005D04E0">
            <w:pPr>
              <w:pBdr>
                <w:top w:val="nil"/>
                <w:left w:val="nil"/>
                <w:bottom w:val="nil"/>
                <w:right w:val="nil"/>
                <w:between w:val="nil"/>
              </w:pBdr>
            </w:pPr>
            <w:proofErr w:type="spellStart"/>
            <w:r>
              <w:t>unid</w:t>
            </w:r>
            <w:proofErr w:type="spellEnd"/>
          </w:p>
        </w:tc>
        <w:tc>
          <w:tcPr>
            <w:tcW w:w="1417" w:type="dxa"/>
            <w:shd w:val="clear" w:color="auto" w:fill="auto"/>
            <w:tcMar>
              <w:top w:w="100" w:type="dxa"/>
              <w:left w:w="100" w:type="dxa"/>
              <w:bottom w:w="100" w:type="dxa"/>
              <w:right w:w="100" w:type="dxa"/>
            </w:tcMar>
          </w:tcPr>
          <w:p w14:paraId="02218262" w14:textId="77777777" w:rsidR="009C11D2" w:rsidRDefault="009C11D2" w:rsidP="005D04E0">
            <w:pPr>
              <w:pBdr>
                <w:top w:val="nil"/>
                <w:left w:val="nil"/>
                <w:bottom w:val="nil"/>
                <w:right w:val="nil"/>
                <w:between w:val="nil"/>
              </w:pBdr>
            </w:pPr>
            <w:r>
              <w:t>03</w:t>
            </w:r>
          </w:p>
        </w:tc>
        <w:tc>
          <w:tcPr>
            <w:tcW w:w="1418" w:type="dxa"/>
            <w:tcBorders>
              <w:top w:val="single" w:sz="4" w:space="0" w:color="auto"/>
              <w:bottom w:val="single" w:sz="4" w:space="0" w:color="auto"/>
              <w:right w:val="single" w:sz="4" w:space="0" w:color="auto"/>
            </w:tcBorders>
            <w:shd w:val="clear" w:color="auto" w:fill="auto"/>
          </w:tcPr>
          <w:p w14:paraId="5A939C2D" w14:textId="77777777" w:rsidR="009C11D2" w:rsidRDefault="009C11D2" w:rsidP="005D04E0">
            <w:r>
              <w:t>R$: 77,00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BDB5B7D" w14:textId="77777777" w:rsidR="009C11D2" w:rsidRDefault="009C11D2" w:rsidP="005D04E0">
            <w:r>
              <w:t>R$: 231,00</w:t>
            </w:r>
          </w:p>
        </w:tc>
      </w:tr>
      <w:tr w:rsidR="009C11D2" w14:paraId="691D0154" w14:textId="77777777" w:rsidTr="005D04E0">
        <w:tc>
          <w:tcPr>
            <w:tcW w:w="709" w:type="dxa"/>
            <w:shd w:val="clear" w:color="auto" w:fill="auto"/>
            <w:tcMar>
              <w:top w:w="100" w:type="dxa"/>
              <w:left w:w="100" w:type="dxa"/>
              <w:bottom w:w="100" w:type="dxa"/>
              <w:right w:w="100" w:type="dxa"/>
            </w:tcMar>
          </w:tcPr>
          <w:p w14:paraId="3121A2DB" w14:textId="77777777" w:rsidR="009C11D2" w:rsidRDefault="009C11D2" w:rsidP="005D04E0">
            <w:pPr>
              <w:pBdr>
                <w:top w:val="nil"/>
                <w:left w:val="nil"/>
                <w:bottom w:val="nil"/>
                <w:right w:val="nil"/>
                <w:between w:val="nil"/>
              </w:pBdr>
            </w:pPr>
            <w:r>
              <w:t>04</w:t>
            </w:r>
          </w:p>
        </w:tc>
        <w:tc>
          <w:tcPr>
            <w:tcW w:w="4536" w:type="dxa"/>
            <w:shd w:val="clear" w:color="auto" w:fill="auto"/>
            <w:tcMar>
              <w:top w:w="100" w:type="dxa"/>
              <w:left w:w="100" w:type="dxa"/>
              <w:bottom w:w="100" w:type="dxa"/>
              <w:right w:w="100" w:type="dxa"/>
            </w:tcMar>
          </w:tcPr>
          <w:p w14:paraId="72717C07" w14:textId="77777777" w:rsidR="009C11D2" w:rsidRPr="009C11D2" w:rsidRDefault="009C11D2" w:rsidP="005D04E0">
            <w:pPr>
              <w:pBdr>
                <w:top w:val="nil"/>
                <w:left w:val="nil"/>
                <w:bottom w:val="nil"/>
                <w:right w:val="nil"/>
                <w:between w:val="nil"/>
              </w:pBdr>
            </w:pPr>
            <w:r w:rsidRPr="009C11D2">
              <w:t>Boneca bebê</w:t>
            </w:r>
          </w:p>
        </w:tc>
        <w:tc>
          <w:tcPr>
            <w:tcW w:w="709" w:type="dxa"/>
            <w:shd w:val="clear" w:color="auto" w:fill="auto"/>
            <w:tcMar>
              <w:top w:w="100" w:type="dxa"/>
              <w:left w:w="100" w:type="dxa"/>
              <w:bottom w:w="100" w:type="dxa"/>
              <w:right w:w="100" w:type="dxa"/>
            </w:tcMar>
          </w:tcPr>
          <w:p w14:paraId="06B01BE5" w14:textId="77777777" w:rsidR="009C11D2" w:rsidRDefault="009C11D2" w:rsidP="005D04E0">
            <w:pPr>
              <w:pBdr>
                <w:top w:val="nil"/>
                <w:left w:val="nil"/>
                <w:bottom w:val="nil"/>
                <w:right w:val="nil"/>
                <w:between w:val="nil"/>
              </w:pBdr>
            </w:pPr>
            <w:proofErr w:type="spellStart"/>
            <w:r>
              <w:t>unid</w:t>
            </w:r>
            <w:proofErr w:type="spellEnd"/>
          </w:p>
        </w:tc>
        <w:tc>
          <w:tcPr>
            <w:tcW w:w="1417" w:type="dxa"/>
            <w:shd w:val="clear" w:color="auto" w:fill="auto"/>
            <w:tcMar>
              <w:top w:w="100" w:type="dxa"/>
              <w:left w:w="100" w:type="dxa"/>
              <w:bottom w:w="100" w:type="dxa"/>
              <w:right w:w="100" w:type="dxa"/>
            </w:tcMar>
          </w:tcPr>
          <w:p w14:paraId="2D2AE3B4" w14:textId="77777777" w:rsidR="009C11D2" w:rsidRDefault="009C11D2" w:rsidP="005D04E0">
            <w:pPr>
              <w:pBdr>
                <w:top w:val="nil"/>
                <w:left w:val="nil"/>
                <w:bottom w:val="nil"/>
                <w:right w:val="nil"/>
                <w:between w:val="nil"/>
              </w:pBdr>
            </w:pPr>
            <w:r>
              <w:t>03</w:t>
            </w:r>
          </w:p>
        </w:tc>
        <w:tc>
          <w:tcPr>
            <w:tcW w:w="1418" w:type="dxa"/>
            <w:tcBorders>
              <w:top w:val="single" w:sz="4" w:space="0" w:color="auto"/>
              <w:bottom w:val="single" w:sz="4" w:space="0" w:color="auto"/>
              <w:right w:val="single" w:sz="4" w:space="0" w:color="auto"/>
            </w:tcBorders>
            <w:shd w:val="clear" w:color="auto" w:fill="auto"/>
          </w:tcPr>
          <w:p w14:paraId="616E3D1E" w14:textId="77777777" w:rsidR="009C11D2" w:rsidRDefault="009C11D2" w:rsidP="005D04E0">
            <w:r>
              <w:t>R$: 72,00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D2B81BC" w14:textId="77777777" w:rsidR="009C11D2" w:rsidRDefault="009C11D2" w:rsidP="005D04E0">
            <w:r>
              <w:t>R$: 216,00</w:t>
            </w:r>
          </w:p>
        </w:tc>
      </w:tr>
      <w:tr w:rsidR="009C11D2" w14:paraId="3F080BA9" w14:textId="77777777" w:rsidTr="005D04E0">
        <w:trPr>
          <w:trHeight w:val="465"/>
        </w:trPr>
        <w:tc>
          <w:tcPr>
            <w:tcW w:w="709" w:type="dxa"/>
            <w:shd w:val="clear" w:color="auto" w:fill="auto"/>
            <w:tcMar>
              <w:top w:w="100" w:type="dxa"/>
              <w:left w:w="100" w:type="dxa"/>
              <w:bottom w:w="100" w:type="dxa"/>
              <w:right w:w="100" w:type="dxa"/>
            </w:tcMar>
          </w:tcPr>
          <w:p w14:paraId="18C8F345" w14:textId="77777777" w:rsidR="009C11D2" w:rsidRDefault="009C11D2" w:rsidP="005D04E0">
            <w:pPr>
              <w:pBdr>
                <w:top w:val="nil"/>
                <w:left w:val="nil"/>
                <w:bottom w:val="nil"/>
                <w:right w:val="nil"/>
                <w:between w:val="nil"/>
              </w:pBdr>
            </w:pPr>
            <w:r>
              <w:t>05</w:t>
            </w:r>
          </w:p>
        </w:tc>
        <w:tc>
          <w:tcPr>
            <w:tcW w:w="4536" w:type="dxa"/>
            <w:shd w:val="clear" w:color="auto" w:fill="auto"/>
            <w:tcMar>
              <w:top w:w="100" w:type="dxa"/>
              <w:left w:w="100" w:type="dxa"/>
              <w:bottom w:w="100" w:type="dxa"/>
              <w:right w:w="100" w:type="dxa"/>
            </w:tcMar>
          </w:tcPr>
          <w:p w14:paraId="70296C4A" w14:textId="77777777" w:rsidR="009C11D2" w:rsidRPr="009C11D2" w:rsidRDefault="009C11D2" w:rsidP="005D04E0">
            <w:pPr>
              <w:pBdr>
                <w:top w:val="nil"/>
                <w:left w:val="nil"/>
                <w:bottom w:val="nil"/>
                <w:right w:val="nil"/>
                <w:between w:val="nil"/>
              </w:pBdr>
            </w:pPr>
            <w:r w:rsidRPr="009C11D2">
              <w:t>Boneca Maria Clara</w:t>
            </w:r>
          </w:p>
        </w:tc>
        <w:tc>
          <w:tcPr>
            <w:tcW w:w="709" w:type="dxa"/>
            <w:shd w:val="clear" w:color="auto" w:fill="auto"/>
            <w:tcMar>
              <w:top w:w="100" w:type="dxa"/>
              <w:left w:w="100" w:type="dxa"/>
              <w:bottom w:w="100" w:type="dxa"/>
              <w:right w:w="100" w:type="dxa"/>
            </w:tcMar>
          </w:tcPr>
          <w:p w14:paraId="002C4501" w14:textId="77777777" w:rsidR="009C11D2" w:rsidRDefault="009C11D2" w:rsidP="005D04E0">
            <w:pPr>
              <w:pBdr>
                <w:top w:val="nil"/>
                <w:left w:val="nil"/>
                <w:bottom w:val="nil"/>
                <w:right w:val="nil"/>
                <w:between w:val="nil"/>
              </w:pBdr>
            </w:pPr>
            <w:proofErr w:type="spellStart"/>
            <w:r>
              <w:t>unid</w:t>
            </w:r>
            <w:proofErr w:type="spellEnd"/>
          </w:p>
        </w:tc>
        <w:tc>
          <w:tcPr>
            <w:tcW w:w="1417" w:type="dxa"/>
            <w:shd w:val="clear" w:color="auto" w:fill="auto"/>
            <w:tcMar>
              <w:top w:w="100" w:type="dxa"/>
              <w:left w:w="100" w:type="dxa"/>
              <w:bottom w:w="100" w:type="dxa"/>
              <w:right w:w="100" w:type="dxa"/>
            </w:tcMar>
          </w:tcPr>
          <w:p w14:paraId="3D5FDD0D" w14:textId="77777777" w:rsidR="009C11D2" w:rsidRDefault="009C11D2" w:rsidP="005D04E0">
            <w:pPr>
              <w:pBdr>
                <w:top w:val="nil"/>
                <w:left w:val="nil"/>
                <w:bottom w:val="nil"/>
                <w:right w:val="nil"/>
                <w:between w:val="nil"/>
              </w:pBdr>
            </w:pPr>
            <w:r>
              <w:t>03</w:t>
            </w:r>
          </w:p>
        </w:tc>
        <w:tc>
          <w:tcPr>
            <w:tcW w:w="1418" w:type="dxa"/>
            <w:tcBorders>
              <w:top w:val="single" w:sz="4" w:space="0" w:color="auto"/>
              <w:bottom w:val="single" w:sz="4" w:space="0" w:color="auto"/>
              <w:right w:val="single" w:sz="4" w:space="0" w:color="auto"/>
            </w:tcBorders>
            <w:shd w:val="clear" w:color="auto" w:fill="auto"/>
          </w:tcPr>
          <w:p w14:paraId="21B02394" w14:textId="77777777" w:rsidR="009C11D2" w:rsidRDefault="009C11D2" w:rsidP="005D04E0">
            <w:r>
              <w:t>R$: 71,67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D519D2F" w14:textId="77777777" w:rsidR="009C11D2" w:rsidRDefault="009C11D2" w:rsidP="005D04E0">
            <w:r>
              <w:t>R$: 215,01</w:t>
            </w:r>
          </w:p>
        </w:tc>
      </w:tr>
      <w:tr w:rsidR="009C11D2" w14:paraId="4E511239" w14:textId="77777777" w:rsidTr="005D04E0">
        <w:tc>
          <w:tcPr>
            <w:tcW w:w="709" w:type="dxa"/>
            <w:shd w:val="clear" w:color="auto" w:fill="auto"/>
            <w:tcMar>
              <w:top w:w="100" w:type="dxa"/>
              <w:left w:w="100" w:type="dxa"/>
              <w:bottom w:w="100" w:type="dxa"/>
              <w:right w:w="100" w:type="dxa"/>
            </w:tcMar>
          </w:tcPr>
          <w:p w14:paraId="32B42857" w14:textId="77777777" w:rsidR="009C11D2" w:rsidRDefault="009C11D2" w:rsidP="005D04E0">
            <w:pPr>
              <w:pBdr>
                <w:top w:val="nil"/>
                <w:left w:val="nil"/>
                <w:bottom w:val="nil"/>
                <w:right w:val="nil"/>
                <w:between w:val="nil"/>
              </w:pBdr>
            </w:pPr>
            <w:r>
              <w:lastRenderedPageBreak/>
              <w:t>06</w:t>
            </w:r>
          </w:p>
        </w:tc>
        <w:tc>
          <w:tcPr>
            <w:tcW w:w="4536" w:type="dxa"/>
            <w:shd w:val="clear" w:color="auto" w:fill="auto"/>
            <w:tcMar>
              <w:top w:w="100" w:type="dxa"/>
              <w:left w:w="100" w:type="dxa"/>
              <w:bottom w:w="100" w:type="dxa"/>
              <w:right w:w="100" w:type="dxa"/>
            </w:tcMar>
          </w:tcPr>
          <w:p w14:paraId="447C5232" w14:textId="77777777" w:rsidR="009C11D2" w:rsidRPr="009C11D2" w:rsidRDefault="009C11D2" w:rsidP="005D04E0">
            <w:pPr>
              <w:pBdr>
                <w:top w:val="nil"/>
                <w:left w:val="nil"/>
                <w:bottom w:val="nil"/>
                <w:right w:val="nil"/>
                <w:between w:val="nil"/>
              </w:pBdr>
            </w:pPr>
            <w:r w:rsidRPr="009C11D2">
              <w:t>Boneco JP</w:t>
            </w:r>
          </w:p>
        </w:tc>
        <w:tc>
          <w:tcPr>
            <w:tcW w:w="709" w:type="dxa"/>
            <w:shd w:val="clear" w:color="auto" w:fill="auto"/>
            <w:tcMar>
              <w:top w:w="100" w:type="dxa"/>
              <w:left w:w="100" w:type="dxa"/>
              <w:bottom w:w="100" w:type="dxa"/>
              <w:right w:w="100" w:type="dxa"/>
            </w:tcMar>
          </w:tcPr>
          <w:p w14:paraId="706A11AB" w14:textId="77777777" w:rsidR="009C11D2" w:rsidRDefault="009C11D2" w:rsidP="005D04E0">
            <w:pPr>
              <w:pBdr>
                <w:top w:val="nil"/>
                <w:left w:val="nil"/>
                <w:bottom w:val="nil"/>
                <w:right w:val="nil"/>
                <w:between w:val="nil"/>
              </w:pBdr>
            </w:pPr>
            <w:proofErr w:type="spellStart"/>
            <w:r>
              <w:t>unid</w:t>
            </w:r>
            <w:proofErr w:type="spellEnd"/>
          </w:p>
        </w:tc>
        <w:tc>
          <w:tcPr>
            <w:tcW w:w="1417" w:type="dxa"/>
            <w:shd w:val="clear" w:color="auto" w:fill="auto"/>
            <w:tcMar>
              <w:top w:w="100" w:type="dxa"/>
              <w:left w:w="100" w:type="dxa"/>
              <w:bottom w:w="100" w:type="dxa"/>
              <w:right w:w="100" w:type="dxa"/>
            </w:tcMar>
          </w:tcPr>
          <w:p w14:paraId="3034AE3B" w14:textId="77777777" w:rsidR="009C11D2" w:rsidRDefault="009C11D2" w:rsidP="005D04E0">
            <w:pPr>
              <w:pBdr>
                <w:top w:val="nil"/>
                <w:left w:val="nil"/>
                <w:bottom w:val="nil"/>
                <w:right w:val="nil"/>
                <w:between w:val="nil"/>
              </w:pBdr>
            </w:pPr>
            <w:r>
              <w:t>03</w:t>
            </w:r>
          </w:p>
        </w:tc>
        <w:tc>
          <w:tcPr>
            <w:tcW w:w="1418" w:type="dxa"/>
            <w:tcBorders>
              <w:top w:val="single" w:sz="4" w:space="0" w:color="auto"/>
              <w:bottom w:val="single" w:sz="4" w:space="0" w:color="auto"/>
              <w:right w:val="single" w:sz="4" w:space="0" w:color="auto"/>
            </w:tcBorders>
            <w:shd w:val="clear" w:color="auto" w:fill="auto"/>
          </w:tcPr>
          <w:p w14:paraId="700CD07E" w14:textId="77777777" w:rsidR="009C11D2" w:rsidRDefault="009C11D2" w:rsidP="005D04E0">
            <w:r>
              <w:t>R$: 72,83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6A7616B" w14:textId="77777777" w:rsidR="009C11D2" w:rsidRDefault="009C11D2" w:rsidP="005D04E0">
            <w:r>
              <w:t>R$: 218,49</w:t>
            </w:r>
          </w:p>
        </w:tc>
      </w:tr>
      <w:tr w:rsidR="009C11D2" w14:paraId="09611AEC" w14:textId="77777777" w:rsidTr="005D04E0">
        <w:tc>
          <w:tcPr>
            <w:tcW w:w="709" w:type="dxa"/>
            <w:shd w:val="clear" w:color="auto" w:fill="auto"/>
            <w:tcMar>
              <w:top w:w="100" w:type="dxa"/>
              <w:left w:w="100" w:type="dxa"/>
              <w:bottom w:w="100" w:type="dxa"/>
              <w:right w:w="100" w:type="dxa"/>
            </w:tcMar>
          </w:tcPr>
          <w:p w14:paraId="1734F212" w14:textId="77777777" w:rsidR="009C11D2" w:rsidRDefault="009C11D2" w:rsidP="005D04E0">
            <w:pPr>
              <w:pBdr>
                <w:top w:val="nil"/>
                <w:left w:val="nil"/>
                <w:bottom w:val="nil"/>
                <w:right w:val="nil"/>
                <w:between w:val="nil"/>
              </w:pBdr>
            </w:pPr>
            <w:r>
              <w:t>07</w:t>
            </w:r>
          </w:p>
        </w:tc>
        <w:tc>
          <w:tcPr>
            <w:tcW w:w="4536" w:type="dxa"/>
            <w:shd w:val="clear" w:color="auto" w:fill="auto"/>
            <w:tcMar>
              <w:top w:w="100" w:type="dxa"/>
              <w:left w:w="100" w:type="dxa"/>
              <w:bottom w:w="100" w:type="dxa"/>
              <w:right w:w="100" w:type="dxa"/>
            </w:tcMar>
          </w:tcPr>
          <w:p w14:paraId="65375C73" w14:textId="77777777" w:rsidR="009C11D2" w:rsidRPr="009C11D2" w:rsidRDefault="009C11D2" w:rsidP="005D04E0">
            <w:pPr>
              <w:pBdr>
                <w:top w:val="nil"/>
                <w:left w:val="nil"/>
                <w:bottom w:val="nil"/>
                <w:right w:val="nil"/>
                <w:between w:val="nil"/>
              </w:pBdr>
            </w:pPr>
            <w:r w:rsidRPr="009C11D2">
              <w:t>Boneca Meu Bebê, Mini galinha Pintadinha com 31 cm</w:t>
            </w:r>
          </w:p>
        </w:tc>
        <w:tc>
          <w:tcPr>
            <w:tcW w:w="709" w:type="dxa"/>
            <w:shd w:val="clear" w:color="auto" w:fill="auto"/>
            <w:tcMar>
              <w:top w:w="100" w:type="dxa"/>
              <w:left w:w="100" w:type="dxa"/>
              <w:bottom w:w="100" w:type="dxa"/>
              <w:right w:w="100" w:type="dxa"/>
            </w:tcMar>
          </w:tcPr>
          <w:p w14:paraId="17E2A5A9" w14:textId="77777777" w:rsidR="009C11D2" w:rsidRDefault="009C11D2" w:rsidP="005D04E0">
            <w:pPr>
              <w:pBdr>
                <w:top w:val="nil"/>
                <w:left w:val="nil"/>
                <w:bottom w:val="nil"/>
                <w:right w:val="nil"/>
                <w:between w:val="nil"/>
              </w:pBdr>
            </w:pPr>
            <w:proofErr w:type="spellStart"/>
            <w:r>
              <w:t>unid</w:t>
            </w:r>
            <w:proofErr w:type="spellEnd"/>
            <w:r>
              <w:t xml:space="preserve"> </w:t>
            </w:r>
          </w:p>
        </w:tc>
        <w:tc>
          <w:tcPr>
            <w:tcW w:w="1417" w:type="dxa"/>
            <w:shd w:val="clear" w:color="auto" w:fill="auto"/>
            <w:tcMar>
              <w:top w:w="100" w:type="dxa"/>
              <w:left w:w="100" w:type="dxa"/>
              <w:bottom w:w="100" w:type="dxa"/>
              <w:right w:w="100" w:type="dxa"/>
            </w:tcMar>
          </w:tcPr>
          <w:p w14:paraId="6CF9FDDD" w14:textId="77777777" w:rsidR="009C11D2" w:rsidRDefault="009C11D2" w:rsidP="005D04E0">
            <w:pPr>
              <w:pBdr>
                <w:top w:val="nil"/>
                <w:left w:val="nil"/>
                <w:bottom w:val="nil"/>
                <w:right w:val="nil"/>
                <w:between w:val="nil"/>
              </w:pBdr>
            </w:pPr>
            <w:r>
              <w:t>03</w:t>
            </w:r>
          </w:p>
        </w:tc>
        <w:tc>
          <w:tcPr>
            <w:tcW w:w="1418" w:type="dxa"/>
            <w:tcBorders>
              <w:top w:val="single" w:sz="4" w:space="0" w:color="auto"/>
              <w:bottom w:val="single" w:sz="4" w:space="0" w:color="auto"/>
              <w:right w:val="single" w:sz="4" w:space="0" w:color="auto"/>
            </w:tcBorders>
            <w:shd w:val="clear" w:color="auto" w:fill="auto"/>
          </w:tcPr>
          <w:p w14:paraId="4D8CED56" w14:textId="77777777" w:rsidR="009C11D2" w:rsidRDefault="009C11D2" w:rsidP="005D04E0">
            <w:r>
              <w:t>R$: 213,00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279E55E" w14:textId="77777777" w:rsidR="009C11D2" w:rsidRDefault="009C11D2" w:rsidP="005D04E0">
            <w:r>
              <w:t>R$: 639,00</w:t>
            </w:r>
          </w:p>
        </w:tc>
      </w:tr>
      <w:tr w:rsidR="009C11D2" w14:paraId="5BA03E63" w14:textId="77777777" w:rsidTr="005D04E0">
        <w:tc>
          <w:tcPr>
            <w:tcW w:w="709" w:type="dxa"/>
            <w:shd w:val="clear" w:color="auto" w:fill="auto"/>
            <w:tcMar>
              <w:top w:w="100" w:type="dxa"/>
              <w:left w:w="100" w:type="dxa"/>
              <w:bottom w:w="100" w:type="dxa"/>
              <w:right w:w="100" w:type="dxa"/>
            </w:tcMar>
          </w:tcPr>
          <w:p w14:paraId="6D52860E" w14:textId="77777777" w:rsidR="009C11D2" w:rsidRDefault="009C11D2" w:rsidP="005D04E0">
            <w:pPr>
              <w:pBdr>
                <w:top w:val="nil"/>
                <w:left w:val="nil"/>
                <w:bottom w:val="nil"/>
                <w:right w:val="nil"/>
                <w:between w:val="nil"/>
              </w:pBdr>
            </w:pPr>
            <w:r>
              <w:t>08</w:t>
            </w:r>
          </w:p>
        </w:tc>
        <w:tc>
          <w:tcPr>
            <w:tcW w:w="4536" w:type="dxa"/>
            <w:shd w:val="clear" w:color="auto" w:fill="auto"/>
            <w:tcMar>
              <w:top w:w="100" w:type="dxa"/>
              <w:left w:w="100" w:type="dxa"/>
              <w:bottom w:w="100" w:type="dxa"/>
              <w:right w:w="100" w:type="dxa"/>
            </w:tcMar>
          </w:tcPr>
          <w:p w14:paraId="11EDBB61" w14:textId="77777777" w:rsidR="009C11D2" w:rsidRPr="009C11D2" w:rsidRDefault="009C11D2" w:rsidP="005D04E0">
            <w:pPr>
              <w:pBdr>
                <w:top w:val="nil"/>
                <w:left w:val="nil"/>
                <w:bottom w:val="nil"/>
                <w:right w:val="nil"/>
                <w:between w:val="nil"/>
              </w:pBdr>
            </w:pPr>
            <w:r w:rsidRPr="009C11D2">
              <w:t>Boneca com banheira</w:t>
            </w:r>
          </w:p>
        </w:tc>
        <w:tc>
          <w:tcPr>
            <w:tcW w:w="709" w:type="dxa"/>
            <w:shd w:val="clear" w:color="auto" w:fill="auto"/>
            <w:tcMar>
              <w:top w:w="100" w:type="dxa"/>
              <w:left w:w="100" w:type="dxa"/>
              <w:bottom w:w="100" w:type="dxa"/>
              <w:right w:w="100" w:type="dxa"/>
            </w:tcMar>
          </w:tcPr>
          <w:p w14:paraId="683A281E" w14:textId="77777777" w:rsidR="009C11D2" w:rsidRDefault="009C11D2" w:rsidP="005D04E0">
            <w:pPr>
              <w:pBdr>
                <w:top w:val="nil"/>
                <w:left w:val="nil"/>
                <w:bottom w:val="nil"/>
                <w:right w:val="nil"/>
                <w:between w:val="nil"/>
              </w:pBdr>
            </w:pPr>
            <w:proofErr w:type="spellStart"/>
            <w:r>
              <w:t>Unid</w:t>
            </w:r>
            <w:proofErr w:type="spellEnd"/>
          </w:p>
        </w:tc>
        <w:tc>
          <w:tcPr>
            <w:tcW w:w="1417" w:type="dxa"/>
            <w:shd w:val="clear" w:color="auto" w:fill="auto"/>
            <w:tcMar>
              <w:top w:w="100" w:type="dxa"/>
              <w:left w:w="100" w:type="dxa"/>
              <w:bottom w:w="100" w:type="dxa"/>
              <w:right w:w="100" w:type="dxa"/>
            </w:tcMar>
          </w:tcPr>
          <w:p w14:paraId="1A21E35D" w14:textId="77777777" w:rsidR="009C11D2" w:rsidRDefault="009C11D2" w:rsidP="005D04E0">
            <w:pPr>
              <w:pBdr>
                <w:top w:val="nil"/>
                <w:left w:val="nil"/>
                <w:bottom w:val="nil"/>
                <w:right w:val="nil"/>
                <w:between w:val="nil"/>
              </w:pBdr>
            </w:pPr>
            <w:r>
              <w:t>03</w:t>
            </w:r>
          </w:p>
        </w:tc>
        <w:tc>
          <w:tcPr>
            <w:tcW w:w="1418" w:type="dxa"/>
            <w:tcBorders>
              <w:top w:val="single" w:sz="4" w:space="0" w:color="auto"/>
              <w:bottom w:val="single" w:sz="4" w:space="0" w:color="auto"/>
              <w:right w:val="single" w:sz="4" w:space="0" w:color="auto"/>
            </w:tcBorders>
            <w:shd w:val="clear" w:color="auto" w:fill="auto"/>
          </w:tcPr>
          <w:p w14:paraId="211C1FCF" w14:textId="77777777" w:rsidR="009C11D2" w:rsidRDefault="009C11D2" w:rsidP="005D04E0">
            <w:r>
              <w:t>R$: 67,00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FD0471" w14:textId="77777777" w:rsidR="009C11D2" w:rsidRDefault="009C11D2" w:rsidP="005D04E0">
            <w:r>
              <w:t>R$: 201,00</w:t>
            </w:r>
          </w:p>
        </w:tc>
      </w:tr>
      <w:tr w:rsidR="009C11D2" w14:paraId="125F7477" w14:textId="77777777" w:rsidTr="005D04E0">
        <w:tc>
          <w:tcPr>
            <w:tcW w:w="709" w:type="dxa"/>
            <w:shd w:val="clear" w:color="auto" w:fill="auto"/>
            <w:tcMar>
              <w:top w:w="100" w:type="dxa"/>
              <w:left w:w="100" w:type="dxa"/>
              <w:bottom w:w="100" w:type="dxa"/>
              <w:right w:w="100" w:type="dxa"/>
            </w:tcMar>
          </w:tcPr>
          <w:p w14:paraId="2D8645EA" w14:textId="77777777" w:rsidR="009C11D2" w:rsidRDefault="009C11D2" w:rsidP="005D04E0">
            <w:pPr>
              <w:pBdr>
                <w:top w:val="nil"/>
                <w:left w:val="nil"/>
                <w:bottom w:val="nil"/>
                <w:right w:val="nil"/>
                <w:between w:val="nil"/>
              </w:pBdr>
            </w:pPr>
            <w:r>
              <w:t>09</w:t>
            </w:r>
          </w:p>
        </w:tc>
        <w:tc>
          <w:tcPr>
            <w:tcW w:w="4536" w:type="dxa"/>
            <w:shd w:val="clear" w:color="auto" w:fill="auto"/>
            <w:tcMar>
              <w:top w:w="100" w:type="dxa"/>
              <w:left w:w="100" w:type="dxa"/>
              <w:bottom w:w="100" w:type="dxa"/>
              <w:right w:w="100" w:type="dxa"/>
            </w:tcMar>
          </w:tcPr>
          <w:p w14:paraId="1334F5B5" w14:textId="77777777" w:rsidR="009C11D2" w:rsidRPr="009C11D2" w:rsidRDefault="009C11D2" w:rsidP="005D04E0">
            <w:pPr>
              <w:pBdr>
                <w:top w:val="nil"/>
                <w:left w:val="nil"/>
                <w:bottom w:val="nil"/>
                <w:right w:val="nil"/>
                <w:between w:val="nil"/>
              </w:pBdr>
            </w:pPr>
            <w:r w:rsidRPr="009C11D2">
              <w:t xml:space="preserve">Carrinho de boneca </w:t>
            </w:r>
            <w:proofErr w:type="spellStart"/>
            <w:r w:rsidRPr="009C11D2">
              <w:t>Nino’s</w:t>
            </w:r>
            <w:proofErr w:type="spellEnd"/>
            <w:r w:rsidRPr="009C11D2">
              <w:t xml:space="preserve"> com quatro rodas</w:t>
            </w:r>
          </w:p>
        </w:tc>
        <w:tc>
          <w:tcPr>
            <w:tcW w:w="709" w:type="dxa"/>
            <w:shd w:val="clear" w:color="auto" w:fill="auto"/>
            <w:tcMar>
              <w:top w:w="100" w:type="dxa"/>
              <w:left w:w="100" w:type="dxa"/>
              <w:bottom w:w="100" w:type="dxa"/>
              <w:right w:w="100" w:type="dxa"/>
            </w:tcMar>
          </w:tcPr>
          <w:p w14:paraId="71C2D01B" w14:textId="77777777" w:rsidR="009C11D2" w:rsidRDefault="009C11D2" w:rsidP="005D04E0">
            <w:pPr>
              <w:pBdr>
                <w:top w:val="nil"/>
                <w:left w:val="nil"/>
                <w:bottom w:val="nil"/>
                <w:right w:val="nil"/>
                <w:between w:val="nil"/>
              </w:pBdr>
            </w:pPr>
            <w:proofErr w:type="spellStart"/>
            <w:r>
              <w:t>unid</w:t>
            </w:r>
            <w:proofErr w:type="spellEnd"/>
          </w:p>
        </w:tc>
        <w:tc>
          <w:tcPr>
            <w:tcW w:w="1417" w:type="dxa"/>
            <w:shd w:val="clear" w:color="auto" w:fill="auto"/>
            <w:tcMar>
              <w:top w:w="100" w:type="dxa"/>
              <w:left w:w="100" w:type="dxa"/>
              <w:bottom w:w="100" w:type="dxa"/>
              <w:right w:w="100" w:type="dxa"/>
            </w:tcMar>
          </w:tcPr>
          <w:p w14:paraId="59B69438" w14:textId="77777777" w:rsidR="009C11D2" w:rsidRDefault="009C11D2" w:rsidP="005D04E0">
            <w:pPr>
              <w:pBdr>
                <w:top w:val="nil"/>
                <w:left w:val="nil"/>
                <w:bottom w:val="nil"/>
                <w:right w:val="nil"/>
                <w:between w:val="nil"/>
              </w:pBdr>
            </w:pPr>
            <w:r>
              <w:t>03</w:t>
            </w:r>
          </w:p>
        </w:tc>
        <w:tc>
          <w:tcPr>
            <w:tcW w:w="1418" w:type="dxa"/>
            <w:tcBorders>
              <w:top w:val="single" w:sz="4" w:space="0" w:color="auto"/>
              <w:bottom w:val="single" w:sz="4" w:space="0" w:color="auto"/>
              <w:right w:val="single" w:sz="4" w:space="0" w:color="auto"/>
            </w:tcBorders>
            <w:shd w:val="clear" w:color="auto" w:fill="auto"/>
          </w:tcPr>
          <w:p w14:paraId="4C60FE49" w14:textId="77777777" w:rsidR="009C11D2" w:rsidRDefault="009C11D2" w:rsidP="005D04E0">
            <w:r>
              <w:t>R$: 300,33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081D79" w14:textId="77777777" w:rsidR="009C11D2" w:rsidRDefault="009C11D2" w:rsidP="005D04E0">
            <w:r>
              <w:t>R$: 900,99</w:t>
            </w:r>
          </w:p>
        </w:tc>
      </w:tr>
      <w:tr w:rsidR="009C11D2" w14:paraId="0654EC7B" w14:textId="77777777" w:rsidTr="005D04E0">
        <w:tc>
          <w:tcPr>
            <w:tcW w:w="709" w:type="dxa"/>
            <w:shd w:val="clear" w:color="auto" w:fill="auto"/>
            <w:tcMar>
              <w:top w:w="100" w:type="dxa"/>
              <w:left w:w="100" w:type="dxa"/>
              <w:bottom w:w="100" w:type="dxa"/>
              <w:right w:w="100" w:type="dxa"/>
            </w:tcMar>
          </w:tcPr>
          <w:p w14:paraId="7303B3F9" w14:textId="77777777" w:rsidR="009C11D2" w:rsidRDefault="009C11D2" w:rsidP="005D04E0">
            <w:pPr>
              <w:pBdr>
                <w:top w:val="nil"/>
                <w:left w:val="nil"/>
                <w:bottom w:val="nil"/>
                <w:right w:val="nil"/>
                <w:between w:val="nil"/>
              </w:pBdr>
            </w:pPr>
            <w:r>
              <w:t>10</w:t>
            </w:r>
          </w:p>
        </w:tc>
        <w:tc>
          <w:tcPr>
            <w:tcW w:w="4536" w:type="dxa"/>
            <w:shd w:val="clear" w:color="auto" w:fill="auto"/>
            <w:tcMar>
              <w:top w:w="100" w:type="dxa"/>
              <w:left w:w="100" w:type="dxa"/>
              <w:bottom w:w="100" w:type="dxa"/>
              <w:right w:w="100" w:type="dxa"/>
            </w:tcMar>
          </w:tcPr>
          <w:p w14:paraId="701C40E1" w14:textId="77777777" w:rsidR="009C11D2" w:rsidRPr="009C11D2" w:rsidRDefault="009C11D2" w:rsidP="005D04E0">
            <w:pPr>
              <w:pBdr>
                <w:top w:val="nil"/>
                <w:left w:val="nil"/>
                <w:bottom w:val="nil"/>
                <w:right w:val="nil"/>
                <w:between w:val="nil"/>
              </w:pBdr>
            </w:pPr>
            <w:r w:rsidRPr="009C11D2">
              <w:t>Carrinho de plástico grande diversos</w:t>
            </w:r>
          </w:p>
        </w:tc>
        <w:tc>
          <w:tcPr>
            <w:tcW w:w="709" w:type="dxa"/>
            <w:shd w:val="clear" w:color="auto" w:fill="auto"/>
            <w:tcMar>
              <w:top w:w="100" w:type="dxa"/>
              <w:left w:w="100" w:type="dxa"/>
              <w:bottom w:w="100" w:type="dxa"/>
              <w:right w:w="100" w:type="dxa"/>
            </w:tcMar>
          </w:tcPr>
          <w:p w14:paraId="06F1E776" w14:textId="77777777" w:rsidR="009C11D2" w:rsidRDefault="009C11D2" w:rsidP="005D04E0">
            <w:pPr>
              <w:pBdr>
                <w:top w:val="nil"/>
                <w:left w:val="nil"/>
                <w:bottom w:val="nil"/>
                <w:right w:val="nil"/>
                <w:between w:val="nil"/>
              </w:pBdr>
            </w:pPr>
            <w:proofErr w:type="spellStart"/>
            <w:r>
              <w:t>unid</w:t>
            </w:r>
            <w:proofErr w:type="spellEnd"/>
          </w:p>
        </w:tc>
        <w:tc>
          <w:tcPr>
            <w:tcW w:w="1417" w:type="dxa"/>
            <w:shd w:val="clear" w:color="auto" w:fill="auto"/>
            <w:tcMar>
              <w:top w:w="100" w:type="dxa"/>
              <w:left w:w="100" w:type="dxa"/>
              <w:bottom w:w="100" w:type="dxa"/>
              <w:right w:w="100" w:type="dxa"/>
            </w:tcMar>
          </w:tcPr>
          <w:p w14:paraId="094946C1" w14:textId="77777777" w:rsidR="009C11D2" w:rsidRDefault="009C11D2" w:rsidP="005D04E0">
            <w:pPr>
              <w:pBdr>
                <w:top w:val="nil"/>
                <w:left w:val="nil"/>
                <w:bottom w:val="nil"/>
                <w:right w:val="nil"/>
                <w:between w:val="nil"/>
              </w:pBdr>
            </w:pPr>
            <w:r>
              <w:t>10</w:t>
            </w:r>
          </w:p>
        </w:tc>
        <w:tc>
          <w:tcPr>
            <w:tcW w:w="1418" w:type="dxa"/>
            <w:tcBorders>
              <w:top w:val="single" w:sz="4" w:space="0" w:color="auto"/>
              <w:bottom w:val="single" w:sz="4" w:space="0" w:color="auto"/>
              <w:right w:val="single" w:sz="4" w:space="0" w:color="auto"/>
            </w:tcBorders>
            <w:shd w:val="clear" w:color="auto" w:fill="auto"/>
          </w:tcPr>
          <w:p w14:paraId="5B2C0605" w14:textId="77777777" w:rsidR="009C11D2" w:rsidRDefault="009C11D2" w:rsidP="005D04E0">
            <w:r>
              <w:t>R$: 27,57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EFD897" w14:textId="77777777" w:rsidR="009C11D2" w:rsidRDefault="009C11D2" w:rsidP="005D04E0">
            <w:r>
              <w:t>R$: 275,70</w:t>
            </w:r>
          </w:p>
        </w:tc>
      </w:tr>
      <w:tr w:rsidR="009C11D2" w14:paraId="0F3C21A4" w14:textId="77777777" w:rsidTr="005D04E0">
        <w:tc>
          <w:tcPr>
            <w:tcW w:w="709" w:type="dxa"/>
            <w:shd w:val="clear" w:color="auto" w:fill="auto"/>
            <w:tcMar>
              <w:top w:w="100" w:type="dxa"/>
              <w:left w:w="100" w:type="dxa"/>
              <w:bottom w:w="100" w:type="dxa"/>
              <w:right w:w="100" w:type="dxa"/>
            </w:tcMar>
          </w:tcPr>
          <w:p w14:paraId="0300D313" w14:textId="77777777" w:rsidR="009C11D2" w:rsidRDefault="009C11D2" w:rsidP="005D04E0">
            <w:pPr>
              <w:pBdr>
                <w:top w:val="nil"/>
                <w:left w:val="nil"/>
                <w:bottom w:val="nil"/>
                <w:right w:val="nil"/>
                <w:between w:val="nil"/>
              </w:pBdr>
            </w:pPr>
            <w:r>
              <w:t>11</w:t>
            </w:r>
          </w:p>
        </w:tc>
        <w:tc>
          <w:tcPr>
            <w:tcW w:w="4536" w:type="dxa"/>
            <w:shd w:val="clear" w:color="auto" w:fill="auto"/>
            <w:tcMar>
              <w:top w:w="100" w:type="dxa"/>
              <w:left w:w="100" w:type="dxa"/>
              <w:bottom w:w="100" w:type="dxa"/>
              <w:right w:w="100" w:type="dxa"/>
            </w:tcMar>
          </w:tcPr>
          <w:p w14:paraId="51AE2FB5" w14:textId="77777777" w:rsidR="009C11D2" w:rsidRPr="009C11D2" w:rsidRDefault="009C11D2" w:rsidP="005D04E0">
            <w:pPr>
              <w:pBdr>
                <w:top w:val="nil"/>
                <w:left w:val="nil"/>
                <w:bottom w:val="nil"/>
                <w:right w:val="nil"/>
                <w:between w:val="nil"/>
              </w:pBdr>
            </w:pPr>
            <w:r w:rsidRPr="009C11D2">
              <w:t>Caminhão caçamba articulado brinquedo carrinho com rodas gigantes</w:t>
            </w:r>
          </w:p>
        </w:tc>
        <w:tc>
          <w:tcPr>
            <w:tcW w:w="709" w:type="dxa"/>
            <w:shd w:val="clear" w:color="auto" w:fill="auto"/>
            <w:tcMar>
              <w:top w:w="100" w:type="dxa"/>
              <w:left w:w="100" w:type="dxa"/>
              <w:bottom w:w="100" w:type="dxa"/>
              <w:right w:w="100" w:type="dxa"/>
            </w:tcMar>
          </w:tcPr>
          <w:p w14:paraId="22690840" w14:textId="77777777" w:rsidR="009C11D2" w:rsidRDefault="009C11D2" w:rsidP="005D04E0">
            <w:pPr>
              <w:pBdr>
                <w:top w:val="nil"/>
                <w:left w:val="nil"/>
                <w:bottom w:val="nil"/>
                <w:right w:val="nil"/>
                <w:between w:val="nil"/>
              </w:pBdr>
            </w:pPr>
            <w:proofErr w:type="spellStart"/>
            <w:r>
              <w:t>unid</w:t>
            </w:r>
            <w:proofErr w:type="spellEnd"/>
          </w:p>
        </w:tc>
        <w:tc>
          <w:tcPr>
            <w:tcW w:w="1417" w:type="dxa"/>
            <w:shd w:val="clear" w:color="auto" w:fill="auto"/>
            <w:tcMar>
              <w:top w:w="100" w:type="dxa"/>
              <w:left w:w="100" w:type="dxa"/>
              <w:bottom w:w="100" w:type="dxa"/>
              <w:right w:w="100" w:type="dxa"/>
            </w:tcMar>
          </w:tcPr>
          <w:p w14:paraId="326E5365" w14:textId="77777777" w:rsidR="009C11D2" w:rsidRDefault="009C11D2" w:rsidP="005D04E0">
            <w:pPr>
              <w:pBdr>
                <w:top w:val="nil"/>
                <w:left w:val="nil"/>
                <w:bottom w:val="nil"/>
                <w:right w:val="nil"/>
                <w:between w:val="nil"/>
              </w:pBdr>
            </w:pPr>
            <w:r>
              <w:t>03</w:t>
            </w:r>
          </w:p>
        </w:tc>
        <w:tc>
          <w:tcPr>
            <w:tcW w:w="1418" w:type="dxa"/>
            <w:tcBorders>
              <w:top w:val="single" w:sz="4" w:space="0" w:color="auto"/>
              <w:bottom w:val="single" w:sz="4" w:space="0" w:color="auto"/>
              <w:right w:val="single" w:sz="4" w:space="0" w:color="auto"/>
            </w:tcBorders>
            <w:shd w:val="clear" w:color="auto" w:fill="auto"/>
          </w:tcPr>
          <w:p w14:paraId="4D8222DB" w14:textId="77777777" w:rsidR="009C11D2" w:rsidRDefault="009C11D2" w:rsidP="005D04E0">
            <w:r>
              <w:t>R$: 91,33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800B3F" w14:textId="77777777" w:rsidR="009C11D2" w:rsidRDefault="009C11D2" w:rsidP="005D04E0">
            <w:r>
              <w:t>R$: 273,99</w:t>
            </w:r>
          </w:p>
        </w:tc>
      </w:tr>
      <w:tr w:rsidR="009C11D2" w14:paraId="012C8E03" w14:textId="77777777" w:rsidTr="005D04E0">
        <w:tc>
          <w:tcPr>
            <w:tcW w:w="709" w:type="dxa"/>
            <w:shd w:val="clear" w:color="auto" w:fill="auto"/>
            <w:tcMar>
              <w:top w:w="100" w:type="dxa"/>
              <w:left w:w="100" w:type="dxa"/>
              <w:bottom w:w="100" w:type="dxa"/>
              <w:right w:w="100" w:type="dxa"/>
            </w:tcMar>
          </w:tcPr>
          <w:p w14:paraId="10E35B6F" w14:textId="77777777" w:rsidR="009C11D2" w:rsidRDefault="009C11D2" w:rsidP="005D04E0">
            <w:pPr>
              <w:pBdr>
                <w:top w:val="nil"/>
                <w:left w:val="nil"/>
                <w:bottom w:val="nil"/>
                <w:right w:val="nil"/>
                <w:between w:val="nil"/>
              </w:pBdr>
            </w:pPr>
            <w:r>
              <w:t>12</w:t>
            </w:r>
          </w:p>
        </w:tc>
        <w:tc>
          <w:tcPr>
            <w:tcW w:w="4536" w:type="dxa"/>
            <w:shd w:val="clear" w:color="auto" w:fill="auto"/>
            <w:tcMar>
              <w:top w:w="100" w:type="dxa"/>
              <w:left w:w="100" w:type="dxa"/>
              <w:bottom w:w="100" w:type="dxa"/>
              <w:right w:w="100" w:type="dxa"/>
            </w:tcMar>
          </w:tcPr>
          <w:p w14:paraId="7D377668" w14:textId="77777777" w:rsidR="009C11D2" w:rsidRPr="009C11D2" w:rsidRDefault="009C11D2" w:rsidP="005D04E0">
            <w:pPr>
              <w:pBdr>
                <w:top w:val="nil"/>
                <w:left w:val="nil"/>
                <w:bottom w:val="nil"/>
                <w:right w:val="nil"/>
                <w:between w:val="nil"/>
              </w:pBdr>
            </w:pPr>
            <w:r w:rsidRPr="009C11D2">
              <w:t xml:space="preserve">carrinho de </w:t>
            </w:r>
            <w:proofErr w:type="gramStart"/>
            <w:r w:rsidRPr="009C11D2">
              <w:t>mão ,</w:t>
            </w:r>
            <w:proofErr w:type="gramEnd"/>
            <w:r w:rsidRPr="009C11D2">
              <w:t xml:space="preserve"> 01 carriola Big, 01 rastelo, 01 pá, polipropileno</w:t>
            </w:r>
          </w:p>
        </w:tc>
        <w:tc>
          <w:tcPr>
            <w:tcW w:w="709" w:type="dxa"/>
            <w:shd w:val="clear" w:color="auto" w:fill="auto"/>
            <w:tcMar>
              <w:top w:w="100" w:type="dxa"/>
              <w:left w:w="100" w:type="dxa"/>
              <w:bottom w:w="100" w:type="dxa"/>
              <w:right w:w="100" w:type="dxa"/>
            </w:tcMar>
          </w:tcPr>
          <w:p w14:paraId="53C65FC1" w14:textId="77777777" w:rsidR="009C11D2" w:rsidRDefault="009C11D2" w:rsidP="005D04E0">
            <w:pPr>
              <w:pBdr>
                <w:top w:val="nil"/>
                <w:left w:val="nil"/>
                <w:bottom w:val="nil"/>
                <w:right w:val="nil"/>
                <w:between w:val="nil"/>
              </w:pBdr>
            </w:pPr>
            <w:proofErr w:type="spellStart"/>
            <w:r>
              <w:t>unid</w:t>
            </w:r>
            <w:proofErr w:type="spellEnd"/>
          </w:p>
        </w:tc>
        <w:tc>
          <w:tcPr>
            <w:tcW w:w="1417" w:type="dxa"/>
            <w:shd w:val="clear" w:color="auto" w:fill="auto"/>
            <w:tcMar>
              <w:top w:w="100" w:type="dxa"/>
              <w:left w:w="100" w:type="dxa"/>
              <w:bottom w:w="100" w:type="dxa"/>
              <w:right w:w="100" w:type="dxa"/>
            </w:tcMar>
          </w:tcPr>
          <w:p w14:paraId="7C543F35" w14:textId="77777777" w:rsidR="009C11D2" w:rsidRDefault="009C11D2" w:rsidP="005D04E0">
            <w:pPr>
              <w:pBdr>
                <w:top w:val="nil"/>
                <w:left w:val="nil"/>
                <w:bottom w:val="nil"/>
                <w:right w:val="nil"/>
                <w:between w:val="nil"/>
              </w:pBdr>
            </w:pPr>
            <w:r>
              <w:t>03</w:t>
            </w:r>
          </w:p>
        </w:tc>
        <w:tc>
          <w:tcPr>
            <w:tcW w:w="1418" w:type="dxa"/>
            <w:tcBorders>
              <w:top w:val="single" w:sz="4" w:space="0" w:color="auto"/>
              <w:bottom w:val="single" w:sz="4" w:space="0" w:color="auto"/>
              <w:right w:val="single" w:sz="4" w:space="0" w:color="auto"/>
            </w:tcBorders>
            <w:shd w:val="clear" w:color="auto" w:fill="auto"/>
          </w:tcPr>
          <w:p w14:paraId="4709DB20" w14:textId="77777777" w:rsidR="009C11D2" w:rsidRDefault="009C11D2" w:rsidP="005D04E0">
            <w:r>
              <w:t>R$: 269,93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02832AA" w14:textId="77777777" w:rsidR="009C11D2" w:rsidRDefault="009C11D2" w:rsidP="005D04E0">
            <w:r>
              <w:t>R$: 809,79</w:t>
            </w:r>
          </w:p>
        </w:tc>
      </w:tr>
      <w:tr w:rsidR="009C11D2" w14:paraId="2AB2CEC3" w14:textId="77777777" w:rsidTr="005D04E0">
        <w:tc>
          <w:tcPr>
            <w:tcW w:w="709" w:type="dxa"/>
            <w:shd w:val="clear" w:color="auto" w:fill="auto"/>
            <w:tcMar>
              <w:top w:w="100" w:type="dxa"/>
              <w:left w:w="100" w:type="dxa"/>
              <w:bottom w:w="100" w:type="dxa"/>
              <w:right w:w="100" w:type="dxa"/>
            </w:tcMar>
          </w:tcPr>
          <w:p w14:paraId="2550ABEF" w14:textId="77777777" w:rsidR="009C11D2" w:rsidRDefault="009C11D2" w:rsidP="005D04E0">
            <w:pPr>
              <w:pBdr>
                <w:top w:val="nil"/>
                <w:left w:val="nil"/>
                <w:bottom w:val="nil"/>
                <w:right w:val="nil"/>
                <w:between w:val="nil"/>
              </w:pBdr>
            </w:pPr>
            <w:r>
              <w:t>13</w:t>
            </w:r>
          </w:p>
        </w:tc>
        <w:tc>
          <w:tcPr>
            <w:tcW w:w="4536" w:type="dxa"/>
            <w:shd w:val="clear" w:color="auto" w:fill="auto"/>
            <w:tcMar>
              <w:top w:w="100" w:type="dxa"/>
              <w:left w:w="100" w:type="dxa"/>
              <w:bottom w:w="100" w:type="dxa"/>
              <w:right w:w="100" w:type="dxa"/>
            </w:tcMar>
          </w:tcPr>
          <w:p w14:paraId="22E0B510" w14:textId="77777777" w:rsidR="009C11D2" w:rsidRPr="009C11D2" w:rsidRDefault="009C11D2" w:rsidP="005D04E0">
            <w:pPr>
              <w:pStyle w:val="Ttulo1"/>
              <w:widowControl/>
              <w:shd w:val="clear" w:color="auto" w:fill="FFFFFF"/>
              <w:spacing w:line="283" w:lineRule="auto"/>
              <w:ind w:left="0" w:right="420"/>
              <w:rPr>
                <w:rFonts w:ascii="Arial" w:hAnsi="Arial" w:cs="Arial"/>
                <w:b w:val="0"/>
                <w:sz w:val="22"/>
                <w:szCs w:val="22"/>
                <w:u w:val="none"/>
              </w:rPr>
            </w:pPr>
            <w:bookmarkStart w:id="48" w:name="_Toc215660090"/>
            <w:r w:rsidRPr="009C11D2">
              <w:rPr>
                <w:rFonts w:ascii="Arial" w:hAnsi="Arial" w:cs="Arial"/>
                <w:b w:val="0"/>
                <w:color w:val="1D1D1D"/>
                <w:sz w:val="22"/>
                <w:szCs w:val="22"/>
                <w:highlight w:val="white"/>
                <w:u w:val="none"/>
              </w:rPr>
              <w:t>Brinquedo Infantil Moto Super Cross, pneus de borracha, suspensão com mola</w:t>
            </w:r>
            <w:bookmarkEnd w:id="48"/>
          </w:p>
        </w:tc>
        <w:tc>
          <w:tcPr>
            <w:tcW w:w="709" w:type="dxa"/>
            <w:shd w:val="clear" w:color="auto" w:fill="auto"/>
            <w:tcMar>
              <w:top w:w="100" w:type="dxa"/>
              <w:left w:w="100" w:type="dxa"/>
              <w:bottom w:w="100" w:type="dxa"/>
              <w:right w:w="100" w:type="dxa"/>
            </w:tcMar>
          </w:tcPr>
          <w:p w14:paraId="218EDF7F" w14:textId="77777777" w:rsidR="009C11D2" w:rsidRDefault="009C11D2" w:rsidP="005D04E0">
            <w:pPr>
              <w:pBdr>
                <w:top w:val="nil"/>
                <w:left w:val="nil"/>
                <w:bottom w:val="nil"/>
                <w:right w:val="nil"/>
                <w:between w:val="nil"/>
              </w:pBdr>
            </w:pPr>
            <w:proofErr w:type="spellStart"/>
            <w:r>
              <w:t>unid</w:t>
            </w:r>
            <w:proofErr w:type="spellEnd"/>
          </w:p>
        </w:tc>
        <w:tc>
          <w:tcPr>
            <w:tcW w:w="1417" w:type="dxa"/>
            <w:shd w:val="clear" w:color="auto" w:fill="auto"/>
            <w:tcMar>
              <w:top w:w="100" w:type="dxa"/>
              <w:left w:w="100" w:type="dxa"/>
              <w:bottom w:w="100" w:type="dxa"/>
              <w:right w:w="100" w:type="dxa"/>
            </w:tcMar>
          </w:tcPr>
          <w:p w14:paraId="0120E192" w14:textId="77777777" w:rsidR="009C11D2" w:rsidRDefault="009C11D2" w:rsidP="005D04E0">
            <w:pPr>
              <w:pBdr>
                <w:top w:val="nil"/>
                <w:left w:val="nil"/>
                <w:bottom w:val="nil"/>
                <w:right w:val="nil"/>
                <w:between w:val="nil"/>
              </w:pBdr>
            </w:pPr>
            <w:r>
              <w:t>03</w:t>
            </w:r>
          </w:p>
        </w:tc>
        <w:tc>
          <w:tcPr>
            <w:tcW w:w="1418" w:type="dxa"/>
            <w:tcBorders>
              <w:top w:val="single" w:sz="4" w:space="0" w:color="auto"/>
              <w:bottom w:val="single" w:sz="4" w:space="0" w:color="auto"/>
              <w:right w:val="single" w:sz="4" w:space="0" w:color="auto"/>
            </w:tcBorders>
            <w:shd w:val="clear" w:color="auto" w:fill="auto"/>
          </w:tcPr>
          <w:p w14:paraId="657A5260" w14:textId="77777777" w:rsidR="009C11D2" w:rsidRDefault="009C11D2" w:rsidP="005D04E0">
            <w:r>
              <w:t>R$: 73,33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B71524" w14:textId="77777777" w:rsidR="009C11D2" w:rsidRDefault="009C11D2" w:rsidP="005D04E0">
            <w:r>
              <w:t>R$: 219,99</w:t>
            </w:r>
          </w:p>
        </w:tc>
      </w:tr>
      <w:tr w:rsidR="009C11D2" w14:paraId="047CBCF7" w14:textId="77777777" w:rsidTr="005D04E0">
        <w:tc>
          <w:tcPr>
            <w:tcW w:w="709" w:type="dxa"/>
            <w:shd w:val="clear" w:color="auto" w:fill="auto"/>
            <w:tcMar>
              <w:top w:w="100" w:type="dxa"/>
              <w:left w:w="100" w:type="dxa"/>
              <w:bottom w:w="100" w:type="dxa"/>
              <w:right w:w="100" w:type="dxa"/>
            </w:tcMar>
          </w:tcPr>
          <w:p w14:paraId="28B2C9A9" w14:textId="77777777" w:rsidR="009C11D2" w:rsidRDefault="009C11D2" w:rsidP="005D04E0">
            <w:pPr>
              <w:pBdr>
                <w:top w:val="nil"/>
                <w:left w:val="nil"/>
                <w:bottom w:val="nil"/>
                <w:right w:val="nil"/>
                <w:between w:val="nil"/>
              </w:pBdr>
            </w:pPr>
            <w:r>
              <w:t>14</w:t>
            </w:r>
          </w:p>
        </w:tc>
        <w:tc>
          <w:tcPr>
            <w:tcW w:w="4536" w:type="dxa"/>
            <w:shd w:val="clear" w:color="auto" w:fill="auto"/>
            <w:tcMar>
              <w:top w:w="100" w:type="dxa"/>
              <w:left w:w="100" w:type="dxa"/>
              <w:bottom w:w="100" w:type="dxa"/>
              <w:right w:w="100" w:type="dxa"/>
            </w:tcMar>
          </w:tcPr>
          <w:p w14:paraId="6DEF226C" w14:textId="77777777" w:rsidR="009C11D2" w:rsidRPr="009C11D2" w:rsidRDefault="009C11D2" w:rsidP="005D04E0">
            <w:pPr>
              <w:pStyle w:val="Ttulo1"/>
              <w:widowControl/>
              <w:shd w:val="clear" w:color="auto" w:fill="FFFFFF"/>
              <w:spacing w:line="283" w:lineRule="auto"/>
              <w:ind w:left="0" w:right="420"/>
              <w:rPr>
                <w:rFonts w:ascii="Arial" w:hAnsi="Arial" w:cs="Arial"/>
                <w:b w:val="0"/>
                <w:color w:val="1D1D1D"/>
                <w:sz w:val="22"/>
                <w:szCs w:val="22"/>
                <w:highlight w:val="white"/>
                <w:u w:val="none"/>
              </w:rPr>
            </w:pPr>
            <w:bookmarkStart w:id="49" w:name="_Toc215660091"/>
            <w:r w:rsidRPr="009C11D2">
              <w:rPr>
                <w:rFonts w:ascii="Arial" w:hAnsi="Arial" w:cs="Arial"/>
                <w:b w:val="0"/>
                <w:color w:val="1D1D1D"/>
                <w:sz w:val="22"/>
                <w:szCs w:val="22"/>
                <w:highlight w:val="white"/>
                <w:u w:val="none"/>
              </w:rPr>
              <w:t xml:space="preserve">Geladeira infantil grande, </w:t>
            </w:r>
            <w:r w:rsidRPr="009C11D2">
              <w:rPr>
                <w:rFonts w:ascii="Arial" w:eastAsia="Roboto" w:hAnsi="Arial" w:cs="Arial"/>
                <w:b w:val="0"/>
                <w:sz w:val="22"/>
                <w:szCs w:val="22"/>
                <w:highlight w:val="white"/>
                <w:u w:val="none"/>
              </w:rPr>
              <w:t xml:space="preserve">Medidas aproximadas </w:t>
            </w:r>
            <w:r w:rsidRPr="009C11D2">
              <w:rPr>
                <w:rFonts w:ascii="Arial" w:eastAsia="Roboto" w:hAnsi="Arial" w:cs="Arial"/>
                <w:b w:val="0"/>
                <w:color w:val="404040"/>
                <w:sz w:val="22"/>
                <w:szCs w:val="22"/>
                <w:highlight w:val="white"/>
                <w:u w:val="none"/>
              </w:rPr>
              <w:t>25x77x27cm</w:t>
            </w:r>
            <w:bookmarkEnd w:id="49"/>
          </w:p>
        </w:tc>
        <w:tc>
          <w:tcPr>
            <w:tcW w:w="709" w:type="dxa"/>
            <w:shd w:val="clear" w:color="auto" w:fill="auto"/>
            <w:tcMar>
              <w:top w:w="100" w:type="dxa"/>
              <w:left w:w="100" w:type="dxa"/>
              <w:bottom w:w="100" w:type="dxa"/>
              <w:right w:w="100" w:type="dxa"/>
            </w:tcMar>
          </w:tcPr>
          <w:p w14:paraId="0A0874C3" w14:textId="77777777" w:rsidR="009C11D2" w:rsidRDefault="009C11D2" w:rsidP="005D04E0">
            <w:pPr>
              <w:pBdr>
                <w:top w:val="nil"/>
                <w:left w:val="nil"/>
                <w:bottom w:val="nil"/>
                <w:right w:val="nil"/>
                <w:between w:val="nil"/>
              </w:pBdr>
            </w:pPr>
            <w:proofErr w:type="spellStart"/>
            <w:r>
              <w:t>unid</w:t>
            </w:r>
            <w:proofErr w:type="spellEnd"/>
          </w:p>
        </w:tc>
        <w:tc>
          <w:tcPr>
            <w:tcW w:w="1417" w:type="dxa"/>
            <w:shd w:val="clear" w:color="auto" w:fill="auto"/>
            <w:tcMar>
              <w:top w:w="100" w:type="dxa"/>
              <w:left w:w="100" w:type="dxa"/>
              <w:bottom w:w="100" w:type="dxa"/>
              <w:right w:w="100" w:type="dxa"/>
            </w:tcMar>
          </w:tcPr>
          <w:p w14:paraId="01740322" w14:textId="77777777" w:rsidR="009C11D2" w:rsidRDefault="009C11D2" w:rsidP="005D04E0">
            <w:pPr>
              <w:pBdr>
                <w:top w:val="nil"/>
                <w:left w:val="nil"/>
                <w:bottom w:val="nil"/>
                <w:right w:val="nil"/>
                <w:between w:val="nil"/>
              </w:pBdr>
            </w:pPr>
            <w:r>
              <w:t>02</w:t>
            </w:r>
          </w:p>
        </w:tc>
        <w:tc>
          <w:tcPr>
            <w:tcW w:w="1418" w:type="dxa"/>
            <w:tcBorders>
              <w:top w:val="single" w:sz="4" w:space="0" w:color="auto"/>
              <w:bottom w:val="single" w:sz="4" w:space="0" w:color="auto"/>
              <w:right w:val="single" w:sz="4" w:space="0" w:color="auto"/>
            </w:tcBorders>
            <w:shd w:val="clear" w:color="auto" w:fill="auto"/>
          </w:tcPr>
          <w:p w14:paraId="5AA8DBDC" w14:textId="77777777" w:rsidR="009C11D2" w:rsidRDefault="009C11D2" w:rsidP="005D04E0">
            <w:r>
              <w:t>R$: 280,00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075CB8" w14:textId="77777777" w:rsidR="009C11D2" w:rsidRDefault="009C11D2" w:rsidP="005D04E0">
            <w:r>
              <w:t>R$: 560,00</w:t>
            </w:r>
          </w:p>
        </w:tc>
      </w:tr>
      <w:tr w:rsidR="009C11D2" w14:paraId="0F2A711B" w14:textId="77777777" w:rsidTr="005D04E0">
        <w:tc>
          <w:tcPr>
            <w:tcW w:w="709" w:type="dxa"/>
            <w:shd w:val="clear" w:color="auto" w:fill="auto"/>
            <w:tcMar>
              <w:top w:w="100" w:type="dxa"/>
              <w:left w:w="100" w:type="dxa"/>
              <w:bottom w:w="100" w:type="dxa"/>
              <w:right w:w="100" w:type="dxa"/>
            </w:tcMar>
          </w:tcPr>
          <w:p w14:paraId="4069F319" w14:textId="77777777" w:rsidR="009C11D2" w:rsidRDefault="009C11D2" w:rsidP="005D04E0">
            <w:pPr>
              <w:pBdr>
                <w:top w:val="nil"/>
                <w:left w:val="nil"/>
                <w:bottom w:val="nil"/>
                <w:right w:val="nil"/>
                <w:between w:val="nil"/>
              </w:pBdr>
            </w:pPr>
            <w:r>
              <w:t>15</w:t>
            </w:r>
          </w:p>
        </w:tc>
        <w:tc>
          <w:tcPr>
            <w:tcW w:w="4536" w:type="dxa"/>
            <w:shd w:val="clear" w:color="auto" w:fill="auto"/>
            <w:tcMar>
              <w:top w:w="100" w:type="dxa"/>
              <w:left w:w="100" w:type="dxa"/>
              <w:bottom w:w="100" w:type="dxa"/>
              <w:right w:w="100" w:type="dxa"/>
            </w:tcMar>
          </w:tcPr>
          <w:p w14:paraId="3B9FD5BB" w14:textId="77777777" w:rsidR="009C11D2" w:rsidRPr="009C11D2" w:rsidRDefault="009C11D2" w:rsidP="005D04E0">
            <w:pPr>
              <w:pStyle w:val="Ttulo1"/>
              <w:widowControl/>
              <w:shd w:val="clear" w:color="auto" w:fill="FFFFFF"/>
              <w:spacing w:line="283" w:lineRule="auto"/>
              <w:ind w:left="0"/>
              <w:rPr>
                <w:rFonts w:ascii="Arial" w:hAnsi="Arial" w:cs="Arial"/>
                <w:b w:val="0"/>
                <w:color w:val="1D1D1D"/>
                <w:sz w:val="22"/>
                <w:szCs w:val="22"/>
                <w:highlight w:val="white"/>
                <w:u w:val="none"/>
              </w:rPr>
            </w:pPr>
            <w:bookmarkStart w:id="50" w:name="_Toc215660092"/>
            <w:r w:rsidRPr="009C11D2">
              <w:rPr>
                <w:rFonts w:ascii="Arial" w:eastAsia="Roboto" w:hAnsi="Arial" w:cs="Arial"/>
                <w:b w:val="0"/>
                <w:color w:val="1D1D1D"/>
                <w:sz w:val="22"/>
                <w:szCs w:val="22"/>
                <w:highlight w:val="white"/>
                <w:u w:val="none"/>
              </w:rPr>
              <w:t>Cozinha Infantil Mágica Completa Pia E Fogão, Dimensões: 93.5cm de altura x 34cm de largura 68cm de comprimento</w:t>
            </w:r>
            <w:bookmarkEnd w:id="50"/>
          </w:p>
        </w:tc>
        <w:tc>
          <w:tcPr>
            <w:tcW w:w="709" w:type="dxa"/>
            <w:shd w:val="clear" w:color="auto" w:fill="auto"/>
            <w:tcMar>
              <w:top w:w="100" w:type="dxa"/>
              <w:left w:w="100" w:type="dxa"/>
              <w:bottom w:w="100" w:type="dxa"/>
              <w:right w:w="100" w:type="dxa"/>
            </w:tcMar>
          </w:tcPr>
          <w:p w14:paraId="7DD743FE" w14:textId="77777777" w:rsidR="009C11D2" w:rsidRDefault="009C11D2" w:rsidP="005D04E0">
            <w:pPr>
              <w:pBdr>
                <w:top w:val="nil"/>
                <w:left w:val="nil"/>
                <w:bottom w:val="nil"/>
                <w:right w:val="nil"/>
                <w:between w:val="nil"/>
              </w:pBdr>
            </w:pPr>
            <w:proofErr w:type="spellStart"/>
            <w:r>
              <w:t>unid</w:t>
            </w:r>
            <w:proofErr w:type="spellEnd"/>
          </w:p>
        </w:tc>
        <w:tc>
          <w:tcPr>
            <w:tcW w:w="1417" w:type="dxa"/>
            <w:shd w:val="clear" w:color="auto" w:fill="auto"/>
            <w:tcMar>
              <w:top w:w="100" w:type="dxa"/>
              <w:left w:w="100" w:type="dxa"/>
              <w:bottom w:w="100" w:type="dxa"/>
              <w:right w:w="100" w:type="dxa"/>
            </w:tcMar>
          </w:tcPr>
          <w:p w14:paraId="4658580A" w14:textId="77777777" w:rsidR="009C11D2" w:rsidRDefault="009C11D2" w:rsidP="005D04E0">
            <w:pPr>
              <w:pBdr>
                <w:top w:val="nil"/>
                <w:left w:val="nil"/>
                <w:bottom w:val="nil"/>
                <w:right w:val="nil"/>
                <w:between w:val="nil"/>
              </w:pBdr>
            </w:pPr>
            <w:r>
              <w:t>02</w:t>
            </w:r>
          </w:p>
        </w:tc>
        <w:tc>
          <w:tcPr>
            <w:tcW w:w="1418" w:type="dxa"/>
            <w:tcBorders>
              <w:top w:val="single" w:sz="4" w:space="0" w:color="auto"/>
              <w:bottom w:val="single" w:sz="4" w:space="0" w:color="auto"/>
              <w:right w:val="single" w:sz="4" w:space="0" w:color="auto"/>
            </w:tcBorders>
            <w:shd w:val="clear" w:color="auto" w:fill="auto"/>
          </w:tcPr>
          <w:p w14:paraId="46365FB5" w14:textId="77777777" w:rsidR="009C11D2" w:rsidRDefault="009C11D2" w:rsidP="005D04E0">
            <w:r>
              <w:t>R$: 591,00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F02880F" w14:textId="77777777" w:rsidR="009C11D2" w:rsidRDefault="009C11D2" w:rsidP="005D04E0">
            <w:r>
              <w:t>R$: 1.182,00</w:t>
            </w:r>
          </w:p>
        </w:tc>
      </w:tr>
      <w:tr w:rsidR="009C11D2" w14:paraId="6018B716" w14:textId="77777777" w:rsidTr="005D04E0">
        <w:tc>
          <w:tcPr>
            <w:tcW w:w="709" w:type="dxa"/>
            <w:shd w:val="clear" w:color="auto" w:fill="auto"/>
            <w:tcMar>
              <w:top w:w="100" w:type="dxa"/>
              <w:left w:w="100" w:type="dxa"/>
              <w:bottom w:w="100" w:type="dxa"/>
              <w:right w:w="100" w:type="dxa"/>
            </w:tcMar>
          </w:tcPr>
          <w:p w14:paraId="6A41E17D" w14:textId="77777777" w:rsidR="009C11D2" w:rsidRDefault="009C11D2" w:rsidP="005D04E0">
            <w:pPr>
              <w:pBdr>
                <w:top w:val="nil"/>
                <w:left w:val="nil"/>
                <w:bottom w:val="nil"/>
                <w:right w:val="nil"/>
                <w:between w:val="nil"/>
              </w:pBdr>
            </w:pPr>
            <w:r>
              <w:t>16</w:t>
            </w:r>
          </w:p>
        </w:tc>
        <w:tc>
          <w:tcPr>
            <w:tcW w:w="4536" w:type="dxa"/>
            <w:shd w:val="clear" w:color="auto" w:fill="auto"/>
            <w:tcMar>
              <w:top w:w="100" w:type="dxa"/>
              <w:left w:w="100" w:type="dxa"/>
              <w:bottom w:w="100" w:type="dxa"/>
              <w:right w:w="100" w:type="dxa"/>
            </w:tcMar>
          </w:tcPr>
          <w:p w14:paraId="7C745997" w14:textId="77777777" w:rsidR="009C11D2" w:rsidRPr="009C11D2" w:rsidRDefault="009C11D2" w:rsidP="005D04E0">
            <w:pPr>
              <w:pStyle w:val="Ttulo1"/>
              <w:widowControl/>
              <w:shd w:val="clear" w:color="auto" w:fill="FFFFFF"/>
              <w:spacing w:line="283" w:lineRule="auto"/>
              <w:ind w:left="0"/>
              <w:rPr>
                <w:rFonts w:ascii="Arial" w:eastAsia="Roboto" w:hAnsi="Arial" w:cs="Arial"/>
                <w:b w:val="0"/>
                <w:color w:val="1D1D1D"/>
                <w:sz w:val="22"/>
                <w:szCs w:val="22"/>
                <w:highlight w:val="white"/>
                <w:u w:val="none"/>
              </w:rPr>
            </w:pPr>
            <w:bookmarkStart w:id="51" w:name="_Toc215660093"/>
            <w:r w:rsidRPr="009C11D2">
              <w:rPr>
                <w:rFonts w:ascii="Arial" w:eastAsia="Roboto" w:hAnsi="Arial" w:cs="Arial"/>
                <w:b w:val="0"/>
                <w:color w:val="1D1D1D"/>
                <w:sz w:val="22"/>
                <w:szCs w:val="22"/>
                <w:highlight w:val="white"/>
                <w:u w:val="none"/>
              </w:rPr>
              <w:t>Kit de panelinhas com frigideira e utensílios com aproximadamente 22 peças</w:t>
            </w:r>
            <w:bookmarkEnd w:id="51"/>
            <w:r w:rsidRPr="009C11D2">
              <w:rPr>
                <w:rFonts w:ascii="Arial" w:eastAsia="Roboto" w:hAnsi="Arial" w:cs="Arial"/>
                <w:b w:val="0"/>
                <w:color w:val="1D1D1D"/>
                <w:sz w:val="22"/>
                <w:szCs w:val="22"/>
                <w:highlight w:val="white"/>
                <w:u w:val="none"/>
              </w:rPr>
              <w:t xml:space="preserve"> </w:t>
            </w:r>
          </w:p>
        </w:tc>
        <w:tc>
          <w:tcPr>
            <w:tcW w:w="709" w:type="dxa"/>
            <w:shd w:val="clear" w:color="auto" w:fill="auto"/>
            <w:tcMar>
              <w:top w:w="100" w:type="dxa"/>
              <w:left w:w="100" w:type="dxa"/>
              <w:bottom w:w="100" w:type="dxa"/>
              <w:right w:w="100" w:type="dxa"/>
            </w:tcMar>
          </w:tcPr>
          <w:p w14:paraId="169DE640" w14:textId="77777777" w:rsidR="009C11D2" w:rsidRDefault="009C11D2" w:rsidP="005D04E0">
            <w:pPr>
              <w:pBdr>
                <w:top w:val="nil"/>
                <w:left w:val="nil"/>
                <w:bottom w:val="nil"/>
                <w:right w:val="nil"/>
                <w:between w:val="nil"/>
              </w:pBdr>
            </w:pPr>
            <w:r>
              <w:t>uni</w:t>
            </w:r>
          </w:p>
        </w:tc>
        <w:tc>
          <w:tcPr>
            <w:tcW w:w="1417" w:type="dxa"/>
            <w:shd w:val="clear" w:color="auto" w:fill="auto"/>
            <w:tcMar>
              <w:top w:w="100" w:type="dxa"/>
              <w:left w:w="100" w:type="dxa"/>
              <w:bottom w:w="100" w:type="dxa"/>
              <w:right w:w="100" w:type="dxa"/>
            </w:tcMar>
          </w:tcPr>
          <w:p w14:paraId="4296EA69" w14:textId="77777777" w:rsidR="009C11D2" w:rsidRDefault="009C11D2" w:rsidP="005D04E0">
            <w:pPr>
              <w:pBdr>
                <w:top w:val="nil"/>
                <w:left w:val="nil"/>
                <w:bottom w:val="nil"/>
                <w:right w:val="nil"/>
                <w:between w:val="nil"/>
              </w:pBdr>
            </w:pPr>
            <w:r>
              <w:t>05</w:t>
            </w:r>
          </w:p>
        </w:tc>
        <w:tc>
          <w:tcPr>
            <w:tcW w:w="1418" w:type="dxa"/>
            <w:tcBorders>
              <w:top w:val="single" w:sz="4" w:space="0" w:color="auto"/>
              <w:bottom w:val="single" w:sz="4" w:space="0" w:color="auto"/>
              <w:right w:val="single" w:sz="4" w:space="0" w:color="auto"/>
            </w:tcBorders>
            <w:shd w:val="clear" w:color="auto" w:fill="auto"/>
          </w:tcPr>
          <w:p w14:paraId="32AB8AB9" w14:textId="77777777" w:rsidR="009C11D2" w:rsidRDefault="009C11D2" w:rsidP="005D04E0">
            <w:r>
              <w:t>R$: 61,43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9F5A71B" w14:textId="77777777" w:rsidR="009C11D2" w:rsidRDefault="009C11D2" w:rsidP="005D04E0">
            <w:r>
              <w:t>R$: 307,15</w:t>
            </w:r>
          </w:p>
        </w:tc>
      </w:tr>
      <w:tr w:rsidR="009C11D2" w14:paraId="2400CA94" w14:textId="77777777" w:rsidTr="005D04E0">
        <w:tc>
          <w:tcPr>
            <w:tcW w:w="709" w:type="dxa"/>
            <w:shd w:val="clear" w:color="auto" w:fill="auto"/>
            <w:tcMar>
              <w:top w:w="100" w:type="dxa"/>
              <w:left w:w="100" w:type="dxa"/>
              <w:bottom w:w="100" w:type="dxa"/>
              <w:right w:w="100" w:type="dxa"/>
            </w:tcMar>
          </w:tcPr>
          <w:p w14:paraId="2F349FA2" w14:textId="77777777" w:rsidR="009C11D2" w:rsidRDefault="009C11D2" w:rsidP="005D04E0">
            <w:pPr>
              <w:pBdr>
                <w:top w:val="nil"/>
                <w:left w:val="nil"/>
                <w:bottom w:val="nil"/>
                <w:right w:val="nil"/>
                <w:between w:val="nil"/>
              </w:pBdr>
            </w:pPr>
            <w:r>
              <w:t>17</w:t>
            </w:r>
          </w:p>
        </w:tc>
        <w:tc>
          <w:tcPr>
            <w:tcW w:w="4536" w:type="dxa"/>
            <w:shd w:val="clear" w:color="auto" w:fill="auto"/>
            <w:tcMar>
              <w:top w:w="100" w:type="dxa"/>
              <w:left w:w="100" w:type="dxa"/>
              <w:bottom w:w="100" w:type="dxa"/>
              <w:right w:w="100" w:type="dxa"/>
            </w:tcMar>
          </w:tcPr>
          <w:p w14:paraId="10DCDF20" w14:textId="77777777" w:rsidR="009C11D2" w:rsidRPr="009C11D2" w:rsidRDefault="009C11D2" w:rsidP="005D04E0">
            <w:pPr>
              <w:pStyle w:val="Ttulo1"/>
              <w:widowControl/>
              <w:shd w:val="clear" w:color="auto" w:fill="FFFFFF"/>
              <w:spacing w:line="283" w:lineRule="auto"/>
              <w:ind w:left="0"/>
              <w:rPr>
                <w:rFonts w:ascii="Arial" w:eastAsia="Roboto" w:hAnsi="Arial" w:cs="Arial"/>
                <w:b w:val="0"/>
                <w:color w:val="1D1D1D"/>
                <w:sz w:val="22"/>
                <w:szCs w:val="22"/>
                <w:highlight w:val="white"/>
                <w:u w:val="none"/>
              </w:rPr>
            </w:pPr>
            <w:bookmarkStart w:id="52" w:name="_Toc215660094"/>
            <w:r w:rsidRPr="009C11D2">
              <w:rPr>
                <w:rFonts w:ascii="Arial" w:eastAsia="Roboto" w:hAnsi="Arial" w:cs="Arial"/>
                <w:b w:val="0"/>
                <w:color w:val="1D1D1D"/>
                <w:sz w:val="22"/>
                <w:szCs w:val="22"/>
                <w:highlight w:val="white"/>
                <w:u w:val="none"/>
              </w:rPr>
              <w:t>Kit de comidinha com 24 peças</w:t>
            </w:r>
            <w:bookmarkEnd w:id="52"/>
          </w:p>
        </w:tc>
        <w:tc>
          <w:tcPr>
            <w:tcW w:w="709" w:type="dxa"/>
            <w:shd w:val="clear" w:color="auto" w:fill="auto"/>
            <w:tcMar>
              <w:top w:w="100" w:type="dxa"/>
              <w:left w:w="100" w:type="dxa"/>
              <w:bottom w:w="100" w:type="dxa"/>
              <w:right w:w="100" w:type="dxa"/>
            </w:tcMar>
          </w:tcPr>
          <w:p w14:paraId="046876DE" w14:textId="77777777" w:rsidR="009C11D2" w:rsidRDefault="009C11D2" w:rsidP="005D04E0">
            <w:pPr>
              <w:pBdr>
                <w:top w:val="nil"/>
                <w:left w:val="nil"/>
                <w:bottom w:val="nil"/>
                <w:right w:val="nil"/>
                <w:between w:val="nil"/>
              </w:pBdr>
            </w:pPr>
            <w:proofErr w:type="spellStart"/>
            <w:r>
              <w:t>unid</w:t>
            </w:r>
            <w:proofErr w:type="spellEnd"/>
          </w:p>
        </w:tc>
        <w:tc>
          <w:tcPr>
            <w:tcW w:w="1417" w:type="dxa"/>
            <w:shd w:val="clear" w:color="auto" w:fill="auto"/>
            <w:tcMar>
              <w:top w:w="100" w:type="dxa"/>
              <w:left w:w="100" w:type="dxa"/>
              <w:bottom w:w="100" w:type="dxa"/>
              <w:right w:w="100" w:type="dxa"/>
            </w:tcMar>
          </w:tcPr>
          <w:p w14:paraId="36A4C484" w14:textId="77777777" w:rsidR="009C11D2" w:rsidRDefault="009C11D2" w:rsidP="005D04E0">
            <w:pPr>
              <w:pBdr>
                <w:top w:val="nil"/>
                <w:left w:val="nil"/>
                <w:bottom w:val="nil"/>
                <w:right w:val="nil"/>
                <w:between w:val="nil"/>
              </w:pBdr>
            </w:pPr>
            <w:r>
              <w:t>03</w:t>
            </w:r>
          </w:p>
        </w:tc>
        <w:tc>
          <w:tcPr>
            <w:tcW w:w="1418" w:type="dxa"/>
            <w:tcBorders>
              <w:top w:val="single" w:sz="4" w:space="0" w:color="auto"/>
              <w:bottom w:val="single" w:sz="4" w:space="0" w:color="auto"/>
              <w:right w:val="single" w:sz="4" w:space="0" w:color="auto"/>
            </w:tcBorders>
            <w:shd w:val="clear" w:color="auto" w:fill="auto"/>
          </w:tcPr>
          <w:p w14:paraId="6A13D9B0" w14:textId="77777777" w:rsidR="009C11D2" w:rsidRDefault="009C11D2" w:rsidP="005D04E0">
            <w:r>
              <w:t>R$: 93,00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9317B2" w14:textId="77777777" w:rsidR="009C11D2" w:rsidRDefault="009C11D2" w:rsidP="005D04E0">
            <w:r>
              <w:t>R$: 279,00</w:t>
            </w:r>
          </w:p>
        </w:tc>
      </w:tr>
    </w:tbl>
    <w:p w14:paraId="4D684B1C" w14:textId="77777777" w:rsidR="009C11D2" w:rsidRDefault="009C11D2" w:rsidP="009C11D2">
      <w:pPr>
        <w:pBdr>
          <w:top w:val="nil"/>
          <w:left w:val="nil"/>
          <w:bottom w:val="nil"/>
          <w:right w:val="nil"/>
          <w:between w:val="nil"/>
        </w:pBdr>
        <w:tabs>
          <w:tab w:val="left" w:pos="709"/>
        </w:tabs>
        <w:spacing w:line="276" w:lineRule="auto"/>
        <w:ind w:right="-30"/>
        <w:jc w:val="both"/>
        <w:rPr>
          <w:color w:val="000000"/>
        </w:rPr>
      </w:pPr>
      <w:r>
        <w:rPr>
          <w:color w:val="000000"/>
        </w:rPr>
        <w:br/>
      </w:r>
    </w:p>
    <w:p w14:paraId="3516459E" w14:textId="77777777" w:rsidR="009C11D2" w:rsidRDefault="009C11D2" w:rsidP="009C11D2">
      <w:pPr>
        <w:pBdr>
          <w:top w:val="nil"/>
          <w:left w:val="nil"/>
          <w:bottom w:val="nil"/>
          <w:right w:val="nil"/>
          <w:between w:val="nil"/>
        </w:pBdr>
        <w:tabs>
          <w:tab w:val="left" w:pos="567"/>
        </w:tabs>
        <w:spacing w:before="130" w:line="276" w:lineRule="auto"/>
        <w:rPr>
          <w:b/>
          <w:color w:val="000000"/>
        </w:rPr>
      </w:pPr>
      <w:r>
        <w:rPr>
          <w:b/>
        </w:rPr>
        <w:t xml:space="preserve">7. </w:t>
      </w:r>
      <w:r>
        <w:rPr>
          <w:b/>
          <w:color w:val="000000"/>
        </w:rPr>
        <w:t>LEVANTAMENTO DE MERCADO</w:t>
      </w:r>
    </w:p>
    <w:p w14:paraId="32798D13" w14:textId="77777777" w:rsidR="009C11D2" w:rsidRDefault="009C11D2" w:rsidP="009C11D2">
      <w:pPr>
        <w:numPr>
          <w:ilvl w:val="0"/>
          <w:numId w:val="39"/>
        </w:numPr>
        <w:pBdr>
          <w:top w:val="nil"/>
          <w:left w:val="nil"/>
          <w:bottom w:val="nil"/>
          <w:right w:val="nil"/>
          <w:between w:val="nil"/>
        </w:pBdr>
        <w:tabs>
          <w:tab w:val="left" w:pos="567"/>
        </w:tabs>
        <w:autoSpaceDE/>
        <w:autoSpaceDN/>
        <w:spacing w:line="276" w:lineRule="auto"/>
        <w:ind w:left="-142" w:right="-30" w:firstLine="0"/>
        <w:jc w:val="both"/>
        <w:rPr>
          <w:color w:val="000000"/>
        </w:rPr>
      </w:pPr>
      <w:r>
        <w:rPr>
          <w:b/>
          <w:color w:val="000000"/>
        </w:rPr>
        <w:t xml:space="preserve">Fundamentação: </w:t>
      </w:r>
      <w:r>
        <w:rPr>
          <w:color w:val="000000"/>
        </w:rPr>
        <w:t>Levantamento de mercado, que consiste na prospecção e análise das alternativas possíveis de soluções, podendo, entre outras opções: (Art. 9°, inciso III da IN 58/2022).</w:t>
      </w:r>
    </w:p>
    <w:p w14:paraId="7C25E119" w14:textId="77777777" w:rsidR="009C11D2" w:rsidRDefault="009C11D2" w:rsidP="009C11D2">
      <w:pPr>
        <w:numPr>
          <w:ilvl w:val="0"/>
          <w:numId w:val="39"/>
        </w:numPr>
        <w:pBdr>
          <w:top w:val="nil"/>
          <w:left w:val="nil"/>
          <w:bottom w:val="nil"/>
          <w:right w:val="nil"/>
          <w:between w:val="nil"/>
        </w:pBdr>
        <w:tabs>
          <w:tab w:val="left" w:pos="567"/>
        </w:tabs>
        <w:autoSpaceDE/>
        <w:autoSpaceDN/>
        <w:spacing w:before="1" w:line="276" w:lineRule="auto"/>
        <w:ind w:left="-142" w:right="-30" w:firstLine="0"/>
        <w:jc w:val="both"/>
        <w:rPr>
          <w:color w:val="000000"/>
        </w:rPr>
      </w:pPr>
      <w:r>
        <w:rPr>
          <w:color w:val="000000"/>
        </w:rPr>
        <w:t>Ser consideradas contratações similares feitas por outros órgãos e entidades, com objetivo de identificar a existência de novas metodologias, tecnologias ou inovações que melhor atendam às necessidades da administração;</w:t>
      </w:r>
    </w:p>
    <w:p w14:paraId="54397C0F" w14:textId="77777777" w:rsidR="009C11D2" w:rsidRDefault="009C11D2" w:rsidP="009C11D2">
      <w:pPr>
        <w:numPr>
          <w:ilvl w:val="0"/>
          <w:numId w:val="39"/>
        </w:numPr>
        <w:pBdr>
          <w:top w:val="nil"/>
          <w:left w:val="nil"/>
          <w:bottom w:val="nil"/>
          <w:right w:val="nil"/>
          <w:between w:val="nil"/>
        </w:pBdr>
        <w:tabs>
          <w:tab w:val="left" w:pos="567"/>
        </w:tabs>
        <w:autoSpaceDE/>
        <w:autoSpaceDN/>
        <w:spacing w:line="276" w:lineRule="auto"/>
        <w:ind w:left="-142" w:right="-30" w:firstLine="0"/>
        <w:jc w:val="both"/>
        <w:rPr>
          <w:color w:val="000000"/>
        </w:rPr>
      </w:pPr>
      <w:r>
        <w:t>Será</w:t>
      </w:r>
      <w:r>
        <w:rPr>
          <w:color w:val="000000"/>
        </w:rPr>
        <w:t xml:space="preserve"> realizada consulta audiência pública ou diálogo transparente com </w:t>
      </w:r>
      <w:r>
        <w:t>potências</w:t>
      </w:r>
      <w:r>
        <w:rPr>
          <w:color w:val="000000"/>
        </w:rPr>
        <w:t xml:space="preserve"> contratadas, para coleta de contribuições. Levantamento de mercado, que consiste na análise das alternativas possíveis, e justificativa técnica e econômica da escolha do tipo de solução a contratar. (inciso V do § 1° do art. 18 do PL 4253/2020).</w:t>
      </w:r>
    </w:p>
    <w:p w14:paraId="3C592E94" w14:textId="77777777" w:rsidR="009C11D2" w:rsidRDefault="009C11D2" w:rsidP="009C11D2">
      <w:pPr>
        <w:numPr>
          <w:ilvl w:val="0"/>
          <w:numId w:val="39"/>
        </w:numPr>
        <w:pBdr>
          <w:top w:val="nil"/>
          <w:left w:val="nil"/>
          <w:bottom w:val="nil"/>
          <w:right w:val="nil"/>
          <w:between w:val="nil"/>
        </w:pBdr>
        <w:tabs>
          <w:tab w:val="left" w:pos="567"/>
        </w:tabs>
        <w:autoSpaceDE/>
        <w:autoSpaceDN/>
        <w:spacing w:line="276" w:lineRule="auto"/>
        <w:ind w:left="-142" w:right="-30" w:firstLine="0"/>
        <w:jc w:val="both"/>
        <w:rPr>
          <w:color w:val="000000"/>
        </w:rPr>
      </w:pPr>
      <w:r>
        <w:rPr>
          <w:color w:val="000000"/>
        </w:rPr>
        <w:t xml:space="preserve">Como a aplicação dos recursos preveem a aplicação na aquisição do bem, deixa-se de </w:t>
      </w:r>
      <w:r>
        <w:rPr>
          <w:color w:val="000000"/>
        </w:rPr>
        <w:lastRenderedPageBreak/>
        <w:t>observar a comparação entre a futura aquisição com as demais soluções possíveis no mercado.</w:t>
      </w:r>
    </w:p>
    <w:p w14:paraId="445CC985" w14:textId="25A6F05C" w:rsidR="009C11D2" w:rsidRPr="009C11D2" w:rsidRDefault="009C11D2" w:rsidP="009C11D2">
      <w:pPr>
        <w:numPr>
          <w:ilvl w:val="0"/>
          <w:numId w:val="39"/>
        </w:numPr>
        <w:pBdr>
          <w:top w:val="nil"/>
          <w:left w:val="nil"/>
          <w:bottom w:val="nil"/>
          <w:right w:val="nil"/>
          <w:between w:val="nil"/>
        </w:pBdr>
        <w:tabs>
          <w:tab w:val="left" w:pos="567"/>
        </w:tabs>
        <w:autoSpaceDE/>
        <w:autoSpaceDN/>
        <w:spacing w:line="276" w:lineRule="auto"/>
        <w:ind w:left="-142" w:right="-30" w:firstLine="0"/>
        <w:jc w:val="both"/>
        <w:rPr>
          <w:color w:val="000000"/>
        </w:rPr>
      </w:pPr>
      <w:r>
        <w:rPr>
          <w:color w:val="000000"/>
        </w:rPr>
        <w:t xml:space="preserve">Para estimativa da aquisição dos </w:t>
      </w:r>
      <w:proofErr w:type="gramStart"/>
      <w:r>
        <w:rPr>
          <w:color w:val="000000"/>
        </w:rPr>
        <w:t>itens  observou</w:t>
      </w:r>
      <w:proofErr w:type="gramEnd"/>
      <w:r>
        <w:rPr>
          <w:color w:val="000000"/>
        </w:rPr>
        <w:t>-se, Cotações semelhantes obtidas através de contato direto com as empresas</w:t>
      </w:r>
      <w:r>
        <w:t>:</w:t>
      </w:r>
    </w:p>
    <w:p w14:paraId="7455BF7E" w14:textId="77777777" w:rsidR="009C11D2" w:rsidRDefault="009C11D2" w:rsidP="009C11D2">
      <w:pPr>
        <w:pBdr>
          <w:top w:val="nil"/>
          <w:left w:val="nil"/>
          <w:bottom w:val="nil"/>
          <w:right w:val="nil"/>
          <w:between w:val="nil"/>
        </w:pBdr>
        <w:tabs>
          <w:tab w:val="left" w:pos="567"/>
        </w:tabs>
        <w:spacing w:before="3" w:line="276" w:lineRule="auto"/>
        <w:rPr>
          <w:b/>
        </w:rPr>
      </w:pPr>
      <w:bookmarkStart w:id="53" w:name="_heading=h.8rijkhv2w3co" w:colFirst="0" w:colLast="0"/>
      <w:bookmarkStart w:id="54" w:name="_heading=h.gdp1hgyw36p7" w:colFirst="0" w:colLast="0"/>
      <w:bookmarkStart w:id="55" w:name="_heading=h.vw6ip111m0dn" w:colFirst="0" w:colLast="0"/>
      <w:bookmarkStart w:id="56" w:name="_heading=h.kq3ab4yieegh" w:colFirst="0" w:colLast="0"/>
      <w:bookmarkEnd w:id="53"/>
      <w:bookmarkEnd w:id="54"/>
      <w:bookmarkEnd w:id="55"/>
      <w:bookmarkEnd w:id="56"/>
    </w:p>
    <w:p w14:paraId="18A03ED6" w14:textId="77777777" w:rsidR="009C11D2" w:rsidRDefault="009C11D2" w:rsidP="009C11D2">
      <w:pPr>
        <w:pBdr>
          <w:top w:val="nil"/>
          <w:left w:val="nil"/>
          <w:bottom w:val="nil"/>
          <w:right w:val="nil"/>
          <w:between w:val="nil"/>
        </w:pBdr>
        <w:tabs>
          <w:tab w:val="left" w:pos="567"/>
        </w:tabs>
        <w:spacing w:before="3" w:line="276" w:lineRule="auto"/>
        <w:rPr>
          <w:b/>
          <w:color w:val="000000"/>
        </w:rPr>
      </w:pPr>
      <w:bookmarkStart w:id="57" w:name="_heading=h.52yxp14sai2x" w:colFirst="0" w:colLast="0"/>
      <w:bookmarkEnd w:id="57"/>
      <w:r>
        <w:rPr>
          <w:b/>
        </w:rPr>
        <w:t xml:space="preserve">8.  </w:t>
      </w:r>
      <w:r>
        <w:rPr>
          <w:b/>
          <w:color w:val="000000"/>
        </w:rPr>
        <w:t>ESTIMATIVA DO PREÇO DA CONTRATAÇÃO</w:t>
      </w:r>
    </w:p>
    <w:p w14:paraId="5697472C" w14:textId="77777777" w:rsidR="009C11D2" w:rsidRDefault="009C11D2" w:rsidP="009C11D2">
      <w:pPr>
        <w:pBdr>
          <w:top w:val="nil"/>
          <w:left w:val="nil"/>
          <w:bottom w:val="nil"/>
          <w:right w:val="nil"/>
          <w:between w:val="nil"/>
        </w:pBdr>
        <w:tabs>
          <w:tab w:val="left" w:pos="1534"/>
        </w:tabs>
        <w:spacing w:before="3" w:line="276" w:lineRule="auto"/>
        <w:ind w:left="1534"/>
        <w:jc w:val="right"/>
        <w:rPr>
          <w:b/>
          <w:color w:val="000000"/>
        </w:rPr>
      </w:pPr>
    </w:p>
    <w:p w14:paraId="04923C01" w14:textId="77777777" w:rsidR="009C11D2" w:rsidRDefault="009C11D2" w:rsidP="009C11D2">
      <w:pPr>
        <w:tabs>
          <w:tab w:val="left" w:pos="567"/>
        </w:tabs>
        <w:spacing w:line="276" w:lineRule="auto"/>
        <w:ind w:left="426" w:hanging="284"/>
        <w:jc w:val="both"/>
        <w:rPr>
          <w:b/>
        </w:rPr>
      </w:pPr>
      <w:r>
        <w:t xml:space="preserve">Foram realizados orçamentos com contato via </w:t>
      </w:r>
      <w:proofErr w:type="spellStart"/>
      <w:proofErr w:type="gramStart"/>
      <w:r>
        <w:t>email</w:t>
      </w:r>
      <w:proofErr w:type="spellEnd"/>
      <w:r>
        <w:t xml:space="preserve">  com</w:t>
      </w:r>
      <w:proofErr w:type="gramEnd"/>
      <w:r>
        <w:t xml:space="preserve"> 3 (três) emp</w:t>
      </w:r>
      <w:r>
        <w:rPr>
          <w:b/>
        </w:rPr>
        <w:t xml:space="preserve">resas, sendo elas: </w:t>
      </w:r>
    </w:p>
    <w:p w14:paraId="79149DBE" w14:textId="77777777" w:rsidR="009C11D2" w:rsidRDefault="009C11D2" w:rsidP="009C11D2">
      <w:pPr>
        <w:numPr>
          <w:ilvl w:val="0"/>
          <w:numId w:val="36"/>
        </w:numPr>
        <w:tabs>
          <w:tab w:val="left" w:pos="567"/>
        </w:tabs>
        <w:autoSpaceDE/>
        <w:autoSpaceDN/>
        <w:spacing w:line="276" w:lineRule="auto"/>
        <w:jc w:val="both"/>
        <w:rPr>
          <w:b/>
        </w:rPr>
      </w:pPr>
      <w:r>
        <w:rPr>
          <w:b/>
        </w:rPr>
        <w:t xml:space="preserve">KLEINA SPORTS- </w:t>
      </w:r>
      <w:r>
        <w:t xml:space="preserve">CNPJ:  01.712.333/0001-06, telefone: 41-3356-7733, </w:t>
      </w:r>
      <w:proofErr w:type="spellStart"/>
      <w:r>
        <w:t>email</w:t>
      </w:r>
      <w:proofErr w:type="spellEnd"/>
      <w:r>
        <w:t xml:space="preserve">: </w:t>
      </w:r>
      <w:hyperlink r:id="rId23">
        <w:r>
          <w:rPr>
            <w:color w:val="1155CC"/>
            <w:u w:val="single"/>
          </w:rPr>
          <w:t>kleinaspots@hotmail.com</w:t>
        </w:r>
      </w:hyperlink>
      <w:r>
        <w:t xml:space="preserve"> / </w:t>
      </w:r>
      <w:hyperlink r:id="rId24">
        <w:r>
          <w:rPr>
            <w:color w:val="1155CC"/>
            <w:u w:val="single"/>
          </w:rPr>
          <w:t>igo_mendes1996@hotmail.com</w:t>
        </w:r>
      </w:hyperlink>
      <w:r>
        <w:t>, valor R$ 9.132,40 ( nove mil cento e trinta e dois reais e quarenta centavos)</w:t>
      </w:r>
    </w:p>
    <w:p w14:paraId="26F488BF" w14:textId="77777777" w:rsidR="009C11D2" w:rsidRDefault="009C11D2" w:rsidP="009C11D2">
      <w:pPr>
        <w:numPr>
          <w:ilvl w:val="0"/>
          <w:numId w:val="36"/>
        </w:numPr>
        <w:tabs>
          <w:tab w:val="left" w:pos="567"/>
        </w:tabs>
        <w:autoSpaceDE/>
        <w:autoSpaceDN/>
        <w:spacing w:line="276" w:lineRule="auto"/>
        <w:jc w:val="both"/>
        <w:rPr>
          <w:b/>
        </w:rPr>
      </w:pPr>
      <w:r>
        <w:rPr>
          <w:b/>
        </w:rPr>
        <w:t xml:space="preserve">MERCADO DA BOLA ARTIGOS ESPORTIVOS LTDA, </w:t>
      </w:r>
      <w:r>
        <w:t xml:space="preserve">CNPJ:10.503.421/0001-99, TELEFONE: 41-3029-9115, EMAIL: </w:t>
      </w:r>
      <w:hyperlink r:id="rId25">
        <w:r>
          <w:rPr>
            <w:color w:val="1155CC"/>
            <w:u w:val="single"/>
          </w:rPr>
          <w:t>vendas@mercadodabola.com</w:t>
        </w:r>
      </w:hyperlink>
      <w:r>
        <w:t>, valor R</w:t>
      </w:r>
      <w:proofErr w:type="gramStart"/>
      <w:r>
        <w:t>$  8.843</w:t>
      </w:r>
      <w:proofErr w:type="gramEnd"/>
      <w:r>
        <w:t>,00 ( oito mil oitocentos e quarenta e três reais)</w:t>
      </w:r>
    </w:p>
    <w:p w14:paraId="0E2ED1A5" w14:textId="77777777" w:rsidR="009C11D2" w:rsidRPr="00A33D37" w:rsidRDefault="009C11D2" w:rsidP="009C11D2">
      <w:pPr>
        <w:numPr>
          <w:ilvl w:val="0"/>
          <w:numId w:val="36"/>
        </w:numPr>
        <w:tabs>
          <w:tab w:val="left" w:pos="567"/>
        </w:tabs>
        <w:autoSpaceDE/>
        <w:autoSpaceDN/>
        <w:spacing w:line="276" w:lineRule="auto"/>
        <w:jc w:val="both"/>
      </w:pPr>
      <w:r>
        <w:rPr>
          <w:b/>
          <w:shd w:val="clear" w:color="auto" w:fill="F7F7F7"/>
        </w:rPr>
        <w:t xml:space="preserve">Lenzi &amp; </w:t>
      </w:r>
      <w:proofErr w:type="spellStart"/>
      <w:r>
        <w:rPr>
          <w:b/>
          <w:shd w:val="clear" w:color="auto" w:fill="F7F7F7"/>
        </w:rPr>
        <w:t>Gaida</w:t>
      </w:r>
      <w:proofErr w:type="spellEnd"/>
      <w:r>
        <w:rPr>
          <w:b/>
          <w:shd w:val="clear" w:color="auto" w:fill="F7F7F7"/>
        </w:rPr>
        <w:t xml:space="preserve"> Esportes LTDA,</w:t>
      </w:r>
      <w:r>
        <w:rPr>
          <w:shd w:val="clear" w:color="auto" w:fill="F7F7F7"/>
        </w:rPr>
        <w:t xml:space="preserve"> CNPJ 29.910.063/0001-67, TELEFONE: 41-3666-0334 EMAIL: </w:t>
      </w:r>
      <w:hyperlink r:id="rId26">
        <w:r>
          <w:rPr>
            <w:color w:val="1155CC"/>
            <w:u w:val="single"/>
            <w:shd w:val="clear" w:color="auto" w:fill="F7F7F7"/>
          </w:rPr>
          <w:t>lenzigaida@gmail.com</w:t>
        </w:r>
      </w:hyperlink>
      <w:r>
        <w:rPr>
          <w:shd w:val="clear" w:color="auto" w:fill="F7F7F7"/>
        </w:rPr>
        <w:t xml:space="preserve"> </w:t>
      </w:r>
      <w:proofErr w:type="gramStart"/>
      <w:r>
        <w:rPr>
          <w:shd w:val="clear" w:color="auto" w:fill="F7F7F7"/>
        </w:rPr>
        <w:t>VALOR :</w:t>
      </w:r>
      <w:proofErr w:type="gramEnd"/>
      <w:r>
        <w:rPr>
          <w:shd w:val="clear" w:color="auto" w:fill="F7F7F7"/>
        </w:rPr>
        <w:t xml:space="preserve"> 10.419,00 ( dez mil e quatrocentos e dezenove reais ) .</w:t>
      </w:r>
    </w:p>
    <w:p w14:paraId="352D5AA5" w14:textId="77777777" w:rsidR="009C11D2" w:rsidRPr="00A33D37" w:rsidRDefault="009C11D2" w:rsidP="009C11D2">
      <w:pPr>
        <w:tabs>
          <w:tab w:val="left" w:pos="567"/>
        </w:tabs>
        <w:spacing w:line="276" w:lineRule="auto"/>
        <w:ind w:left="720"/>
        <w:jc w:val="both"/>
      </w:pPr>
    </w:p>
    <w:p w14:paraId="27FB2C28" w14:textId="77777777" w:rsidR="009C11D2" w:rsidRPr="00A33D37" w:rsidRDefault="009C11D2" w:rsidP="009C11D2">
      <w:pPr>
        <w:tabs>
          <w:tab w:val="left" w:pos="567"/>
        </w:tabs>
        <w:spacing w:line="276" w:lineRule="auto"/>
        <w:jc w:val="both"/>
        <w:rPr>
          <w:bCs/>
        </w:rPr>
      </w:pPr>
      <w:r w:rsidRPr="00A33D37">
        <w:rPr>
          <w:bCs/>
          <w:shd w:val="clear" w:color="auto" w:fill="F7F7F7"/>
        </w:rPr>
        <w:t>Valor total estimado</w:t>
      </w:r>
      <w:r>
        <w:rPr>
          <w:bCs/>
          <w:shd w:val="clear" w:color="auto" w:fill="F7F7F7"/>
        </w:rPr>
        <w:t xml:space="preserve"> é R$: 9.464,72 (nove mil quatrocentos e sessenta e quatro reais e setenta e dois centavos).</w:t>
      </w:r>
    </w:p>
    <w:p w14:paraId="62C9884C" w14:textId="77777777" w:rsidR="009C11D2" w:rsidRDefault="009C11D2" w:rsidP="009C11D2">
      <w:pPr>
        <w:pBdr>
          <w:top w:val="nil"/>
          <w:left w:val="nil"/>
          <w:bottom w:val="nil"/>
          <w:right w:val="nil"/>
          <w:between w:val="nil"/>
        </w:pBdr>
        <w:spacing w:before="32" w:line="276" w:lineRule="auto"/>
        <w:rPr>
          <w:color w:val="000000"/>
        </w:rPr>
      </w:pPr>
    </w:p>
    <w:p w14:paraId="687EB328" w14:textId="77777777" w:rsidR="009C11D2" w:rsidRDefault="009C11D2" w:rsidP="009C11D2">
      <w:pPr>
        <w:pBdr>
          <w:top w:val="nil"/>
          <w:left w:val="nil"/>
          <w:bottom w:val="nil"/>
          <w:right w:val="nil"/>
          <w:between w:val="nil"/>
        </w:pBdr>
        <w:tabs>
          <w:tab w:val="left" w:pos="567"/>
        </w:tabs>
        <w:spacing w:line="276" w:lineRule="auto"/>
        <w:rPr>
          <w:b/>
          <w:color w:val="000000"/>
        </w:rPr>
      </w:pPr>
      <w:bookmarkStart w:id="58" w:name="_heading=h.12v70rl160sh" w:colFirst="0" w:colLast="0"/>
      <w:bookmarkEnd w:id="58"/>
      <w:r>
        <w:rPr>
          <w:b/>
        </w:rPr>
        <w:t xml:space="preserve">9. </w:t>
      </w:r>
      <w:r>
        <w:rPr>
          <w:b/>
          <w:color w:val="000000"/>
        </w:rPr>
        <w:t>DESCRIÇÃO DA SOLUÇÃO COMO UM TODO</w:t>
      </w:r>
    </w:p>
    <w:p w14:paraId="658D0D28" w14:textId="77777777" w:rsidR="009C11D2" w:rsidRDefault="009C11D2" w:rsidP="009C11D2">
      <w:pPr>
        <w:spacing w:before="240" w:after="240" w:line="276" w:lineRule="auto"/>
        <w:jc w:val="both"/>
      </w:pPr>
      <w:r>
        <w:t xml:space="preserve">A implementação da solução prevê a </w:t>
      </w:r>
      <w:r>
        <w:rPr>
          <w:b/>
        </w:rPr>
        <w:t>entrega integral dos itens em local indicado por essa secretaria</w:t>
      </w:r>
      <w:r>
        <w:t xml:space="preserve"> conforme cronograma a ser definido, e a </w:t>
      </w:r>
      <w:r>
        <w:rPr>
          <w:b/>
        </w:rPr>
        <w:t>verificação de conformidade dos produtos com as especificações técnicas</w:t>
      </w:r>
      <w:r>
        <w:t xml:space="preserve"> estabelecidas no Termo de Referência. Com essa solução, busca-se </w:t>
      </w:r>
      <w:r>
        <w:rPr>
          <w:b/>
        </w:rPr>
        <w:t>garantir condições adequadas para o desenvolvimento das práticas pedagógicas e recreativas</w:t>
      </w:r>
      <w:r>
        <w:t>, promovendo um ambiente educativo inclusivo, seguro e estimulante, alinhado às políticas públicas de promoção da primeira infância.</w:t>
      </w:r>
    </w:p>
    <w:p w14:paraId="6F3EA3F3" w14:textId="77777777" w:rsidR="009C11D2" w:rsidRDefault="009C11D2" w:rsidP="009C11D2">
      <w:pPr>
        <w:pBdr>
          <w:top w:val="nil"/>
          <w:left w:val="nil"/>
          <w:bottom w:val="nil"/>
          <w:right w:val="nil"/>
          <w:between w:val="nil"/>
        </w:pBdr>
        <w:tabs>
          <w:tab w:val="left" w:pos="567"/>
        </w:tabs>
        <w:spacing w:line="276" w:lineRule="auto"/>
        <w:ind w:right="-30"/>
        <w:jc w:val="both"/>
        <w:rPr>
          <w:b/>
          <w:color w:val="000000"/>
        </w:rPr>
      </w:pPr>
      <w:bookmarkStart w:id="59" w:name="_heading=h.8iw2p05vfedu" w:colFirst="0" w:colLast="0"/>
      <w:bookmarkEnd w:id="59"/>
      <w:r>
        <w:rPr>
          <w:b/>
        </w:rPr>
        <w:t xml:space="preserve">10. </w:t>
      </w:r>
      <w:r>
        <w:rPr>
          <w:b/>
          <w:color w:val="000000"/>
        </w:rPr>
        <w:t>JUSTIFICATIVA PARA PARCELAMENTO</w:t>
      </w:r>
    </w:p>
    <w:p w14:paraId="554284E7" w14:textId="77777777" w:rsidR="009C11D2" w:rsidRDefault="009C11D2" w:rsidP="009C11D2">
      <w:pPr>
        <w:pBdr>
          <w:top w:val="nil"/>
          <w:left w:val="nil"/>
          <w:bottom w:val="nil"/>
          <w:right w:val="nil"/>
          <w:between w:val="nil"/>
        </w:pBdr>
        <w:tabs>
          <w:tab w:val="left" w:pos="567"/>
        </w:tabs>
        <w:spacing w:line="276" w:lineRule="auto"/>
        <w:ind w:right="-30"/>
        <w:jc w:val="both"/>
        <w:rPr>
          <w:b/>
          <w:color w:val="000000"/>
        </w:rPr>
      </w:pPr>
    </w:p>
    <w:p w14:paraId="51249B1C" w14:textId="77777777" w:rsidR="009C11D2" w:rsidRDefault="009C11D2" w:rsidP="009C11D2">
      <w:pPr>
        <w:widowControl/>
        <w:spacing w:line="276" w:lineRule="auto"/>
        <w:ind w:right="424"/>
        <w:jc w:val="both"/>
      </w:pPr>
      <w:r>
        <w:t xml:space="preserve">Após análise das características técnicas e operacionais da contratação, conclui-se que </w:t>
      </w:r>
      <w:r>
        <w:rPr>
          <w:b/>
        </w:rPr>
        <w:t>não é recomendável o parcelamento do objeto</w:t>
      </w:r>
      <w:r>
        <w:t xml:space="preserve">, tendo em vista que a </w:t>
      </w:r>
      <w:r>
        <w:rPr>
          <w:b/>
        </w:rPr>
        <w:t>aquisição unificada</w:t>
      </w:r>
      <w:r>
        <w:t xml:space="preserve"> dos brinquedos voltados à primeira infância se mostra mais vantajosa e eficiente para a Administração Pública.</w:t>
      </w:r>
    </w:p>
    <w:p w14:paraId="045F6881" w14:textId="77777777" w:rsidR="009C11D2" w:rsidRDefault="009C11D2" w:rsidP="009C11D2">
      <w:pPr>
        <w:widowControl/>
        <w:spacing w:line="276" w:lineRule="auto"/>
        <w:ind w:right="424"/>
        <w:jc w:val="both"/>
      </w:pPr>
    </w:p>
    <w:p w14:paraId="5B38BC7B" w14:textId="77777777" w:rsidR="009C11D2" w:rsidRDefault="009C11D2" w:rsidP="009C11D2">
      <w:pPr>
        <w:pBdr>
          <w:top w:val="nil"/>
          <w:left w:val="nil"/>
          <w:bottom w:val="nil"/>
          <w:right w:val="nil"/>
          <w:between w:val="nil"/>
        </w:pBdr>
        <w:tabs>
          <w:tab w:val="left" w:pos="567"/>
        </w:tabs>
        <w:spacing w:before="1" w:line="276" w:lineRule="auto"/>
        <w:ind w:right="-30"/>
        <w:jc w:val="both"/>
        <w:rPr>
          <w:b/>
          <w:color w:val="000000"/>
        </w:rPr>
      </w:pPr>
      <w:bookmarkStart w:id="60" w:name="_heading=h.2qz9tiax3lyj" w:colFirst="0" w:colLast="0"/>
      <w:bookmarkEnd w:id="60"/>
      <w:r>
        <w:rPr>
          <w:b/>
        </w:rPr>
        <w:t xml:space="preserve">11. </w:t>
      </w:r>
      <w:r>
        <w:rPr>
          <w:b/>
          <w:color w:val="000000"/>
        </w:rPr>
        <w:t>DEMONSTRATIVO DOS RESULTADOS PRETENDIDOS</w:t>
      </w:r>
    </w:p>
    <w:p w14:paraId="2AA3AD8D" w14:textId="77777777" w:rsidR="009C11D2" w:rsidRDefault="009C11D2" w:rsidP="009C11D2">
      <w:pPr>
        <w:tabs>
          <w:tab w:val="left" w:pos="567"/>
        </w:tabs>
        <w:spacing w:before="240" w:after="240" w:line="276" w:lineRule="auto"/>
        <w:jc w:val="both"/>
      </w:pPr>
      <w:r>
        <w:t xml:space="preserve">Com a execução desta contratação, espera-se </w:t>
      </w:r>
      <w:r>
        <w:rPr>
          <w:b/>
        </w:rPr>
        <w:t>proporcionar melhorias significativas na qualidade das práticas pedagógicas, recreativas e de socialização</w:t>
      </w:r>
      <w:r>
        <w:t xml:space="preserve"> voltadas às crianças na faixa etária de 0 a 6 anos atendidas pelo Serviço de Convivência e Fortalecimento de </w:t>
      </w:r>
      <w:proofErr w:type="spellStart"/>
      <w:r>
        <w:t>Vínculos.Os</w:t>
      </w:r>
      <w:proofErr w:type="spellEnd"/>
      <w:r>
        <w:t xml:space="preserve"> resultados pretendidos abrangem tanto aspectos </w:t>
      </w:r>
      <w:r>
        <w:rPr>
          <w:b/>
        </w:rPr>
        <w:t>educacionais e sociais</w:t>
      </w:r>
      <w:r>
        <w:t xml:space="preserve">, quanto </w:t>
      </w:r>
      <w:r>
        <w:rPr>
          <w:b/>
        </w:rPr>
        <w:t>operacionais e administrativos</w:t>
      </w:r>
      <w:r>
        <w:t>, conforme detalhado a seguir:</w:t>
      </w:r>
    </w:p>
    <w:p w14:paraId="6445BF28" w14:textId="77777777" w:rsidR="009C11D2" w:rsidRDefault="009C11D2" w:rsidP="009C11D2">
      <w:pPr>
        <w:pStyle w:val="Ttulo4"/>
        <w:tabs>
          <w:tab w:val="left" w:pos="567"/>
        </w:tabs>
        <w:spacing w:line="276" w:lineRule="auto"/>
        <w:ind w:right="-30"/>
        <w:jc w:val="both"/>
        <w:rPr>
          <w:sz w:val="22"/>
          <w:szCs w:val="22"/>
        </w:rPr>
      </w:pPr>
      <w:bookmarkStart w:id="61" w:name="_heading=h.er9q1ety7anj" w:colFirst="0" w:colLast="0"/>
      <w:bookmarkEnd w:id="61"/>
      <w:r>
        <w:rPr>
          <w:sz w:val="22"/>
          <w:szCs w:val="22"/>
        </w:rPr>
        <w:t>11.1. Resultados Educacionais e Pedagógicos</w:t>
      </w:r>
    </w:p>
    <w:p w14:paraId="4A3B7757" w14:textId="77CA8ED8" w:rsidR="009C11D2" w:rsidRDefault="009C11D2" w:rsidP="00113CC4">
      <w:pPr>
        <w:numPr>
          <w:ilvl w:val="0"/>
          <w:numId w:val="38"/>
        </w:numPr>
        <w:tabs>
          <w:tab w:val="left" w:pos="567"/>
        </w:tabs>
        <w:autoSpaceDE/>
        <w:autoSpaceDN/>
        <w:spacing w:before="240" w:after="240" w:line="276" w:lineRule="auto"/>
      </w:pPr>
      <w:r w:rsidRPr="009C11D2">
        <w:rPr>
          <w:b/>
        </w:rPr>
        <w:lastRenderedPageBreak/>
        <w:t>Ampliação das oportunidades de aprendizagem</w:t>
      </w:r>
      <w:r>
        <w:t xml:space="preserve"> por meio do brincar, favorecendo o desenvolvimento cognitivo, motor, afetivo e social das crianças;</w:t>
      </w:r>
      <w:r>
        <w:br/>
      </w:r>
      <w:r w:rsidRPr="009C11D2">
        <w:rPr>
          <w:b/>
        </w:rPr>
        <w:t>Fortalecimento das práticas pedagógicas</w:t>
      </w:r>
      <w:r>
        <w:t xml:space="preserve"> alinhadas à </w:t>
      </w:r>
      <w:r w:rsidRPr="009C11D2">
        <w:rPr>
          <w:b/>
        </w:rPr>
        <w:t>Base Nacional Comum Curricular (BNCC)</w:t>
      </w:r>
      <w:r>
        <w:t xml:space="preserve"> e às diretrizes da Educação Infantil;</w:t>
      </w:r>
      <w:r>
        <w:br/>
      </w:r>
      <w:r w:rsidRPr="009C11D2">
        <w:rPr>
          <w:b/>
        </w:rPr>
        <w:t>Promoção de um ambiente educativo mais inclusivo, seguro e estimulante</w:t>
      </w:r>
      <w:r>
        <w:t>, que desperte a curiosidade e a criatividade das crianças;</w:t>
      </w:r>
      <w:r>
        <w:br/>
      </w:r>
      <w:r w:rsidRPr="009C11D2">
        <w:rPr>
          <w:b/>
        </w:rPr>
        <w:t>Melhoria na qualidade das interações</w:t>
      </w:r>
      <w:r>
        <w:t xml:space="preserve"> entre educadores e crianças, por meio do uso de brinquedos adequados, diversificados e seguros.</w:t>
      </w:r>
    </w:p>
    <w:p w14:paraId="665E27E2" w14:textId="77777777" w:rsidR="009C11D2" w:rsidRDefault="009C11D2" w:rsidP="009C11D2">
      <w:pPr>
        <w:tabs>
          <w:tab w:val="left" w:pos="567"/>
        </w:tabs>
        <w:spacing w:before="240" w:after="240" w:line="276" w:lineRule="auto"/>
        <w:ind w:left="720"/>
        <w:rPr>
          <w:b/>
        </w:rPr>
      </w:pPr>
      <w:r>
        <w:br/>
      </w:r>
      <w:r>
        <w:rPr>
          <w:b/>
        </w:rPr>
        <w:t>11.2. Resultados Sociais</w:t>
      </w:r>
    </w:p>
    <w:p w14:paraId="452CFCCA" w14:textId="77777777" w:rsidR="009C11D2" w:rsidRDefault="009C11D2" w:rsidP="009C11D2">
      <w:pPr>
        <w:numPr>
          <w:ilvl w:val="0"/>
          <w:numId w:val="38"/>
        </w:numPr>
        <w:tabs>
          <w:tab w:val="left" w:pos="567"/>
        </w:tabs>
        <w:autoSpaceDE/>
        <w:autoSpaceDN/>
        <w:spacing w:before="240" w:after="240" w:line="276" w:lineRule="auto"/>
      </w:pPr>
      <w:r>
        <w:rPr>
          <w:b/>
        </w:rPr>
        <w:t>Valorização da infância e do direito de brincar</w:t>
      </w:r>
      <w:r>
        <w:t xml:space="preserve">, conforme previsto no </w:t>
      </w:r>
      <w:r>
        <w:rPr>
          <w:b/>
        </w:rPr>
        <w:t>Estatuto da Criança e do Adolescente (ECA)</w:t>
      </w:r>
      <w:r>
        <w:t xml:space="preserve"> e nas políticas públicas de promoção da primeira infância;</w:t>
      </w:r>
      <w:r>
        <w:br/>
      </w:r>
      <w:r>
        <w:rPr>
          <w:b/>
        </w:rPr>
        <w:t>Estímulo à convivência e à socialização</w:t>
      </w:r>
      <w:r>
        <w:t>, contribuindo para a formação integral da criança e o fortalecimento dos vínculos afetivos;</w:t>
      </w:r>
      <w:r>
        <w:br/>
      </w:r>
      <w:r>
        <w:rPr>
          <w:b/>
        </w:rPr>
        <w:t>Inclusão de crianças com diferentes necessidades e ritmos de aprendizagem</w:t>
      </w:r>
      <w:r>
        <w:t>, mediante brinquedos acessíveis e adaptáveis.</w:t>
      </w:r>
    </w:p>
    <w:p w14:paraId="69EABC9A" w14:textId="77777777" w:rsidR="009C11D2" w:rsidRDefault="009C11D2" w:rsidP="009C11D2">
      <w:pPr>
        <w:pBdr>
          <w:top w:val="nil"/>
          <w:left w:val="nil"/>
          <w:bottom w:val="nil"/>
          <w:right w:val="nil"/>
          <w:between w:val="nil"/>
        </w:pBdr>
        <w:tabs>
          <w:tab w:val="left" w:pos="567"/>
          <w:tab w:val="left" w:pos="1533"/>
        </w:tabs>
        <w:spacing w:before="1" w:line="276" w:lineRule="auto"/>
        <w:ind w:right="-30"/>
        <w:rPr>
          <w:color w:val="000000"/>
        </w:rPr>
      </w:pPr>
      <w:bookmarkStart w:id="62" w:name="_heading=h.qqjp4gt1znya" w:colFirst="0" w:colLast="0"/>
      <w:bookmarkEnd w:id="62"/>
    </w:p>
    <w:p w14:paraId="6D525D5F" w14:textId="77777777" w:rsidR="009C11D2" w:rsidRDefault="009C11D2" w:rsidP="009C11D2">
      <w:pPr>
        <w:pBdr>
          <w:top w:val="nil"/>
          <w:left w:val="nil"/>
          <w:bottom w:val="nil"/>
          <w:right w:val="nil"/>
          <w:between w:val="nil"/>
        </w:pBdr>
        <w:tabs>
          <w:tab w:val="left" w:pos="567"/>
          <w:tab w:val="left" w:pos="1533"/>
        </w:tabs>
        <w:spacing w:before="1" w:line="276" w:lineRule="auto"/>
        <w:ind w:right="-30"/>
        <w:rPr>
          <w:b/>
          <w:color w:val="000000"/>
        </w:rPr>
      </w:pPr>
      <w:r>
        <w:rPr>
          <w:b/>
          <w:color w:val="000000"/>
        </w:rPr>
        <w:t>12</w:t>
      </w:r>
      <w:r>
        <w:rPr>
          <w:color w:val="000000"/>
        </w:rPr>
        <w:t>.</w:t>
      </w:r>
      <w:r>
        <w:rPr>
          <w:b/>
          <w:color w:val="000000"/>
        </w:rPr>
        <w:t>IMPACTOS AMBIENTAIS</w:t>
      </w:r>
    </w:p>
    <w:p w14:paraId="0BD50844" w14:textId="77777777" w:rsidR="009C11D2" w:rsidRDefault="009C11D2" w:rsidP="009C11D2">
      <w:pPr>
        <w:tabs>
          <w:tab w:val="left" w:pos="567"/>
        </w:tabs>
        <w:spacing w:before="240" w:after="240" w:line="276" w:lineRule="auto"/>
        <w:jc w:val="both"/>
      </w:pPr>
      <w:r>
        <w:t xml:space="preserve">A aquisição de brinquedos voltados à primeira infância deve observar os </w:t>
      </w:r>
      <w:r>
        <w:rPr>
          <w:b/>
        </w:rPr>
        <w:t>princípios da sustentabilidade ambiental</w:t>
      </w:r>
      <w:r>
        <w:t xml:space="preserve">, conforme disposto na </w:t>
      </w:r>
      <w:r>
        <w:rPr>
          <w:b/>
        </w:rPr>
        <w:t>Lei nº 14.133/2021</w:t>
      </w:r>
      <w:r>
        <w:t xml:space="preserve">, no </w:t>
      </w:r>
      <w:r>
        <w:rPr>
          <w:b/>
        </w:rPr>
        <w:t>Decreto nº 10.936/2022</w:t>
      </w:r>
      <w:r>
        <w:t xml:space="preserve"> (Política Nacional de Resíduos Sólidos) e nas diretrizes de </w:t>
      </w:r>
      <w:r>
        <w:rPr>
          <w:b/>
        </w:rPr>
        <w:t>Compras Públicas Sustentáveis</w:t>
      </w:r>
      <w:r>
        <w:t xml:space="preserve">.  A natureza dos materiais a serem adquiridos pode gerar impactos ambientais, especialmente relacionados ao </w:t>
      </w:r>
      <w:r>
        <w:rPr>
          <w:b/>
        </w:rPr>
        <w:t>uso de matérias-primas plásticas, descarte de resíduos sólidos e embalagens</w:t>
      </w:r>
      <w:r>
        <w:t xml:space="preserve">. Nesse sentido, recomenda-se a adoção de </w:t>
      </w:r>
      <w:r>
        <w:rPr>
          <w:b/>
        </w:rPr>
        <w:t>critérios de sustentabilidade</w:t>
      </w:r>
      <w:r>
        <w:t xml:space="preserve"> e </w:t>
      </w:r>
      <w:r>
        <w:rPr>
          <w:b/>
        </w:rPr>
        <w:t>boas práticas ambientais</w:t>
      </w:r>
      <w:r>
        <w:t xml:space="preserve"> para minimizar esses impactos durante o ciclo de vida dos produtos.</w:t>
      </w:r>
    </w:p>
    <w:p w14:paraId="06AACAD5" w14:textId="77777777" w:rsidR="009C11D2" w:rsidRDefault="009C11D2" w:rsidP="009C11D2">
      <w:pPr>
        <w:pStyle w:val="Ttulo4"/>
        <w:tabs>
          <w:tab w:val="left" w:pos="567"/>
        </w:tabs>
        <w:spacing w:before="0" w:line="276" w:lineRule="auto"/>
        <w:ind w:right="-30"/>
        <w:jc w:val="both"/>
        <w:rPr>
          <w:sz w:val="22"/>
          <w:szCs w:val="22"/>
        </w:rPr>
      </w:pPr>
      <w:bookmarkStart w:id="63" w:name="_heading=h.te30qhjdg4sn" w:colFirst="0" w:colLast="0"/>
      <w:bookmarkEnd w:id="63"/>
      <w:r>
        <w:rPr>
          <w:sz w:val="22"/>
          <w:szCs w:val="22"/>
        </w:rPr>
        <w:t>12.1. Impactos Potenciais</w:t>
      </w:r>
    </w:p>
    <w:p w14:paraId="613414B5" w14:textId="77777777" w:rsidR="009C11D2" w:rsidRDefault="009C11D2" w:rsidP="009C11D2">
      <w:pPr>
        <w:tabs>
          <w:tab w:val="left" w:pos="567"/>
        </w:tabs>
        <w:spacing w:after="240" w:line="276" w:lineRule="auto"/>
        <w:ind w:left="720"/>
      </w:pPr>
      <w:r>
        <w:rPr>
          <w:b/>
        </w:rPr>
        <w:t>Geração de resíduos plásticos</w:t>
      </w:r>
      <w:r>
        <w:t xml:space="preserve"> provenientes de brinquedos e embalagens;</w:t>
      </w:r>
      <w:r>
        <w:br/>
      </w:r>
      <w:r>
        <w:rPr>
          <w:b/>
        </w:rPr>
        <w:t>Consumo de recursos naturais</w:t>
      </w:r>
      <w:r>
        <w:t xml:space="preserve"> durante os processos de fabricação e transporte;</w:t>
      </w:r>
      <w:r>
        <w:br/>
      </w:r>
      <w:r>
        <w:rPr>
          <w:b/>
        </w:rPr>
        <w:t>Dificuldade de reciclagem ou descarte adequado</w:t>
      </w:r>
      <w:r>
        <w:t xml:space="preserve"> ao final da vida útil dos brinquedos;</w:t>
      </w:r>
      <w:r>
        <w:br/>
      </w:r>
      <w:r>
        <w:rPr>
          <w:b/>
        </w:rPr>
        <w:t>Emissões de CO₂</w:t>
      </w:r>
      <w:r>
        <w:t xml:space="preserve"> decorrentes da logística de transporte e distribuição dos produtos.</w:t>
      </w:r>
      <w:r>
        <w:br/>
      </w:r>
    </w:p>
    <w:p w14:paraId="260B60F6" w14:textId="77777777" w:rsidR="009C11D2" w:rsidRDefault="009C11D2" w:rsidP="009C11D2">
      <w:pPr>
        <w:pStyle w:val="Ttulo4"/>
        <w:tabs>
          <w:tab w:val="left" w:pos="567"/>
        </w:tabs>
        <w:spacing w:before="0" w:line="276" w:lineRule="auto"/>
        <w:ind w:right="-30"/>
        <w:jc w:val="both"/>
        <w:rPr>
          <w:sz w:val="22"/>
          <w:szCs w:val="22"/>
        </w:rPr>
      </w:pPr>
      <w:bookmarkStart w:id="64" w:name="_heading=h.jw5x7ealdpxt" w:colFirst="0" w:colLast="0"/>
      <w:bookmarkEnd w:id="64"/>
      <w:r>
        <w:rPr>
          <w:sz w:val="22"/>
          <w:szCs w:val="22"/>
        </w:rPr>
        <w:t>12.2. Medidas Mitigadoras e Requisitos Sustentáveis</w:t>
      </w:r>
    </w:p>
    <w:p w14:paraId="1D9384DA" w14:textId="77777777" w:rsidR="009C11D2" w:rsidRDefault="009C11D2" w:rsidP="009C11D2">
      <w:pPr>
        <w:tabs>
          <w:tab w:val="left" w:pos="567"/>
        </w:tabs>
        <w:spacing w:after="240" w:line="276" w:lineRule="auto"/>
        <w:jc w:val="both"/>
      </w:pPr>
      <w:r>
        <w:t>Para reduzir os impactos ambientais, recomenda-se que o processo de aquisição contemple, sempre que possível, as seguintes exigências e orientações:</w:t>
      </w:r>
    </w:p>
    <w:p w14:paraId="3F5C5D9C" w14:textId="77777777" w:rsidR="009C11D2" w:rsidRDefault="009C11D2" w:rsidP="009C11D2">
      <w:pPr>
        <w:tabs>
          <w:tab w:val="left" w:pos="567"/>
        </w:tabs>
        <w:spacing w:after="240" w:line="276" w:lineRule="auto"/>
        <w:jc w:val="both"/>
      </w:pPr>
      <w:r>
        <w:rPr>
          <w:b/>
        </w:rPr>
        <w:t>Priorizar brinquedos fabricados com materiais recicláveis, biodegradáveis ou de origem renovável</w:t>
      </w:r>
      <w:r>
        <w:t>, como madeira de reflorestamento, borracha natural e tecidos orgânicos;</w:t>
      </w:r>
      <w:r>
        <w:br/>
      </w:r>
      <w:r>
        <w:rPr>
          <w:b/>
        </w:rPr>
        <w:t>Evitar produtos que contenham substâncias tóxicas ou metais pesados</w:t>
      </w:r>
      <w:r>
        <w:t xml:space="preserve">, em conformidade com as normas do INMETRO e com a </w:t>
      </w:r>
      <w:r>
        <w:rPr>
          <w:b/>
        </w:rPr>
        <w:t>Resolução CONAMA nº 401/2008</w:t>
      </w:r>
      <w:r>
        <w:t>;</w:t>
      </w:r>
      <w:r>
        <w:br/>
      </w:r>
    </w:p>
    <w:p w14:paraId="55800F46" w14:textId="77777777" w:rsidR="009C11D2" w:rsidRDefault="009C11D2" w:rsidP="009C11D2">
      <w:pPr>
        <w:numPr>
          <w:ilvl w:val="0"/>
          <w:numId w:val="37"/>
        </w:numPr>
        <w:tabs>
          <w:tab w:val="left" w:pos="567"/>
        </w:tabs>
        <w:autoSpaceDE/>
        <w:autoSpaceDN/>
        <w:spacing w:before="240" w:line="276" w:lineRule="auto"/>
      </w:pPr>
      <w:r>
        <w:rPr>
          <w:b/>
        </w:rPr>
        <w:lastRenderedPageBreak/>
        <w:t>Exigir embalagens recicláveis, reduzidas ou reutilizáveis</w:t>
      </w:r>
      <w:r>
        <w:t xml:space="preserve">, bem como a </w:t>
      </w:r>
      <w:r>
        <w:rPr>
          <w:b/>
        </w:rPr>
        <w:t>logística reversa</w:t>
      </w:r>
      <w:r>
        <w:t xml:space="preserve"> para resíduos gerados;</w:t>
      </w:r>
      <w:r>
        <w:br/>
      </w:r>
    </w:p>
    <w:p w14:paraId="2CD6D5F6" w14:textId="30D6DE45" w:rsidR="009C11D2" w:rsidRDefault="009C11D2" w:rsidP="009C11D2">
      <w:pPr>
        <w:numPr>
          <w:ilvl w:val="0"/>
          <w:numId w:val="37"/>
        </w:numPr>
        <w:tabs>
          <w:tab w:val="left" w:pos="567"/>
        </w:tabs>
        <w:autoSpaceDE/>
        <w:autoSpaceDN/>
        <w:spacing w:after="240" w:line="276" w:lineRule="auto"/>
      </w:pPr>
      <w:r>
        <w:rPr>
          <w:b/>
        </w:rPr>
        <w:t>Dar preferência a fornecedores comprometidos com práticas sustentáveis</w:t>
      </w:r>
      <w:r>
        <w:t>, devidamente comprovadas por certificações ambientais ou selos de conformidade;</w:t>
      </w:r>
      <w:r>
        <w:br/>
      </w:r>
      <w:r>
        <w:rPr>
          <w:b/>
        </w:rPr>
        <w:t>Estimular a aquisição de brinquedos duráveis e de fácil manutenção</w:t>
      </w:r>
      <w:r>
        <w:t>, a fim de prolongar sua vida útil e reduzir o descarte prematuro.</w:t>
      </w:r>
    </w:p>
    <w:p w14:paraId="48DAF690" w14:textId="77777777" w:rsidR="009C11D2" w:rsidRDefault="009C11D2" w:rsidP="009C11D2">
      <w:pPr>
        <w:pStyle w:val="Ttulo4"/>
        <w:tabs>
          <w:tab w:val="left" w:pos="567"/>
        </w:tabs>
        <w:spacing w:line="276" w:lineRule="auto"/>
        <w:ind w:right="-30"/>
        <w:jc w:val="both"/>
        <w:rPr>
          <w:sz w:val="22"/>
          <w:szCs w:val="22"/>
        </w:rPr>
      </w:pPr>
      <w:bookmarkStart w:id="65" w:name="_heading=h.nzd0ass8cfbk" w:colFirst="0" w:colLast="0"/>
      <w:bookmarkEnd w:id="65"/>
      <w:r>
        <w:rPr>
          <w:sz w:val="22"/>
          <w:szCs w:val="22"/>
        </w:rPr>
        <w:t>12.3. Resultados Esperados</w:t>
      </w:r>
    </w:p>
    <w:p w14:paraId="1331D4FF" w14:textId="77777777" w:rsidR="009C11D2" w:rsidRDefault="009C11D2" w:rsidP="009C11D2">
      <w:pPr>
        <w:tabs>
          <w:tab w:val="left" w:pos="567"/>
        </w:tabs>
        <w:spacing w:before="240" w:line="276" w:lineRule="auto"/>
        <w:jc w:val="both"/>
      </w:pPr>
      <w:r>
        <w:t>A adoção de critérios ambientais na aquisição contribuirá para:</w:t>
      </w:r>
    </w:p>
    <w:p w14:paraId="79C4F693" w14:textId="77777777" w:rsidR="009C11D2" w:rsidRDefault="009C11D2" w:rsidP="009C11D2">
      <w:pPr>
        <w:tabs>
          <w:tab w:val="left" w:pos="567"/>
        </w:tabs>
        <w:spacing w:before="240" w:line="276" w:lineRule="auto"/>
      </w:pPr>
      <w:r>
        <w:t xml:space="preserve">A </w:t>
      </w:r>
      <w:r>
        <w:rPr>
          <w:b/>
        </w:rPr>
        <w:t>redução do impacto ambiental</w:t>
      </w:r>
      <w:r>
        <w:t xml:space="preserve"> gerado pelo consumo e descarte de brinquedos;</w:t>
      </w:r>
      <w:r>
        <w:br/>
        <w:t xml:space="preserve">O </w:t>
      </w:r>
      <w:r>
        <w:rPr>
          <w:b/>
        </w:rPr>
        <w:t>fortalecimento de práticas de educação ambiental</w:t>
      </w:r>
      <w:r>
        <w:t xml:space="preserve"> junto às crianças e equipes pedagógicas;</w:t>
      </w:r>
      <w:r>
        <w:br/>
        <w:t xml:space="preserve">A </w:t>
      </w:r>
      <w:r>
        <w:rPr>
          <w:b/>
        </w:rPr>
        <w:t>promoção de uma cultura institucional sustentável</w:t>
      </w:r>
      <w:r>
        <w:t xml:space="preserve">, em consonância com os Objetivos de Desenvolvimento Sustentável (ODS), especialmente o </w:t>
      </w:r>
      <w:r>
        <w:rPr>
          <w:b/>
        </w:rPr>
        <w:t>ODS 12 – Consumo e Produção Responsáveis</w:t>
      </w:r>
      <w:r>
        <w:t>.</w:t>
      </w:r>
      <w:r>
        <w:br/>
        <w:t xml:space="preserve">Dessa forma, os impactos ambientais decorrentes da contratação poderão ser </w:t>
      </w:r>
      <w:r>
        <w:rPr>
          <w:b/>
        </w:rPr>
        <w:t>significativamente reduzidos</w:t>
      </w:r>
      <w:r>
        <w:t xml:space="preserve">, assegurando que a aquisição de brinquedos não apenas atenda às necessidades educacionais e recreativas, mas também esteja alinhada ao compromisso da Administração Pública com a </w:t>
      </w:r>
      <w:r>
        <w:rPr>
          <w:b/>
        </w:rPr>
        <w:t>sustentabilidade e a preservação do meio ambiente</w:t>
      </w:r>
      <w:r>
        <w:t>.</w:t>
      </w:r>
    </w:p>
    <w:p w14:paraId="14347199" w14:textId="77777777" w:rsidR="009C11D2" w:rsidRDefault="009C11D2" w:rsidP="009C11D2">
      <w:pPr>
        <w:pBdr>
          <w:top w:val="nil"/>
          <w:left w:val="nil"/>
          <w:bottom w:val="nil"/>
          <w:right w:val="nil"/>
          <w:between w:val="nil"/>
        </w:pBdr>
        <w:tabs>
          <w:tab w:val="left" w:pos="567"/>
        </w:tabs>
        <w:spacing w:before="154" w:line="276" w:lineRule="auto"/>
        <w:ind w:right="-30"/>
        <w:jc w:val="both"/>
      </w:pPr>
    </w:p>
    <w:p w14:paraId="3AF6A85D" w14:textId="77777777" w:rsidR="009C11D2" w:rsidRDefault="009C11D2" w:rsidP="009C11D2">
      <w:pPr>
        <w:tabs>
          <w:tab w:val="left" w:pos="567"/>
          <w:tab w:val="left" w:pos="1533"/>
        </w:tabs>
        <w:spacing w:line="276" w:lineRule="auto"/>
        <w:ind w:right="-30"/>
        <w:jc w:val="both"/>
        <w:rPr>
          <w:b/>
        </w:rPr>
      </w:pPr>
      <w:bookmarkStart w:id="66" w:name="_heading=h.fp6fyj2wfo1i" w:colFirst="0" w:colLast="0"/>
      <w:bookmarkEnd w:id="66"/>
      <w:r>
        <w:rPr>
          <w:b/>
        </w:rPr>
        <w:t>13. VIABILIDADE DA CONTRATAÇÃO</w:t>
      </w:r>
    </w:p>
    <w:p w14:paraId="23A5D0F4" w14:textId="77777777" w:rsidR="009C11D2" w:rsidRDefault="009C11D2" w:rsidP="009C11D2">
      <w:pPr>
        <w:pBdr>
          <w:top w:val="nil"/>
          <w:left w:val="nil"/>
          <w:bottom w:val="nil"/>
          <w:right w:val="nil"/>
          <w:between w:val="nil"/>
        </w:pBdr>
        <w:tabs>
          <w:tab w:val="left" w:pos="567"/>
        </w:tabs>
        <w:spacing w:before="29" w:line="276" w:lineRule="auto"/>
        <w:ind w:right="-30"/>
        <w:jc w:val="both"/>
        <w:rPr>
          <w:b/>
          <w:color w:val="000000"/>
        </w:rPr>
      </w:pPr>
    </w:p>
    <w:p w14:paraId="2B4DD9F6" w14:textId="77777777" w:rsidR="009C11D2" w:rsidRDefault="009C11D2" w:rsidP="009C11D2">
      <w:pPr>
        <w:tabs>
          <w:tab w:val="left" w:pos="567"/>
        </w:tabs>
        <w:spacing w:line="276" w:lineRule="auto"/>
        <w:ind w:right="-30"/>
        <w:jc w:val="both"/>
      </w:pPr>
      <w:r>
        <w:rPr>
          <w:b/>
        </w:rPr>
        <w:t xml:space="preserve">Fundamentação: </w:t>
      </w:r>
      <w:r>
        <w:t>Posicionamento conclusivo sobre a viabilidade e razoabilidade da contratação. (Art. 6° da IN 58/2022)). Posicionamento conclusivo sobre a adequação da contratação para o atendimento da necessidade a que se destina.</w:t>
      </w:r>
    </w:p>
    <w:p w14:paraId="64AF8A7B" w14:textId="77777777" w:rsidR="009C11D2" w:rsidRDefault="009C11D2" w:rsidP="009C11D2">
      <w:pPr>
        <w:tabs>
          <w:tab w:val="left" w:pos="567"/>
        </w:tabs>
        <w:spacing w:before="2" w:line="276" w:lineRule="auto"/>
        <w:ind w:right="-30"/>
        <w:jc w:val="both"/>
      </w:pPr>
      <w:r>
        <w:t xml:space="preserve">Com base nas especificações e requisitos da solução escolhida que melhor atende aos interesses e as necessidades da Administração através da Secretaria Municipal de Assistência Social, bem como considerando os elementos obtidos nos estudos preliminares realizados, avalia-se viável a contratação pretendida, o presente estudo técnico preliminar </w:t>
      </w:r>
      <w:proofErr w:type="gramStart"/>
      <w:r>
        <w:t>evidencia</w:t>
      </w:r>
      <w:proofErr w:type="gramEnd"/>
      <w:r>
        <w:t xml:space="preserve"> que a contratação da solução descrita no item.</w:t>
      </w:r>
    </w:p>
    <w:p w14:paraId="3D6081E7" w14:textId="77777777" w:rsidR="009C11D2" w:rsidRDefault="009C11D2" w:rsidP="009C11D2">
      <w:pPr>
        <w:tabs>
          <w:tab w:val="left" w:pos="567"/>
        </w:tabs>
        <w:spacing w:before="2" w:line="276" w:lineRule="auto"/>
        <w:ind w:right="-30"/>
        <w:jc w:val="both"/>
      </w:pPr>
    </w:p>
    <w:p w14:paraId="3A644001" w14:textId="77777777" w:rsidR="009C11D2" w:rsidRDefault="009C11D2" w:rsidP="009C11D2">
      <w:pPr>
        <w:spacing w:line="276" w:lineRule="auto"/>
        <w:jc w:val="both"/>
        <w:rPr>
          <w:b/>
        </w:rPr>
      </w:pPr>
      <w:proofErr w:type="gramStart"/>
      <w:r>
        <w:rPr>
          <w:b/>
        </w:rPr>
        <w:t>14 .</w:t>
      </w:r>
      <w:proofErr w:type="gramEnd"/>
      <w:r>
        <w:rPr>
          <w:b/>
        </w:rPr>
        <w:t xml:space="preserve"> INDICAÇÃO DO(S) INTEGRANTE(S) DA EQUIPE DE PLANEJAMENTO</w:t>
      </w:r>
    </w:p>
    <w:p w14:paraId="32F82BF9" w14:textId="77777777" w:rsidR="009C11D2" w:rsidRDefault="009C11D2" w:rsidP="009C11D2">
      <w:pPr>
        <w:pBdr>
          <w:top w:val="nil"/>
          <w:left w:val="nil"/>
          <w:bottom w:val="nil"/>
          <w:right w:val="nil"/>
          <w:between w:val="nil"/>
        </w:pBdr>
        <w:spacing w:before="152" w:line="276" w:lineRule="auto"/>
        <w:jc w:val="both"/>
        <w:rPr>
          <w:b/>
          <w:color w:val="000000"/>
        </w:rPr>
      </w:pPr>
    </w:p>
    <w:p w14:paraId="75BBBF7A" w14:textId="77777777" w:rsidR="009C11D2" w:rsidRDefault="009C11D2" w:rsidP="009C11D2">
      <w:pPr>
        <w:spacing w:line="276" w:lineRule="auto"/>
        <w:jc w:val="both"/>
        <w:rPr>
          <w:b/>
          <w:u w:val="single"/>
        </w:rPr>
      </w:pPr>
      <w:r>
        <w:rPr>
          <w:b/>
          <w:u w:val="single"/>
        </w:rPr>
        <w:t>Fiscal Técnico, titular e substituto:</w:t>
      </w:r>
    </w:p>
    <w:p w14:paraId="3EADAB39" w14:textId="77777777" w:rsidR="009C11D2" w:rsidRDefault="009C11D2" w:rsidP="009C11D2">
      <w:pPr>
        <w:spacing w:line="276" w:lineRule="auto"/>
        <w:jc w:val="both"/>
        <w:rPr>
          <w:b/>
          <w:u w:val="single"/>
        </w:rPr>
      </w:pPr>
    </w:p>
    <w:p w14:paraId="278E85F2" w14:textId="77777777" w:rsidR="009C11D2" w:rsidRDefault="009C11D2" w:rsidP="009C11D2">
      <w:pPr>
        <w:spacing w:line="276" w:lineRule="auto"/>
        <w:ind w:right="2206"/>
        <w:jc w:val="both"/>
      </w:pPr>
      <w:r>
        <w:rPr>
          <w:b/>
        </w:rPr>
        <w:t xml:space="preserve">Titular: </w:t>
      </w:r>
      <w:r>
        <w:t xml:space="preserve">Mário dos Santos Padilha    </w:t>
      </w:r>
      <w:r>
        <w:rPr>
          <w:b/>
        </w:rPr>
        <w:t>CPF</w:t>
      </w:r>
      <w:r>
        <w:t>:  121.319.679-</w:t>
      </w:r>
      <w:proofErr w:type="gramStart"/>
      <w:r>
        <w:t xml:space="preserve">50 </w:t>
      </w:r>
      <w:r>
        <w:rPr>
          <w:b/>
        </w:rPr>
        <w:t xml:space="preserve"> Matrícula</w:t>
      </w:r>
      <w:proofErr w:type="gramEnd"/>
      <w:r>
        <w:rPr>
          <w:b/>
        </w:rPr>
        <w:t xml:space="preserve"> n º </w:t>
      </w:r>
      <w:r>
        <w:t>5679</w:t>
      </w:r>
    </w:p>
    <w:p w14:paraId="21B55F65" w14:textId="77777777" w:rsidR="009C11D2" w:rsidRDefault="009C11D2" w:rsidP="009C11D2">
      <w:pPr>
        <w:spacing w:line="276" w:lineRule="auto"/>
        <w:ind w:right="-30"/>
      </w:pPr>
    </w:p>
    <w:p w14:paraId="46196E4C" w14:textId="77777777" w:rsidR="009C11D2" w:rsidRDefault="009C11D2" w:rsidP="009C11D2">
      <w:pPr>
        <w:spacing w:before="182" w:line="276" w:lineRule="auto"/>
        <w:ind w:right="-30"/>
        <w:rPr>
          <w:b/>
          <w:u w:val="single"/>
        </w:rPr>
      </w:pPr>
      <w:r>
        <w:rPr>
          <w:b/>
          <w:u w:val="single"/>
        </w:rPr>
        <w:t>Gestor do Contrato, titular e substituto:</w:t>
      </w:r>
    </w:p>
    <w:p w14:paraId="58A933D2" w14:textId="77777777" w:rsidR="009C11D2" w:rsidRDefault="009C11D2" w:rsidP="009C11D2">
      <w:pPr>
        <w:spacing w:line="276" w:lineRule="auto"/>
        <w:ind w:right="-30"/>
      </w:pPr>
      <w:bookmarkStart w:id="67" w:name="_heading=h.och77as5haal" w:colFirst="0" w:colLast="0"/>
      <w:bookmarkEnd w:id="67"/>
      <w:r>
        <w:rPr>
          <w:b/>
        </w:rPr>
        <w:t xml:space="preserve">Titular: </w:t>
      </w:r>
      <w:r>
        <w:t xml:space="preserve">Priscila de Fatima </w:t>
      </w:r>
      <w:proofErr w:type="spellStart"/>
      <w:r>
        <w:t>Denck</w:t>
      </w:r>
      <w:proofErr w:type="spellEnd"/>
      <w:r>
        <w:t xml:space="preserve"> - </w:t>
      </w:r>
      <w:r>
        <w:rPr>
          <w:b/>
        </w:rPr>
        <w:t xml:space="preserve">CPF: </w:t>
      </w:r>
      <w:r>
        <w:t xml:space="preserve">062.977.699-74 – </w:t>
      </w:r>
      <w:r>
        <w:rPr>
          <w:b/>
        </w:rPr>
        <w:t>Matrícula nº</w:t>
      </w:r>
      <w:r>
        <w:t>: 5644</w:t>
      </w:r>
    </w:p>
    <w:p w14:paraId="1AE5DFA8" w14:textId="59858315" w:rsidR="009C11D2" w:rsidRDefault="009C11D2" w:rsidP="009C11D2">
      <w:pPr>
        <w:spacing w:before="182" w:line="276" w:lineRule="auto"/>
        <w:ind w:right="-30"/>
        <w:rPr>
          <w:b/>
        </w:rPr>
      </w:pPr>
      <w:r>
        <w:rPr>
          <w:b/>
        </w:rPr>
        <w:t xml:space="preserve">Suplente: </w:t>
      </w:r>
      <w:r>
        <w:t xml:space="preserve">Angelina do Rocio </w:t>
      </w:r>
      <w:proofErr w:type="spellStart"/>
      <w:r>
        <w:t>Ducheiko</w:t>
      </w:r>
      <w:proofErr w:type="spellEnd"/>
      <w:r>
        <w:t xml:space="preserve"> – CPF:</w:t>
      </w:r>
      <w:r>
        <w:rPr>
          <w:color w:val="656565"/>
          <w:highlight w:val="white"/>
        </w:rPr>
        <w:t xml:space="preserve"> </w:t>
      </w:r>
      <w:r>
        <w:rPr>
          <w:color w:val="000000"/>
          <w:highlight w:val="white"/>
        </w:rPr>
        <w:t xml:space="preserve">060.420.069-24 </w:t>
      </w:r>
      <w:r>
        <w:t xml:space="preserve">– </w:t>
      </w:r>
      <w:r>
        <w:rPr>
          <w:b/>
        </w:rPr>
        <w:t>Matrícula nº</w:t>
      </w:r>
      <w:r>
        <w:t xml:space="preserve"> 4092</w:t>
      </w:r>
      <w:bookmarkStart w:id="68" w:name="_heading=h.ta5ofax1vf5w" w:colFirst="0" w:colLast="0"/>
      <w:bookmarkEnd w:id="68"/>
    </w:p>
    <w:p w14:paraId="7FC1F230" w14:textId="77777777" w:rsidR="009C11D2" w:rsidRDefault="009C11D2" w:rsidP="009C11D2">
      <w:pPr>
        <w:tabs>
          <w:tab w:val="left" w:pos="426"/>
        </w:tabs>
        <w:spacing w:line="276" w:lineRule="auto"/>
        <w:ind w:right="-30"/>
        <w:rPr>
          <w:b/>
        </w:rPr>
      </w:pPr>
    </w:p>
    <w:p w14:paraId="4E752A8D" w14:textId="77777777" w:rsidR="009C11D2" w:rsidRDefault="009C11D2" w:rsidP="009C11D2">
      <w:pPr>
        <w:tabs>
          <w:tab w:val="left" w:pos="426"/>
        </w:tabs>
        <w:spacing w:line="276" w:lineRule="auto"/>
        <w:ind w:right="-30"/>
        <w:rPr>
          <w:b/>
        </w:rPr>
      </w:pPr>
      <w:r>
        <w:rPr>
          <w:b/>
        </w:rPr>
        <w:lastRenderedPageBreak/>
        <w:t>15. ELABORAÇÃO DO DOCUMENTO E RESPONSÁVEL PELA ELABORAÇÃO</w:t>
      </w:r>
    </w:p>
    <w:p w14:paraId="7FEE3AA9" w14:textId="77777777" w:rsidR="009C11D2" w:rsidRDefault="009C11D2" w:rsidP="009C11D2">
      <w:pPr>
        <w:pBdr>
          <w:top w:val="nil"/>
          <w:left w:val="nil"/>
          <w:bottom w:val="nil"/>
          <w:right w:val="nil"/>
          <w:between w:val="nil"/>
        </w:pBdr>
        <w:spacing w:before="25" w:line="276" w:lineRule="auto"/>
        <w:ind w:right="-30"/>
        <w:rPr>
          <w:b/>
          <w:color w:val="000000"/>
        </w:rPr>
      </w:pPr>
    </w:p>
    <w:p w14:paraId="714D649F" w14:textId="77777777" w:rsidR="009C11D2" w:rsidRDefault="009C11D2" w:rsidP="009C11D2">
      <w:pPr>
        <w:spacing w:line="276" w:lineRule="auto"/>
        <w:ind w:right="-30"/>
      </w:pPr>
      <w:r>
        <w:t>Elaborado em: 09/10/2025</w:t>
      </w:r>
    </w:p>
    <w:p w14:paraId="411A1216" w14:textId="77777777" w:rsidR="009C11D2" w:rsidRDefault="009C11D2" w:rsidP="009C11D2">
      <w:pPr>
        <w:spacing w:before="182" w:line="276" w:lineRule="auto"/>
        <w:ind w:right="-30"/>
        <w:rPr>
          <w:b/>
        </w:rPr>
      </w:pPr>
      <w:r>
        <w:rPr>
          <w:b/>
        </w:rPr>
        <w:t>Responsável pela elaboração:</w:t>
      </w:r>
    </w:p>
    <w:p w14:paraId="2034A63E" w14:textId="77777777" w:rsidR="009C11D2" w:rsidRDefault="009C11D2" w:rsidP="009C11D2">
      <w:pPr>
        <w:pBdr>
          <w:top w:val="nil"/>
          <w:left w:val="nil"/>
          <w:bottom w:val="nil"/>
          <w:right w:val="nil"/>
          <w:between w:val="nil"/>
        </w:pBdr>
        <w:spacing w:line="276" w:lineRule="auto"/>
        <w:rPr>
          <w:b/>
          <w:color w:val="000000"/>
        </w:rPr>
      </w:pPr>
    </w:p>
    <w:p w14:paraId="1EDA609B" w14:textId="77777777" w:rsidR="009C11D2" w:rsidRDefault="009C11D2" w:rsidP="009C11D2">
      <w:pPr>
        <w:pBdr>
          <w:top w:val="nil"/>
          <w:left w:val="nil"/>
          <w:bottom w:val="nil"/>
          <w:right w:val="nil"/>
          <w:between w:val="nil"/>
        </w:pBdr>
        <w:spacing w:before="116" w:line="276" w:lineRule="auto"/>
      </w:pPr>
      <w:r>
        <w:t xml:space="preserve">                                        __________________________________________</w:t>
      </w:r>
    </w:p>
    <w:p w14:paraId="3AB8EA1C" w14:textId="77777777" w:rsidR="009C11D2" w:rsidRDefault="009C11D2" w:rsidP="009C11D2">
      <w:pPr>
        <w:pBdr>
          <w:top w:val="nil"/>
          <w:left w:val="nil"/>
          <w:bottom w:val="nil"/>
          <w:right w:val="nil"/>
          <w:between w:val="nil"/>
        </w:pBdr>
        <w:tabs>
          <w:tab w:val="left" w:pos="4544"/>
        </w:tabs>
        <w:spacing w:before="116" w:line="276" w:lineRule="auto"/>
        <w:jc w:val="center"/>
        <w:rPr>
          <w:color w:val="000000"/>
        </w:rPr>
      </w:pPr>
      <w:r>
        <w:rPr>
          <w:color w:val="000000"/>
        </w:rPr>
        <w:t xml:space="preserve">Priscila de Fatima </w:t>
      </w:r>
      <w:proofErr w:type="spellStart"/>
      <w:r>
        <w:rPr>
          <w:color w:val="000000"/>
        </w:rPr>
        <w:t>Denck</w:t>
      </w:r>
      <w:proofErr w:type="spellEnd"/>
    </w:p>
    <w:p w14:paraId="62F9F8CE" w14:textId="77777777" w:rsidR="009C11D2" w:rsidRDefault="009C11D2" w:rsidP="009C11D2">
      <w:pPr>
        <w:spacing w:before="20" w:line="276" w:lineRule="auto"/>
        <w:ind w:left="3969" w:right="3907" w:firstLine="1"/>
        <w:jc w:val="center"/>
        <w:rPr>
          <w:color w:val="000000"/>
        </w:rPr>
      </w:pPr>
      <w:r>
        <w:rPr>
          <w:color w:val="000000"/>
        </w:rPr>
        <w:t>Secretária Municipal de Assistência Social</w:t>
      </w:r>
    </w:p>
    <w:p w14:paraId="2ACADF5D" w14:textId="77777777" w:rsidR="009C11D2" w:rsidRDefault="009C11D2" w:rsidP="009C11D2">
      <w:pPr>
        <w:spacing w:before="20" w:line="276" w:lineRule="auto"/>
        <w:ind w:left="4276" w:right="4147" w:firstLine="1"/>
        <w:jc w:val="center"/>
        <w:rPr>
          <w:color w:val="000000"/>
        </w:rPr>
      </w:pPr>
      <w:r>
        <w:rPr>
          <w:color w:val="000000"/>
        </w:rPr>
        <w:t>Decreto nº 006/2025</w:t>
      </w:r>
    </w:p>
    <w:p w14:paraId="173A7F86" w14:textId="77777777" w:rsidR="00366BA9" w:rsidRDefault="00366BA9" w:rsidP="00366BA9">
      <w:pPr>
        <w:jc w:val="center"/>
        <w:rPr>
          <w:sz w:val="24"/>
          <w:szCs w:val="24"/>
        </w:rPr>
      </w:pPr>
    </w:p>
    <w:p w14:paraId="3A3AF63F" w14:textId="77777777" w:rsidR="00362CBC" w:rsidRDefault="00362CBC" w:rsidP="00366BA9">
      <w:pPr>
        <w:jc w:val="center"/>
        <w:rPr>
          <w:sz w:val="24"/>
          <w:szCs w:val="24"/>
        </w:rPr>
      </w:pPr>
    </w:p>
    <w:p w14:paraId="03059C11" w14:textId="77777777" w:rsidR="00362CBC" w:rsidRDefault="00362CBC" w:rsidP="00366BA9">
      <w:pPr>
        <w:jc w:val="center"/>
        <w:rPr>
          <w:sz w:val="24"/>
          <w:szCs w:val="24"/>
        </w:rPr>
      </w:pPr>
    </w:p>
    <w:p w14:paraId="0940EF1A" w14:textId="77777777" w:rsidR="00362CBC" w:rsidRDefault="00362CBC" w:rsidP="00366BA9">
      <w:pPr>
        <w:jc w:val="center"/>
        <w:rPr>
          <w:sz w:val="24"/>
          <w:szCs w:val="24"/>
        </w:rPr>
      </w:pPr>
    </w:p>
    <w:p w14:paraId="1B217165" w14:textId="77777777" w:rsidR="00362CBC" w:rsidRDefault="00362CBC" w:rsidP="00366BA9">
      <w:pPr>
        <w:jc w:val="center"/>
        <w:rPr>
          <w:sz w:val="24"/>
          <w:szCs w:val="24"/>
        </w:rPr>
      </w:pPr>
    </w:p>
    <w:p w14:paraId="6D07FBF5" w14:textId="77777777" w:rsidR="00362CBC" w:rsidRDefault="00362CBC" w:rsidP="00366BA9">
      <w:pPr>
        <w:jc w:val="center"/>
        <w:rPr>
          <w:sz w:val="24"/>
          <w:szCs w:val="24"/>
        </w:rPr>
      </w:pPr>
    </w:p>
    <w:p w14:paraId="6659D382" w14:textId="77777777" w:rsidR="00362CBC" w:rsidRDefault="00362CBC" w:rsidP="00742476">
      <w:pPr>
        <w:rPr>
          <w:sz w:val="24"/>
          <w:szCs w:val="24"/>
        </w:rPr>
      </w:pPr>
    </w:p>
    <w:p w14:paraId="6B10ABB5" w14:textId="77777777" w:rsidR="009C11D2" w:rsidRDefault="009C11D2" w:rsidP="00742476">
      <w:pPr>
        <w:rPr>
          <w:sz w:val="24"/>
          <w:szCs w:val="24"/>
        </w:rPr>
      </w:pPr>
    </w:p>
    <w:p w14:paraId="5F721D3C" w14:textId="77777777" w:rsidR="009C11D2" w:rsidRDefault="009C11D2" w:rsidP="00742476">
      <w:pPr>
        <w:rPr>
          <w:sz w:val="24"/>
          <w:szCs w:val="24"/>
        </w:rPr>
      </w:pPr>
    </w:p>
    <w:p w14:paraId="042B1171" w14:textId="77777777" w:rsidR="009C11D2" w:rsidRDefault="009C11D2" w:rsidP="00742476">
      <w:pPr>
        <w:rPr>
          <w:sz w:val="24"/>
          <w:szCs w:val="24"/>
        </w:rPr>
      </w:pPr>
    </w:p>
    <w:p w14:paraId="1A400BE0" w14:textId="77777777" w:rsidR="009C11D2" w:rsidRDefault="009C11D2" w:rsidP="00742476">
      <w:pPr>
        <w:rPr>
          <w:sz w:val="24"/>
          <w:szCs w:val="24"/>
        </w:rPr>
      </w:pPr>
    </w:p>
    <w:p w14:paraId="72FA652D" w14:textId="77777777" w:rsidR="009C11D2" w:rsidRDefault="009C11D2" w:rsidP="00742476">
      <w:pPr>
        <w:rPr>
          <w:sz w:val="24"/>
          <w:szCs w:val="24"/>
        </w:rPr>
      </w:pPr>
    </w:p>
    <w:p w14:paraId="5DD1A436" w14:textId="77777777" w:rsidR="009C11D2" w:rsidRDefault="009C11D2" w:rsidP="00742476">
      <w:pPr>
        <w:rPr>
          <w:sz w:val="24"/>
          <w:szCs w:val="24"/>
        </w:rPr>
      </w:pPr>
    </w:p>
    <w:p w14:paraId="5C94A3FD" w14:textId="77777777" w:rsidR="009C11D2" w:rsidRDefault="009C11D2" w:rsidP="00742476">
      <w:pPr>
        <w:rPr>
          <w:sz w:val="24"/>
          <w:szCs w:val="24"/>
        </w:rPr>
      </w:pPr>
    </w:p>
    <w:p w14:paraId="121E2C54" w14:textId="77777777" w:rsidR="009C11D2" w:rsidRDefault="009C11D2" w:rsidP="00742476">
      <w:pPr>
        <w:rPr>
          <w:sz w:val="24"/>
          <w:szCs w:val="24"/>
        </w:rPr>
      </w:pPr>
    </w:p>
    <w:p w14:paraId="07599EFA" w14:textId="77777777" w:rsidR="009C11D2" w:rsidRDefault="009C11D2" w:rsidP="00742476">
      <w:pPr>
        <w:rPr>
          <w:sz w:val="24"/>
          <w:szCs w:val="24"/>
        </w:rPr>
      </w:pPr>
    </w:p>
    <w:p w14:paraId="3F70E6B4" w14:textId="77777777" w:rsidR="009C11D2" w:rsidRDefault="009C11D2" w:rsidP="00742476">
      <w:pPr>
        <w:rPr>
          <w:sz w:val="24"/>
          <w:szCs w:val="24"/>
        </w:rPr>
      </w:pPr>
    </w:p>
    <w:p w14:paraId="264BFADB" w14:textId="77777777" w:rsidR="009C11D2" w:rsidRDefault="009C11D2" w:rsidP="00742476">
      <w:pPr>
        <w:rPr>
          <w:sz w:val="24"/>
          <w:szCs w:val="24"/>
        </w:rPr>
      </w:pPr>
    </w:p>
    <w:p w14:paraId="6F407B64" w14:textId="77777777" w:rsidR="009C11D2" w:rsidRDefault="009C11D2" w:rsidP="00742476">
      <w:pPr>
        <w:rPr>
          <w:sz w:val="24"/>
          <w:szCs w:val="24"/>
        </w:rPr>
      </w:pPr>
    </w:p>
    <w:p w14:paraId="531B09A3" w14:textId="77777777" w:rsidR="009C11D2" w:rsidRDefault="009C11D2" w:rsidP="00742476">
      <w:pPr>
        <w:rPr>
          <w:sz w:val="24"/>
          <w:szCs w:val="24"/>
        </w:rPr>
      </w:pPr>
    </w:p>
    <w:p w14:paraId="6BD4F456" w14:textId="77777777" w:rsidR="009C11D2" w:rsidRDefault="009C11D2" w:rsidP="00742476">
      <w:pPr>
        <w:rPr>
          <w:sz w:val="24"/>
          <w:szCs w:val="24"/>
        </w:rPr>
      </w:pPr>
    </w:p>
    <w:p w14:paraId="35590296" w14:textId="77777777" w:rsidR="009C11D2" w:rsidRDefault="009C11D2" w:rsidP="00742476">
      <w:pPr>
        <w:rPr>
          <w:sz w:val="24"/>
          <w:szCs w:val="24"/>
        </w:rPr>
      </w:pPr>
    </w:p>
    <w:p w14:paraId="489374CA" w14:textId="77777777" w:rsidR="009C11D2" w:rsidRDefault="009C11D2" w:rsidP="00742476">
      <w:pPr>
        <w:rPr>
          <w:sz w:val="24"/>
          <w:szCs w:val="24"/>
        </w:rPr>
      </w:pPr>
    </w:p>
    <w:p w14:paraId="45170FA1" w14:textId="77777777" w:rsidR="009C11D2" w:rsidRDefault="009C11D2" w:rsidP="00742476">
      <w:pPr>
        <w:rPr>
          <w:sz w:val="24"/>
          <w:szCs w:val="24"/>
        </w:rPr>
      </w:pPr>
    </w:p>
    <w:p w14:paraId="6A172997" w14:textId="77777777" w:rsidR="009C11D2" w:rsidRDefault="009C11D2" w:rsidP="00742476">
      <w:pPr>
        <w:rPr>
          <w:sz w:val="24"/>
          <w:szCs w:val="24"/>
        </w:rPr>
      </w:pPr>
    </w:p>
    <w:p w14:paraId="3D2FA110" w14:textId="77777777" w:rsidR="009C11D2" w:rsidRDefault="009C11D2" w:rsidP="00742476">
      <w:pPr>
        <w:rPr>
          <w:sz w:val="24"/>
          <w:szCs w:val="24"/>
        </w:rPr>
      </w:pPr>
    </w:p>
    <w:p w14:paraId="03FEDEDB" w14:textId="77777777" w:rsidR="009C11D2" w:rsidRDefault="009C11D2" w:rsidP="00742476">
      <w:pPr>
        <w:rPr>
          <w:sz w:val="24"/>
          <w:szCs w:val="24"/>
        </w:rPr>
      </w:pPr>
    </w:p>
    <w:p w14:paraId="2B66294C" w14:textId="77777777" w:rsidR="009C11D2" w:rsidRDefault="009C11D2" w:rsidP="00742476">
      <w:pPr>
        <w:rPr>
          <w:sz w:val="24"/>
          <w:szCs w:val="24"/>
        </w:rPr>
      </w:pPr>
    </w:p>
    <w:p w14:paraId="1F4DABCB" w14:textId="77777777" w:rsidR="009C11D2" w:rsidRDefault="009C11D2" w:rsidP="00742476">
      <w:pPr>
        <w:rPr>
          <w:sz w:val="24"/>
          <w:szCs w:val="24"/>
        </w:rPr>
      </w:pPr>
    </w:p>
    <w:p w14:paraId="1F14213B" w14:textId="77777777" w:rsidR="002B5BF4" w:rsidRDefault="002B5BF4" w:rsidP="00742476">
      <w:pPr>
        <w:rPr>
          <w:sz w:val="24"/>
          <w:szCs w:val="24"/>
        </w:rPr>
      </w:pPr>
    </w:p>
    <w:p w14:paraId="624BA9B3" w14:textId="77777777" w:rsidR="002B5BF4" w:rsidRDefault="002B5BF4" w:rsidP="00742476">
      <w:pPr>
        <w:rPr>
          <w:sz w:val="24"/>
          <w:szCs w:val="24"/>
        </w:rPr>
      </w:pPr>
    </w:p>
    <w:p w14:paraId="0BBA2CFE" w14:textId="77777777" w:rsidR="00362CBC" w:rsidRPr="00366BA9" w:rsidRDefault="00362CBC" w:rsidP="00366BA9">
      <w:pPr>
        <w:jc w:val="center"/>
        <w:rPr>
          <w:sz w:val="24"/>
          <w:szCs w:val="24"/>
        </w:rPr>
      </w:pPr>
    </w:p>
    <w:p w14:paraId="005CD482" w14:textId="77777777" w:rsidR="00366BA9" w:rsidRPr="00366BA9" w:rsidRDefault="00366BA9" w:rsidP="00366BA9">
      <w:pPr>
        <w:jc w:val="center"/>
        <w:rPr>
          <w:sz w:val="24"/>
          <w:szCs w:val="24"/>
        </w:rPr>
      </w:pPr>
    </w:p>
    <w:p w14:paraId="60A138D0" w14:textId="77777777" w:rsidR="00144811" w:rsidRPr="002B0AD5" w:rsidRDefault="00717877" w:rsidP="002B0AD5">
      <w:pPr>
        <w:pStyle w:val="PADRO"/>
        <w:keepNext w:val="0"/>
        <w:widowControl/>
        <w:spacing w:before="0" w:after="0" w:line="240" w:lineRule="auto"/>
        <w:jc w:val="center"/>
        <w:rPr>
          <w:rFonts w:ascii="Arial" w:hAnsi="Arial" w:cs="Arial"/>
          <w:b/>
          <w:sz w:val="24"/>
        </w:rPr>
      </w:pPr>
      <w:r>
        <w:rPr>
          <w:rFonts w:ascii="Arial" w:hAnsi="Arial" w:cs="Arial"/>
          <w:b/>
          <w:sz w:val="24"/>
        </w:rPr>
        <w:lastRenderedPageBreak/>
        <w:t>ANEXO III</w:t>
      </w:r>
    </w:p>
    <w:p w14:paraId="240D748E" w14:textId="77777777" w:rsidR="00144811" w:rsidRPr="002B0AD5" w:rsidRDefault="00144811" w:rsidP="002B0AD5">
      <w:pPr>
        <w:pStyle w:val="PADRO"/>
        <w:keepNext w:val="0"/>
        <w:widowControl/>
        <w:spacing w:before="0" w:after="0" w:line="240" w:lineRule="auto"/>
        <w:jc w:val="center"/>
        <w:rPr>
          <w:rFonts w:ascii="Arial" w:hAnsi="Arial" w:cs="Arial"/>
          <w:b/>
          <w:sz w:val="24"/>
        </w:rPr>
      </w:pPr>
      <w:r w:rsidRPr="002B0AD5">
        <w:rPr>
          <w:rFonts w:ascii="Arial" w:hAnsi="Arial" w:cs="Arial"/>
          <w:b/>
          <w:sz w:val="24"/>
        </w:rPr>
        <w:t>MINUTA DO CONTRATO</w:t>
      </w:r>
    </w:p>
    <w:p w14:paraId="333D4221" w14:textId="77777777" w:rsidR="00C51D40" w:rsidRPr="002B0AD5" w:rsidRDefault="00C51D40" w:rsidP="002B0AD5">
      <w:pPr>
        <w:jc w:val="center"/>
        <w:rPr>
          <w:b/>
          <w:bCs/>
          <w:sz w:val="24"/>
          <w:szCs w:val="24"/>
        </w:rPr>
      </w:pPr>
    </w:p>
    <w:p w14:paraId="501EBDF6" w14:textId="77777777" w:rsidR="00144811" w:rsidRPr="002B0AD5" w:rsidRDefault="00144811" w:rsidP="002B0AD5">
      <w:pPr>
        <w:jc w:val="center"/>
        <w:rPr>
          <w:b/>
          <w:bCs/>
          <w:sz w:val="24"/>
          <w:szCs w:val="24"/>
        </w:rPr>
      </w:pPr>
      <w:r w:rsidRPr="002B0AD5">
        <w:rPr>
          <w:b/>
          <w:bCs/>
          <w:sz w:val="24"/>
          <w:szCs w:val="24"/>
        </w:rPr>
        <w:t>TERMO DE CONTRATO – CONTRATAÇÃO DIRETA (LEI Nº 14.133/21)</w:t>
      </w:r>
    </w:p>
    <w:p w14:paraId="466A5544" w14:textId="77777777" w:rsidR="00144811" w:rsidRPr="002B0AD5" w:rsidRDefault="00144811" w:rsidP="002B0AD5">
      <w:pPr>
        <w:jc w:val="center"/>
        <w:rPr>
          <w:b/>
          <w:bCs/>
          <w:iCs/>
          <w:sz w:val="24"/>
          <w:szCs w:val="24"/>
        </w:rPr>
      </w:pPr>
    </w:p>
    <w:p w14:paraId="7855F5CE" w14:textId="77777777" w:rsidR="00144811" w:rsidRPr="002B0AD5" w:rsidRDefault="00144811" w:rsidP="002B0AD5">
      <w:pPr>
        <w:rPr>
          <w:sz w:val="24"/>
          <w:szCs w:val="24"/>
        </w:rPr>
      </w:pPr>
    </w:p>
    <w:p w14:paraId="14C3D374" w14:textId="77777777" w:rsidR="00144811" w:rsidRPr="002B0AD5" w:rsidRDefault="00144811" w:rsidP="002B0AD5">
      <w:pPr>
        <w:ind w:left="4253" w:right="-15"/>
        <w:jc w:val="both"/>
        <w:rPr>
          <w:b/>
          <w:sz w:val="24"/>
          <w:szCs w:val="24"/>
        </w:rPr>
      </w:pPr>
      <w:r w:rsidRPr="002B0AD5">
        <w:rPr>
          <w:b/>
          <w:sz w:val="24"/>
          <w:szCs w:val="24"/>
        </w:rPr>
        <w:t xml:space="preserve">CONTRATO ADMINISTRATIVO Nº ......../...., QUE FAZEM ENTRE SI O MUNICÍPIO DE DOUTOR ULYSSES, E A EMPRESA .............................................................  </w:t>
      </w:r>
    </w:p>
    <w:p w14:paraId="3793C71B" w14:textId="2F8E1CB0" w:rsidR="00144811" w:rsidRPr="002B0AD5" w:rsidRDefault="00144811" w:rsidP="002B0AD5">
      <w:pPr>
        <w:jc w:val="both"/>
        <w:rPr>
          <w:sz w:val="24"/>
          <w:szCs w:val="24"/>
        </w:rPr>
      </w:pPr>
      <w:r w:rsidRPr="002B0AD5">
        <w:rPr>
          <w:iCs/>
          <w:sz w:val="24"/>
          <w:szCs w:val="24"/>
        </w:rPr>
        <w:t xml:space="preserve">Pelo presente instrumento particular que firma de um lado, o município de DOUTOR ULYSSES/PR, com sede na Rua Olívio Gabriel de Oliveira, 10, Centro, Estado do Paraná, inscrito no CNPJ/MF sob o n° 95.422.911/0001-13, neste ato representado pelo Prefeito Municipal, senhor </w:t>
      </w:r>
      <w:r w:rsidR="003F4C4E" w:rsidRPr="002B0AD5">
        <w:rPr>
          <w:iCs/>
          <w:sz w:val="24"/>
          <w:szCs w:val="24"/>
        </w:rPr>
        <w:t>ESEQUIEL BESTEL JÚNIOR</w:t>
      </w:r>
      <w:r w:rsidRPr="002B0AD5">
        <w:rPr>
          <w:iCs/>
          <w:sz w:val="24"/>
          <w:szCs w:val="24"/>
        </w:rPr>
        <w:t xml:space="preserve">, inscrito no CPF/MF sob o nº XXXXXXX e abaixo assinado, doravante designado CONTRATANTE e de outro, XXXXXXX, inscrita no CNPJ sob o nº XXXXXXXXX, com sede na XXXXXXXXXXXXXX, na cidade de XXXXXXXXX, doravante designado </w:t>
      </w:r>
      <w:r w:rsidRPr="002B0AD5">
        <w:rPr>
          <w:sz w:val="24"/>
          <w:szCs w:val="24"/>
        </w:rPr>
        <w:t xml:space="preserve">CONTRATADO, neste ato representada por .................................. (nome e função no contratado), </w:t>
      </w:r>
      <w:r w:rsidRPr="002B0AD5">
        <w:rPr>
          <w:i/>
          <w:sz w:val="24"/>
          <w:szCs w:val="24"/>
        </w:rPr>
        <w:t xml:space="preserve">conforme atos constitutivos da empresa </w:t>
      </w:r>
      <w:r w:rsidRPr="002B0AD5">
        <w:rPr>
          <w:b/>
          <w:i/>
          <w:sz w:val="24"/>
          <w:szCs w:val="24"/>
        </w:rPr>
        <w:t>OU</w:t>
      </w:r>
      <w:r w:rsidRPr="002B0AD5">
        <w:rPr>
          <w:i/>
          <w:sz w:val="24"/>
          <w:szCs w:val="24"/>
        </w:rPr>
        <w:t xml:space="preserve"> procuração apresentada nos autos, </w:t>
      </w:r>
      <w:r w:rsidRPr="002B0AD5">
        <w:rPr>
          <w:sz w:val="24"/>
          <w:szCs w:val="24"/>
        </w:rPr>
        <w:t xml:space="preserve">tendo em vista o que consta no Processo </w:t>
      </w:r>
      <w:proofErr w:type="gramStart"/>
      <w:r w:rsidRPr="002B0AD5">
        <w:rPr>
          <w:sz w:val="24"/>
          <w:szCs w:val="24"/>
        </w:rPr>
        <w:t>nº  e</w:t>
      </w:r>
      <w:proofErr w:type="gramEnd"/>
      <w:r w:rsidRPr="002B0AD5">
        <w:rPr>
          <w:sz w:val="24"/>
          <w:szCs w:val="24"/>
        </w:rPr>
        <w:t xml:space="preserve"> em observância às disposições da Lei nº 14.133, de 2021 e da Instrução Normativa SEGES/ME nº 75, de 2021, Decreto Municipal nº 089/2022, resolvem celebrar o presente Termo de Contrato, decorrente </w:t>
      </w:r>
      <w:r w:rsidRPr="002B0AD5">
        <w:rPr>
          <w:i/>
          <w:iCs/>
          <w:sz w:val="24"/>
          <w:szCs w:val="24"/>
        </w:rPr>
        <w:t xml:space="preserve">da Dispensa de Licitação n.º </w:t>
      </w:r>
      <w:r w:rsidR="008C13D6" w:rsidRPr="00877E57">
        <w:rPr>
          <w:i/>
          <w:iCs/>
          <w:sz w:val="24"/>
          <w:szCs w:val="24"/>
        </w:rPr>
        <w:t>000</w:t>
      </w:r>
      <w:r w:rsidR="00877E57" w:rsidRPr="00877E57">
        <w:rPr>
          <w:i/>
          <w:iCs/>
          <w:sz w:val="24"/>
          <w:szCs w:val="24"/>
        </w:rPr>
        <w:t>9</w:t>
      </w:r>
      <w:r w:rsidR="008C13D6" w:rsidRPr="00877E57">
        <w:rPr>
          <w:i/>
          <w:iCs/>
          <w:sz w:val="24"/>
          <w:szCs w:val="24"/>
        </w:rPr>
        <w:t>/2025</w:t>
      </w:r>
      <w:r w:rsidRPr="002B0AD5">
        <w:rPr>
          <w:sz w:val="24"/>
          <w:szCs w:val="24"/>
        </w:rPr>
        <w:t xml:space="preserve"> mediante as cláusulas e condições a seguir enunciadas.</w:t>
      </w:r>
    </w:p>
    <w:p w14:paraId="3B4A38F7" w14:textId="77777777" w:rsidR="00583D0E" w:rsidRPr="002B0AD5" w:rsidRDefault="00583D0E" w:rsidP="002B0AD5">
      <w:pPr>
        <w:jc w:val="both"/>
        <w:rPr>
          <w:sz w:val="24"/>
          <w:szCs w:val="24"/>
        </w:rPr>
      </w:pPr>
    </w:p>
    <w:p w14:paraId="297833A0" w14:textId="77777777" w:rsidR="00144811" w:rsidRPr="002B0AD5" w:rsidRDefault="00144811" w:rsidP="002B0AD5">
      <w:pPr>
        <w:pStyle w:val="Nivel01Titulo"/>
        <w:spacing w:before="0"/>
        <w:rPr>
          <w:rFonts w:cs="Arial"/>
          <w:color w:val="auto"/>
          <w:sz w:val="24"/>
          <w:szCs w:val="24"/>
        </w:rPr>
      </w:pPr>
      <w:bookmarkStart w:id="69" w:name="_Toc215660095"/>
      <w:r w:rsidRPr="002B0AD5">
        <w:rPr>
          <w:rFonts w:cs="Arial"/>
          <w:color w:val="auto"/>
          <w:sz w:val="24"/>
          <w:szCs w:val="24"/>
        </w:rPr>
        <w:t>CLÁUSULA PRIMEIRA – OBJETO (art. 92, I e II)</w:t>
      </w:r>
      <w:bookmarkEnd w:id="69"/>
    </w:p>
    <w:p w14:paraId="03613714" w14:textId="72E5F254" w:rsidR="008C13D6" w:rsidRDefault="008C13D6" w:rsidP="000523F4">
      <w:pPr>
        <w:widowControl/>
        <w:numPr>
          <w:ilvl w:val="1"/>
          <w:numId w:val="7"/>
        </w:numPr>
        <w:autoSpaceDE/>
        <w:autoSpaceDN/>
        <w:ind w:left="425"/>
        <w:jc w:val="both"/>
        <w:rPr>
          <w:sz w:val="24"/>
          <w:szCs w:val="24"/>
        </w:rPr>
      </w:pPr>
      <w:r w:rsidRPr="000B7570">
        <w:rPr>
          <w:bCs/>
          <w:szCs w:val="24"/>
        </w:rPr>
        <w:t xml:space="preserve">DISPENSA DE LICITAÇÃO VISANDO A </w:t>
      </w:r>
      <w:r w:rsidR="005A394C" w:rsidRPr="005A394C">
        <w:rPr>
          <w:sz w:val="23"/>
          <w:szCs w:val="23"/>
        </w:rPr>
        <w:t>AQUISIÇÃO DE BRINQUEDOS EDUCATIVOS, PEDAGÓGICOS E LÚDICOS DESTINADOS AO ATENDIMENTO DE CRIANÇAS DA PRIMEIRA INFÂNCIA (0 A 6 ANOS DE IDADE) NO ÂMBITO DO SERVIÇO DE CONVIVÊNCIA E FORTALECIMENTO DE VÍNCULOS (SCFV)</w:t>
      </w:r>
      <w:r w:rsidR="005A394C">
        <w:t>,</w:t>
      </w:r>
      <w:r w:rsidR="005A394C" w:rsidRPr="00C54297">
        <w:t xml:space="preserve"> </w:t>
      </w:r>
      <w:r>
        <w:t xml:space="preserve">CONFORME </w:t>
      </w:r>
      <w:r w:rsidRPr="00C54297">
        <w:t>CONDIÇÕES E EXIGÊNCIAS ESTABELECIDAS</w:t>
      </w:r>
      <w:r>
        <w:t xml:space="preserve"> NO ETP E TERMO DE </w:t>
      </w:r>
      <w:proofErr w:type="gramStart"/>
      <w:r>
        <w:t>REFERENCIA</w:t>
      </w:r>
      <w:proofErr w:type="gramEnd"/>
      <w:r>
        <w:t xml:space="preserve">. </w:t>
      </w:r>
    </w:p>
    <w:p w14:paraId="438AA559" w14:textId="77777777" w:rsidR="00505280" w:rsidRPr="002B0AD5" w:rsidRDefault="00505280" w:rsidP="008C13D6">
      <w:pPr>
        <w:widowControl/>
        <w:autoSpaceDE/>
        <w:autoSpaceDN/>
        <w:ind w:left="425"/>
        <w:jc w:val="both"/>
        <w:rPr>
          <w:sz w:val="24"/>
          <w:szCs w:val="24"/>
        </w:rPr>
      </w:pPr>
    </w:p>
    <w:p w14:paraId="38F6322E" w14:textId="77777777" w:rsidR="00144811" w:rsidRPr="002B0AD5" w:rsidRDefault="00144811" w:rsidP="000523F4">
      <w:pPr>
        <w:widowControl/>
        <w:numPr>
          <w:ilvl w:val="1"/>
          <w:numId w:val="7"/>
        </w:numPr>
        <w:autoSpaceDE/>
        <w:autoSpaceDN/>
        <w:ind w:left="425"/>
        <w:jc w:val="both"/>
        <w:rPr>
          <w:sz w:val="24"/>
          <w:szCs w:val="24"/>
          <w:lang w:val="x-none"/>
        </w:rPr>
      </w:pPr>
      <w:r w:rsidRPr="002B0AD5">
        <w:rPr>
          <w:sz w:val="24"/>
          <w:szCs w:val="24"/>
        </w:rPr>
        <w:t>São anexos a este instrumento e vinculam esta contratação, independentemente de transcrição:</w:t>
      </w:r>
    </w:p>
    <w:p w14:paraId="57EFE94C" w14:textId="77777777" w:rsidR="00144811" w:rsidRPr="002B0AD5" w:rsidRDefault="00144811" w:rsidP="000523F4">
      <w:pPr>
        <w:widowControl/>
        <w:numPr>
          <w:ilvl w:val="2"/>
          <w:numId w:val="7"/>
        </w:numPr>
        <w:autoSpaceDE/>
        <w:autoSpaceDN/>
        <w:jc w:val="both"/>
        <w:rPr>
          <w:sz w:val="24"/>
          <w:szCs w:val="24"/>
          <w:lang w:val="x-none"/>
        </w:rPr>
      </w:pPr>
      <w:r w:rsidRPr="002B0AD5">
        <w:rPr>
          <w:sz w:val="24"/>
          <w:szCs w:val="24"/>
        </w:rPr>
        <w:t>O Termo de Referência que embasou a contratação;</w:t>
      </w:r>
    </w:p>
    <w:p w14:paraId="29D5F99A" w14:textId="77777777" w:rsidR="00144811" w:rsidRPr="002B0AD5" w:rsidRDefault="00144811" w:rsidP="000523F4">
      <w:pPr>
        <w:widowControl/>
        <w:numPr>
          <w:ilvl w:val="2"/>
          <w:numId w:val="7"/>
        </w:numPr>
        <w:autoSpaceDE/>
        <w:autoSpaceDN/>
        <w:jc w:val="both"/>
        <w:rPr>
          <w:sz w:val="24"/>
          <w:szCs w:val="24"/>
          <w:lang w:val="x-none"/>
        </w:rPr>
      </w:pPr>
      <w:r w:rsidRPr="002B0AD5">
        <w:rPr>
          <w:sz w:val="24"/>
          <w:szCs w:val="24"/>
        </w:rPr>
        <w:t xml:space="preserve">O Edital de Licitação, a Autorização de Contratação Direta e/ou o Aviso de Dispensa Eletrônica, caso existentes; </w:t>
      </w:r>
    </w:p>
    <w:p w14:paraId="10D55F7E" w14:textId="77777777" w:rsidR="00144811" w:rsidRPr="002B0AD5" w:rsidRDefault="00144811" w:rsidP="000523F4">
      <w:pPr>
        <w:widowControl/>
        <w:numPr>
          <w:ilvl w:val="2"/>
          <w:numId w:val="7"/>
        </w:numPr>
        <w:autoSpaceDE/>
        <w:autoSpaceDN/>
        <w:jc w:val="both"/>
        <w:rPr>
          <w:sz w:val="24"/>
          <w:szCs w:val="24"/>
          <w:lang w:val="x-none"/>
        </w:rPr>
      </w:pPr>
      <w:r w:rsidRPr="002B0AD5">
        <w:rPr>
          <w:sz w:val="24"/>
          <w:szCs w:val="24"/>
        </w:rPr>
        <w:t>A Proposta do Contratado; e</w:t>
      </w:r>
    </w:p>
    <w:p w14:paraId="64BD1061" w14:textId="77777777" w:rsidR="00144811" w:rsidRPr="002B0AD5" w:rsidRDefault="00144811" w:rsidP="000523F4">
      <w:pPr>
        <w:widowControl/>
        <w:numPr>
          <w:ilvl w:val="2"/>
          <w:numId w:val="7"/>
        </w:numPr>
        <w:autoSpaceDE/>
        <w:autoSpaceDN/>
        <w:jc w:val="both"/>
        <w:rPr>
          <w:sz w:val="24"/>
          <w:szCs w:val="24"/>
          <w:lang w:val="x-none"/>
        </w:rPr>
      </w:pPr>
      <w:r w:rsidRPr="002B0AD5">
        <w:rPr>
          <w:sz w:val="24"/>
          <w:szCs w:val="24"/>
        </w:rPr>
        <w:t>Eventuais anexos dos documentos supracitados.</w:t>
      </w:r>
    </w:p>
    <w:p w14:paraId="442A4E80" w14:textId="77777777" w:rsidR="00C51D40" w:rsidRPr="002B0AD5" w:rsidRDefault="00C51D40" w:rsidP="002B0AD5">
      <w:pPr>
        <w:widowControl/>
        <w:autoSpaceDE/>
        <w:autoSpaceDN/>
        <w:ind w:left="1135"/>
        <w:jc w:val="both"/>
        <w:rPr>
          <w:sz w:val="24"/>
          <w:szCs w:val="24"/>
          <w:lang w:val="x-none"/>
        </w:rPr>
      </w:pPr>
    </w:p>
    <w:p w14:paraId="2612689B" w14:textId="77777777" w:rsidR="00144811" w:rsidRPr="002B0AD5" w:rsidRDefault="00144811" w:rsidP="002B0AD5">
      <w:pPr>
        <w:pStyle w:val="Nivel01Titulo"/>
        <w:spacing w:before="0"/>
        <w:rPr>
          <w:rFonts w:cs="Arial"/>
          <w:color w:val="auto"/>
          <w:sz w:val="24"/>
          <w:szCs w:val="24"/>
        </w:rPr>
      </w:pPr>
      <w:bookmarkStart w:id="70" w:name="_Toc215660096"/>
      <w:r w:rsidRPr="002B0AD5">
        <w:rPr>
          <w:rFonts w:cs="Arial"/>
          <w:color w:val="auto"/>
          <w:sz w:val="24"/>
          <w:szCs w:val="24"/>
        </w:rPr>
        <w:t>CLÁUSULA SEGUNDA – VIGÊNCIA</w:t>
      </w:r>
      <w:bookmarkEnd w:id="70"/>
      <w:r w:rsidRPr="002B0AD5">
        <w:rPr>
          <w:rFonts w:cs="Arial"/>
          <w:color w:val="auto"/>
          <w:sz w:val="24"/>
          <w:szCs w:val="24"/>
        </w:rPr>
        <w:t xml:space="preserve"> </w:t>
      </w:r>
    </w:p>
    <w:p w14:paraId="2B43CF90" w14:textId="77777777" w:rsidR="00144811" w:rsidRPr="002B0AD5" w:rsidRDefault="00144811" w:rsidP="000523F4">
      <w:pPr>
        <w:widowControl/>
        <w:numPr>
          <w:ilvl w:val="1"/>
          <w:numId w:val="9"/>
        </w:numPr>
        <w:autoSpaceDE/>
        <w:autoSpaceDN/>
        <w:jc w:val="both"/>
        <w:rPr>
          <w:bCs/>
          <w:i/>
          <w:sz w:val="24"/>
          <w:szCs w:val="24"/>
        </w:rPr>
      </w:pPr>
      <w:r w:rsidRPr="002B0AD5">
        <w:rPr>
          <w:bCs/>
          <w:i/>
          <w:sz w:val="24"/>
          <w:szCs w:val="24"/>
        </w:rPr>
        <w:t xml:space="preserve">O prazo de vigência da contratação é de </w:t>
      </w:r>
      <w:r w:rsidR="008C13D6">
        <w:rPr>
          <w:bCs/>
          <w:i/>
          <w:sz w:val="24"/>
          <w:szCs w:val="24"/>
        </w:rPr>
        <w:t>12 meses</w:t>
      </w:r>
      <w:r w:rsidRPr="002B0AD5">
        <w:rPr>
          <w:bCs/>
          <w:i/>
          <w:sz w:val="24"/>
          <w:szCs w:val="24"/>
        </w:rPr>
        <w:t xml:space="preserve"> </w:t>
      </w:r>
      <w:r w:rsidR="00505280" w:rsidRPr="002B0AD5">
        <w:rPr>
          <w:bCs/>
          <w:i/>
          <w:sz w:val="24"/>
          <w:szCs w:val="24"/>
        </w:rPr>
        <w:t>dias,</w:t>
      </w:r>
      <w:r w:rsidRPr="002B0AD5">
        <w:rPr>
          <w:bCs/>
          <w:i/>
          <w:sz w:val="24"/>
          <w:szCs w:val="24"/>
        </w:rPr>
        <w:t xml:space="preserve"> contados da assinatura do presente instrumento, </w:t>
      </w:r>
      <w:r w:rsidR="00505280" w:rsidRPr="002B0AD5">
        <w:rPr>
          <w:bCs/>
          <w:i/>
          <w:sz w:val="24"/>
          <w:szCs w:val="24"/>
        </w:rPr>
        <w:t>podendo ser prorrogado</w:t>
      </w:r>
      <w:r w:rsidRPr="002B0AD5">
        <w:rPr>
          <w:bCs/>
          <w:i/>
          <w:sz w:val="24"/>
          <w:szCs w:val="24"/>
        </w:rPr>
        <w:t>, na forma da Lei n° 14.133/2021.</w:t>
      </w:r>
    </w:p>
    <w:p w14:paraId="637E8534" w14:textId="77777777" w:rsidR="00C51D40" w:rsidRPr="002B0AD5" w:rsidRDefault="00C51D40" w:rsidP="002B0AD5">
      <w:pPr>
        <w:widowControl/>
        <w:autoSpaceDE/>
        <w:autoSpaceDN/>
        <w:ind w:left="426"/>
        <w:jc w:val="both"/>
        <w:rPr>
          <w:bCs/>
          <w:i/>
          <w:sz w:val="24"/>
          <w:szCs w:val="24"/>
        </w:rPr>
      </w:pPr>
    </w:p>
    <w:p w14:paraId="07C8F715" w14:textId="77777777" w:rsidR="00144811" w:rsidRPr="002B0AD5" w:rsidRDefault="00144811" w:rsidP="002B0AD5">
      <w:pPr>
        <w:pStyle w:val="Nivel01Titulo"/>
        <w:spacing w:before="0"/>
        <w:rPr>
          <w:rFonts w:cs="Arial"/>
          <w:color w:val="auto"/>
          <w:sz w:val="24"/>
          <w:szCs w:val="24"/>
        </w:rPr>
      </w:pPr>
      <w:bookmarkStart w:id="71" w:name="_Toc215660097"/>
      <w:r w:rsidRPr="002B0AD5">
        <w:rPr>
          <w:rFonts w:cs="Arial"/>
          <w:color w:val="auto"/>
          <w:sz w:val="24"/>
          <w:szCs w:val="24"/>
        </w:rPr>
        <w:lastRenderedPageBreak/>
        <w:t>CLÁUSULA TERCEIRA – MODELOS DE EXECUÇÃO E GESTÃO CONTRATUAIS (art. 92, IV, VII e XVIII)</w:t>
      </w:r>
      <w:bookmarkEnd w:id="71"/>
    </w:p>
    <w:p w14:paraId="43BB9647" w14:textId="77777777" w:rsidR="00144811" w:rsidRPr="002B0AD5" w:rsidRDefault="00144811" w:rsidP="000523F4">
      <w:pPr>
        <w:widowControl/>
        <w:numPr>
          <w:ilvl w:val="1"/>
          <w:numId w:val="7"/>
        </w:numPr>
        <w:autoSpaceDE/>
        <w:autoSpaceDN/>
        <w:jc w:val="both"/>
        <w:rPr>
          <w:sz w:val="24"/>
          <w:szCs w:val="24"/>
        </w:rPr>
      </w:pPr>
      <w:r w:rsidRPr="002B0AD5">
        <w:rPr>
          <w:sz w:val="24"/>
          <w:szCs w:val="24"/>
        </w:rPr>
        <w:t>O regime de execução contratual, gestão, assim como os prazos e condições de conclusão, entrega, observação e recebimento definitivo constam no</w:t>
      </w:r>
      <w:r w:rsidR="00CF2740" w:rsidRPr="002B0AD5">
        <w:rPr>
          <w:sz w:val="24"/>
          <w:szCs w:val="24"/>
        </w:rPr>
        <w:t xml:space="preserve"> Edital e</w:t>
      </w:r>
      <w:r w:rsidRPr="002B0AD5">
        <w:rPr>
          <w:sz w:val="24"/>
          <w:szCs w:val="24"/>
        </w:rPr>
        <w:t xml:space="preserve"> Termo de Referência, anexo a este Contrato.</w:t>
      </w:r>
    </w:p>
    <w:p w14:paraId="0E80FDBC" w14:textId="77777777" w:rsidR="00C51D40" w:rsidRPr="002B0AD5" w:rsidRDefault="00C51D40" w:rsidP="002B0AD5">
      <w:pPr>
        <w:widowControl/>
        <w:autoSpaceDE/>
        <w:autoSpaceDN/>
        <w:ind w:left="426"/>
        <w:jc w:val="both"/>
        <w:rPr>
          <w:sz w:val="24"/>
          <w:szCs w:val="24"/>
        </w:rPr>
      </w:pPr>
    </w:p>
    <w:p w14:paraId="0592C3E8" w14:textId="77777777" w:rsidR="00144811" w:rsidRPr="002B0AD5" w:rsidRDefault="00144811" w:rsidP="002B0AD5">
      <w:pPr>
        <w:pStyle w:val="Nivel01Titulo"/>
        <w:spacing w:before="0"/>
        <w:rPr>
          <w:rFonts w:cs="Arial"/>
          <w:color w:val="auto"/>
          <w:sz w:val="24"/>
          <w:szCs w:val="24"/>
        </w:rPr>
      </w:pPr>
      <w:bookmarkStart w:id="72" w:name="_Toc215660098"/>
      <w:r w:rsidRPr="002B0AD5">
        <w:rPr>
          <w:rFonts w:cs="Arial"/>
          <w:color w:val="auto"/>
          <w:sz w:val="24"/>
          <w:szCs w:val="24"/>
        </w:rPr>
        <w:t>CLÁUSULA QUARTA - SUBCONTRATAÇÃO</w:t>
      </w:r>
      <w:bookmarkEnd w:id="72"/>
      <w:r w:rsidRPr="002B0AD5">
        <w:rPr>
          <w:rFonts w:cs="Arial"/>
          <w:color w:val="auto"/>
          <w:sz w:val="24"/>
          <w:szCs w:val="24"/>
        </w:rPr>
        <w:t xml:space="preserve"> </w:t>
      </w:r>
    </w:p>
    <w:p w14:paraId="6A724E01" w14:textId="77777777" w:rsidR="00144811" w:rsidRPr="002B0AD5" w:rsidRDefault="00144811" w:rsidP="000523F4">
      <w:pPr>
        <w:widowControl/>
        <w:numPr>
          <w:ilvl w:val="1"/>
          <w:numId w:val="7"/>
        </w:numPr>
        <w:autoSpaceDE/>
        <w:autoSpaceDN/>
        <w:jc w:val="both"/>
        <w:rPr>
          <w:i/>
          <w:sz w:val="24"/>
          <w:szCs w:val="24"/>
        </w:rPr>
      </w:pPr>
      <w:r w:rsidRPr="002B0AD5">
        <w:rPr>
          <w:i/>
          <w:sz w:val="24"/>
          <w:szCs w:val="24"/>
        </w:rPr>
        <w:t>Não será admitida a subcontratação do objeto contratual.</w:t>
      </w:r>
    </w:p>
    <w:p w14:paraId="3E277B71" w14:textId="77777777" w:rsidR="00C51D40" w:rsidRPr="002B0AD5" w:rsidRDefault="00C51D40" w:rsidP="002B0AD5">
      <w:pPr>
        <w:widowControl/>
        <w:autoSpaceDE/>
        <w:autoSpaceDN/>
        <w:ind w:left="426"/>
        <w:jc w:val="both"/>
        <w:rPr>
          <w:i/>
          <w:sz w:val="24"/>
          <w:szCs w:val="24"/>
        </w:rPr>
      </w:pPr>
    </w:p>
    <w:p w14:paraId="0BB77A4B" w14:textId="77777777" w:rsidR="00144811" w:rsidRPr="002B0AD5" w:rsidRDefault="00144811" w:rsidP="002B0AD5">
      <w:pPr>
        <w:pStyle w:val="Nivel01Titulo"/>
        <w:spacing w:before="0"/>
        <w:rPr>
          <w:rFonts w:cs="Arial"/>
          <w:color w:val="auto"/>
          <w:sz w:val="24"/>
          <w:szCs w:val="24"/>
        </w:rPr>
      </w:pPr>
      <w:bookmarkStart w:id="73" w:name="_Toc215660099"/>
      <w:r w:rsidRPr="002B0AD5">
        <w:rPr>
          <w:rFonts w:cs="Arial"/>
          <w:color w:val="auto"/>
          <w:sz w:val="24"/>
          <w:szCs w:val="24"/>
        </w:rPr>
        <w:t>CLÁUSULA QUINTA – PAGAMENTO (art. 92, V e VI)</w:t>
      </w:r>
      <w:bookmarkEnd w:id="73"/>
    </w:p>
    <w:p w14:paraId="18DB335D" w14:textId="77777777" w:rsidR="00144811" w:rsidRPr="002B0AD5" w:rsidRDefault="00144811" w:rsidP="000523F4">
      <w:pPr>
        <w:widowControl/>
        <w:numPr>
          <w:ilvl w:val="1"/>
          <w:numId w:val="7"/>
        </w:numPr>
        <w:autoSpaceDE/>
        <w:autoSpaceDN/>
        <w:ind w:left="284"/>
        <w:jc w:val="both"/>
        <w:rPr>
          <w:b/>
          <w:sz w:val="24"/>
          <w:szCs w:val="24"/>
        </w:rPr>
      </w:pPr>
      <w:r w:rsidRPr="002B0AD5">
        <w:rPr>
          <w:b/>
          <w:sz w:val="24"/>
          <w:szCs w:val="24"/>
        </w:rPr>
        <w:t>PREÇO</w:t>
      </w:r>
    </w:p>
    <w:p w14:paraId="2C4E3F64" w14:textId="77777777" w:rsidR="00144811" w:rsidRPr="002B0AD5" w:rsidRDefault="00144811" w:rsidP="000523F4">
      <w:pPr>
        <w:widowControl/>
        <w:numPr>
          <w:ilvl w:val="2"/>
          <w:numId w:val="10"/>
        </w:numPr>
        <w:autoSpaceDE/>
        <w:autoSpaceDN/>
        <w:ind w:left="284"/>
        <w:jc w:val="both"/>
        <w:rPr>
          <w:bCs/>
          <w:i/>
          <w:sz w:val="24"/>
          <w:szCs w:val="24"/>
        </w:rPr>
      </w:pPr>
      <w:r w:rsidRPr="002B0AD5">
        <w:rPr>
          <w:bCs/>
          <w:i/>
          <w:sz w:val="24"/>
          <w:szCs w:val="24"/>
        </w:rPr>
        <w:t>O valor total da contratação é de R$.......... (</w:t>
      </w:r>
      <w:proofErr w:type="gramStart"/>
      <w:r w:rsidRPr="002B0AD5">
        <w:rPr>
          <w:bCs/>
          <w:i/>
          <w:sz w:val="24"/>
          <w:szCs w:val="24"/>
        </w:rPr>
        <w:t>.....</w:t>
      </w:r>
      <w:proofErr w:type="gramEnd"/>
      <w:r w:rsidRPr="002B0AD5">
        <w:rPr>
          <w:bCs/>
          <w:i/>
          <w:sz w:val="24"/>
          <w:szCs w:val="24"/>
        </w:rPr>
        <w:t>)</w:t>
      </w:r>
      <w:r w:rsidR="00A2293A" w:rsidRPr="002B0AD5">
        <w:rPr>
          <w:bCs/>
          <w:i/>
          <w:sz w:val="24"/>
          <w:szCs w:val="24"/>
        </w:rPr>
        <w:t xml:space="preserve">, </w:t>
      </w:r>
      <w:r w:rsidR="00505280" w:rsidRPr="002B0AD5">
        <w:rPr>
          <w:bCs/>
          <w:i/>
          <w:sz w:val="24"/>
          <w:szCs w:val="24"/>
        </w:rPr>
        <w:t xml:space="preserve">que serão </w:t>
      </w:r>
      <w:r w:rsidR="00A2293A" w:rsidRPr="002B0AD5">
        <w:rPr>
          <w:bCs/>
          <w:i/>
          <w:sz w:val="24"/>
          <w:szCs w:val="24"/>
        </w:rPr>
        <w:t xml:space="preserve">pagos </w:t>
      </w:r>
      <w:r w:rsidR="00505280" w:rsidRPr="002B0AD5">
        <w:rPr>
          <w:bCs/>
          <w:i/>
          <w:sz w:val="24"/>
          <w:szCs w:val="24"/>
        </w:rPr>
        <w:t>conforme a execução do objeto for realizada num prazo máximo de 15 (quinze) dias úteis</w:t>
      </w:r>
      <w:r w:rsidR="00F07851" w:rsidRPr="002B0AD5">
        <w:rPr>
          <w:bCs/>
          <w:i/>
          <w:sz w:val="24"/>
          <w:szCs w:val="24"/>
        </w:rPr>
        <w:t>.</w:t>
      </w:r>
    </w:p>
    <w:p w14:paraId="50E2B98B" w14:textId="77777777" w:rsidR="00144811" w:rsidRPr="002B0AD5" w:rsidRDefault="00144811" w:rsidP="000523F4">
      <w:pPr>
        <w:widowControl/>
        <w:numPr>
          <w:ilvl w:val="2"/>
          <w:numId w:val="7"/>
        </w:numPr>
        <w:autoSpaceDE/>
        <w:autoSpaceDN/>
        <w:ind w:left="284"/>
        <w:jc w:val="both"/>
        <w:rPr>
          <w:sz w:val="24"/>
          <w:szCs w:val="24"/>
        </w:rPr>
      </w:pPr>
      <w:r w:rsidRPr="002B0AD5">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4F4D7A6" w14:textId="77777777" w:rsidR="00144811" w:rsidRPr="002B0AD5" w:rsidRDefault="00144811" w:rsidP="000523F4">
      <w:pPr>
        <w:widowControl/>
        <w:numPr>
          <w:ilvl w:val="1"/>
          <w:numId w:val="7"/>
        </w:numPr>
        <w:autoSpaceDE/>
        <w:autoSpaceDN/>
        <w:jc w:val="both"/>
        <w:rPr>
          <w:b/>
          <w:sz w:val="24"/>
          <w:szCs w:val="24"/>
        </w:rPr>
      </w:pPr>
      <w:r w:rsidRPr="002B0AD5">
        <w:rPr>
          <w:b/>
          <w:sz w:val="24"/>
          <w:szCs w:val="24"/>
        </w:rPr>
        <w:t>FORMA DE PAGAMENTO</w:t>
      </w:r>
    </w:p>
    <w:p w14:paraId="6001C016" w14:textId="77777777" w:rsidR="00144811" w:rsidRPr="002B0AD5" w:rsidRDefault="00144811" w:rsidP="000523F4">
      <w:pPr>
        <w:widowControl/>
        <w:numPr>
          <w:ilvl w:val="2"/>
          <w:numId w:val="11"/>
        </w:numPr>
        <w:autoSpaceDE/>
        <w:autoSpaceDN/>
        <w:ind w:left="284"/>
        <w:jc w:val="both"/>
        <w:rPr>
          <w:i/>
          <w:sz w:val="24"/>
          <w:szCs w:val="24"/>
        </w:rPr>
      </w:pPr>
      <w:r w:rsidRPr="002B0AD5">
        <w:rPr>
          <w:i/>
          <w:sz w:val="24"/>
          <w:szCs w:val="24"/>
        </w:rPr>
        <w:t>O pagamento será realizado através de ordem bancária, para crédito em banco, agência e conta corrente indicados pelo contratado.</w:t>
      </w:r>
    </w:p>
    <w:p w14:paraId="3E330274" w14:textId="77777777" w:rsidR="00144811" w:rsidRPr="002B0AD5" w:rsidRDefault="00144811" w:rsidP="000523F4">
      <w:pPr>
        <w:widowControl/>
        <w:numPr>
          <w:ilvl w:val="2"/>
          <w:numId w:val="11"/>
        </w:numPr>
        <w:autoSpaceDE/>
        <w:autoSpaceDN/>
        <w:ind w:left="284"/>
        <w:jc w:val="both"/>
        <w:rPr>
          <w:i/>
          <w:sz w:val="24"/>
          <w:szCs w:val="24"/>
        </w:rPr>
      </w:pPr>
      <w:r w:rsidRPr="002B0AD5">
        <w:rPr>
          <w:i/>
          <w:sz w:val="24"/>
          <w:szCs w:val="24"/>
        </w:rPr>
        <w:t>Será considerada data do pagamento o dia em que constar como emitida a ordem bancária para pagamento.</w:t>
      </w:r>
    </w:p>
    <w:p w14:paraId="45F1FCA6" w14:textId="77777777" w:rsidR="00144811" w:rsidRPr="002B0AD5" w:rsidRDefault="00144811" w:rsidP="000523F4">
      <w:pPr>
        <w:widowControl/>
        <w:numPr>
          <w:ilvl w:val="1"/>
          <w:numId w:val="7"/>
        </w:numPr>
        <w:autoSpaceDE/>
        <w:autoSpaceDN/>
        <w:ind w:left="284"/>
        <w:jc w:val="both"/>
        <w:rPr>
          <w:b/>
          <w:sz w:val="24"/>
          <w:szCs w:val="24"/>
        </w:rPr>
      </w:pPr>
      <w:r w:rsidRPr="002B0AD5">
        <w:rPr>
          <w:b/>
          <w:sz w:val="24"/>
          <w:szCs w:val="24"/>
        </w:rPr>
        <w:t>PRAZO DE PAGAMENTO</w:t>
      </w:r>
    </w:p>
    <w:p w14:paraId="6F764458" w14:textId="5CDCF1BD" w:rsidR="00144811" w:rsidRPr="002B0AD5" w:rsidRDefault="00144811" w:rsidP="000523F4">
      <w:pPr>
        <w:widowControl/>
        <w:numPr>
          <w:ilvl w:val="2"/>
          <w:numId w:val="11"/>
        </w:numPr>
        <w:autoSpaceDE/>
        <w:autoSpaceDN/>
        <w:ind w:left="284"/>
        <w:jc w:val="both"/>
        <w:rPr>
          <w:sz w:val="24"/>
          <w:szCs w:val="24"/>
        </w:rPr>
      </w:pPr>
      <w:r w:rsidRPr="002B0AD5">
        <w:rPr>
          <w:sz w:val="24"/>
          <w:szCs w:val="24"/>
        </w:rPr>
        <w:t xml:space="preserve">O pagamento será efetuado no prazo máximo de até </w:t>
      </w:r>
      <w:r w:rsidR="005A394C">
        <w:rPr>
          <w:sz w:val="24"/>
          <w:szCs w:val="24"/>
        </w:rPr>
        <w:t>30</w:t>
      </w:r>
      <w:r w:rsidRPr="002B0AD5">
        <w:rPr>
          <w:sz w:val="24"/>
          <w:szCs w:val="24"/>
        </w:rPr>
        <w:t xml:space="preserve"> (</w:t>
      </w:r>
      <w:r w:rsidR="005A394C">
        <w:rPr>
          <w:sz w:val="24"/>
          <w:szCs w:val="24"/>
        </w:rPr>
        <w:t>trinta</w:t>
      </w:r>
      <w:r w:rsidRPr="002B0AD5">
        <w:rPr>
          <w:sz w:val="24"/>
          <w:szCs w:val="24"/>
        </w:rPr>
        <w:t>) dias</w:t>
      </w:r>
      <w:r w:rsidR="00505280" w:rsidRPr="002B0AD5">
        <w:rPr>
          <w:sz w:val="24"/>
          <w:szCs w:val="24"/>
        </w:rPr>
        <w:t xml:space="preserve"> úteis</w:t>
      </w:r>
      <w:r w:rsidRPr="002B0AD5">
        <w:rPr>
          <w:sz w:val="24"/>
          <w:szCs w:val="24"/>
        </w:rPr>
        <w:t>, contados do recebimento da Nota Fiscal/Fatura.</w:t>
      </w:r>
    </w:p>
    <w:p w14:paraId="2728CE38" w14:textId="77777777" w:rsidR="00144811" w:rsidRPr="002B0AD5" w:rsidRDefault="00144811" w:rsidP="000523F4">
      <w:pPr>
        <w:widowControl/>
        <w:numPr>
          <w:ilvl w:val="2"/>
          <w:numId w:val="11"/>
        </w:numPr>
        <w:autoSpaceDE/>
        <w:autoSpaceDN/>
        <w:ind w:left="284"/>
        <w:jc w:val="both"/>
        <w:rPr>
          <w:sz w:val="24"/>
          <w:szCs w:val="24"/>
        </w:rPr>
      </w:pPr>
      <w:r w:rsidRPr="002B0AD5">
        <w:rPr>
          <w:sz w:val="24"/>
          <w:szCs w:val="24"/>
        </w:rPr>
        <w:t>Considera-se ocorrido o recebimento da nota fiscal ou fatura quando o órgão contratante atestar a execução do objeto do contrato.</w:t>
      </w:r>
    </w:p>
    <w:p w14:paraId="637C03B2" w14:textId="77777777" w:rsidR="00144811" w:rsidRPr="002B0AD5" w:rsidRDefault="00144811" w:rsidP="000523F4">
      <w:pPr>
        <w:widowControl/>
        <w:numPr>
          <w:ilvl w:val="2"/>
          <w:numId w:val="11"/>
        </w:numPr>
        <w:autoSpaceDE/>
        <w:autoSpaceDN/>
        <w:ind w:left="284"/>
        <w:jc w:val="both"/>
        <w:rPr>
          <w:sz w:val="24"/>
          <w:szCs w:val="24"/>
        </w:rPr>
      </w:pPr>
      <w:r w:rsidRPr="002B0AD5">
        <w:rPr>
          <w:sz w:val="24"/>
          <w:szCs w:val="24"/>
        </w:rPr>
        <w:t xml:space="preserve">No caso de atraso pelo Contratante, os valores devidos ao contratado serão atualizados monetariamente entre o termo final do prazo de pagamento até a data de sua efetiva realização, mediante aplicação do índice </w:t>
      </w:r>
      <w:r w:rsidRPr="002B0AD5">
        <w:rPr>
          <w:i/>
          <w:iCs/>
          <w:sz w:val="24"/>
          <w:szCs w:val="24"/>
        </w:rPr>
        <w:t>IPCA/IBGE</w:t>
      </w:r>
      <w:r w:rsidRPr="002B0AD5">
        <w:rPr>
          <w:sz w:val="24"/>
          <w:szCs w:val="24"/>
        </w:rPr>
        <w:t xml:space="preserve"> de correção monetária.</w:t>
      </w:r>
    </w:p>
    <w:p w14:paraId="27A6BD33" w14:textId="77777777" w:rsidR="00144811" w:rsidRPr="002B0AD5" w:rsidRDefault="00144811" w:rsidP="000523F4">
      <w:pPr>
        <w:widowControl/>
        <w:numPr>
          <w:ilvl w:val="1"/>
          <w:numId w:val="7"/>
        </w:numPr>
        <w:autoSpaceDE/>
        <w:autoSpaceDN/>
        <w:ind w:left="284"/>
        <w:jc w:val="both"/>
        <w:rPr>
          <w:b/>
          <w:sz w:val="24"/>
          <w:szCs w:val="24"/>
        </w:rPr>
      </w:pPr>
      <w:r w:rsidRPr="002B0AD5">
        <w:rPr>
          <w:b/>
          <w:sz w:val="24"/>
          <w:szCs w:val="24"/>
        </w:rPr>
        <w:t>CONDIÇÕES DE PAGAMENTO</w:t>
      </w:r>
    </w:p>
    <w:p w14:paraId="42B518D5" w14:textId="77777777" w:rsidR="00144811" w:rsidRPr="002B0AD5" w:rsidRDefault="00144811" w:rsidP="000523F4">
      <w:pPr>
        <w:widowControl/>
        <w:numPr>
          <w:ilvl w:val="2"/>
          <w:numId w:val="11"/>
        </w:numPr>
        <w:autoSpaceDE/>
        <w:autoSpaceDN/>
        <w:ind w:left="284"/>
        <w:jc w:val="both"/>
        <w:rPr>
          <w:sz w:val="24"/>
          <w:szCs w:val="24"/>
        </w:rPr>
      </w:pPr>
      <w:r w:rsidRPr="002B0AD5">
        <w:rPr>
          <w:iCs/>
          <w:sz w:val="24"/>
          <w:szCs w:val="24"/>
        </w:rPr>
        <w:t xml:space="preserve">A emissão da </w:t>
      </w:r>
      <w:r w:rsidRPr="002B0AD5">
        <w:rPr>
          <w:sz w:val="24"/>
          <w:szCs w:val="24"/>
        </w:rPr>
        <w:t>Nota Fiscal/Fatura será precedida do recebimento definitivo do objeto da contratação, conforme disposto neste instrumento e/ou no Termo de Referência.</w:t>
      </w:r>
    </w:p>
    <w:p w14:paraId="38866BE9" w14:textId="77777777" w:rsidR="00144811" w:rsidRPr="002B0AD5" w:rsidRDefault="00144811" w:rsidP="000523F4">
      <w:pPr>
        <w:widowControl/>
        <w:numPr>
          <w:ilvl w:val="2"/>
          <w:numId w:val="11"/>
        </w:numPr>
        <w:autoSpaceDE/>
        <w:autoSpaceDN/>
        <w:ind w:left="284"/>
        <w:jc w:val="both"/>
        <w:rPr>
          <w:sz w:val="24"/>
          <w:szCs w:val="24"/>
        </w:rPr>
      </w:pPr>
      <w:r w:rsidRPr="002B0AD5">
        <w:rPr>
          <w:sz w:val="24"/>
          <w:szCs w:val="24"/>
        </w:rPr>
        <w:t xml:space="preserve"> Quando houver glosa parcial do objeto, o contratante deverá comunicar a empresa para que emita a nota fiscal ou fatura com o valor exato dimensionado.</w:t>
      </w:r>
    </w:p>
    <w:p w14:paraId="17E69CE5" w14:textId="77777777" w:rsidR="00144811" w:rsidRPr="002B0AD5" w:rsidRDefault="00144811" w:rsidP="000523F4">
      <w:pPr>
        <w:widowControl/>
        <w:numPr>
          <w:ilvl w:val="2"/>
          <w:numId w:val="11"/>
        </w:numPr>
        <w:autoSpaceDE/>
        <w:autoSpaceDN/>
        <w:ind w:left="284"/>
        <w:jc w:val="both"/>
        <w:rPr>
          <w:iCs/>
          <w:sz w:val="24"/>
          <w:szCs w:val="24"/>
        </w:rPr>
      </w:pPr>
      <w:r w:rsidRPr="002B0AD5">
        <w:rPr>
          <w:sz w:val="24"/>
          <w:szCs w:val="24"/>
        </w:rPr>
        <w:t xml:space="preserve">O setor competente para proceder o pagamento deve verificar se a Nota Fiscal ou Fatura apresentada expressa os elementos necessários e essenciais do documento, tais como: </w:t>
      </w:r>
    </w:p>
    <w:p w14:paraId="051DA91A" w14:textId="77777777" w:rsidR="00144811" w:rsidRPr="002B0AD5" w:rsidRDefault="00144811" w:rsidP="000523F4">
      <w:pPr>
        <w:pStyle w:val="PargrafodaLista"/>
        <w:widowControl/>
        <w:numPr>
          <w:ilvl w:val="0"/>
          <w:numId w:val="12"/>
        </w:numPr>
        <w:autoSpaceDE/>
        <w:autoSpaceDN/>
        <w:ind w:left="1560"/>
        <w:contextualSpacing/>
        <w:rPr>
          <w:sz w:val="24"/>
          <w:szCs w:val="24"/>
        </w:rPr>
      </w:pPr>
      <w:r w:rsidRPr="002B0AD5">
        <w:rPr>
          <w:sz w:val="24"/>
          <w:szCs w:val="24"/>
        </w:rPr>
        <w:t xml:space="preserve">o prazo de validade; </w:t>
      </w:r>
    </w:p>
    <w:p w14:paraId="5DED0EDA" w14:textId="77777777" w:rsidR="00144811" w:rsidRPr="002B0AD5" w:rsidRDefault="00144811" w:rsidP="000523F4">
      <w:pPr>
        <w:pStyle w:val="PargrafodaLista"/>
        <w:widowControl/>
        <w:numPr>
          <w:ilvl w:val="0"/>
          <w:numId w:val="12"/>
        </w:numPr>
        <w:autoSpaceDE/>
        <w:autoSpaceDN/>
        <w:ind w:left="1560"/>
        <w:contextualSpacing/>
        <w:rPr>
          <w:sz w:val="24"/>
          <w:szCs w:val="24"/>
        </w:rPr>
      </w:pPr>
      <w:r w:rsidRPr="002B0AD5">
        <w:rPr>
          <w:sz w:val="24"/>
          <w:szCs w:val="24"/>
        </w:rPr>
        <w:t xml:space="preserve">a data da emissão; </w:t>
      </w:r>
    </w:p>
    <w:p w14:paraId="6A5FBB2D" w14:textId="77777777" w:rsidR="00144811" w:rsidRPr="002B0AD5" w:rsidRDefault="00144811" w:rsidP="000523F4">
      <w:pPr>
        <w:pStyle w:val="PargrafodaLista"/>
        <w:widowControl/>
        <w:numPr>
          <w:ilvl w:val="0"/>
          <w:numId w:val="12"/>
        </w:numPr>
        <w:autoSpaceDE/>
        <w:autoSpaceDN/>
        <w:ind w:left="1560"/>
        <w:contextualSpacing/>
        <w:rPr>
          <w:sz w:val="24"/>
          <w:szCs w:val="24"/>
        </w:rPr>
      </w:pPr>
      <w:r w:rsidRPr="002B0AD5">
        <w:rPr>
          <w:sz w:val="24"/>
          <w:szCs w:val="24"/>
        </w:rPr>
        <w:t xml:space="preserve">os dados do contrato e do órgão contratante; </w:t>
      </w:r>
    </w:p>
    <w:p w14:paraId="759CA275" w14:textId="77777777" w:rsidR="00144811" w:rsidRPr="002B0AD5" w:rsidRDefault="00144811" w:rsidP="000523F4">
      <w:pPr>
        <w:pStyle w:val="PargrafodaLista"/>
        <w:widowControl/>
        <w:numPr>
          <w:ilvl w:val="0"/>
          <w:numId w:val="12"/>
        </w:numPr>
        <w:autoSpaceDE/>
        <w:autoSpaceDN/>
        <w:ind w:left="1560"/>
        <w:contextualSpacing/>
        <w:rPr>
          <w:sz w:val="24"/>
          <w:szCs w:val="24"/>
        </w:rPr>
      </w:pPr>
      <w:r w:rsidRPr="002B0AD5">
        <w:rPr>
          <w:sz w:val="24"/>
          <w:szCs w:val="24"/>
        </w:rPr>
        <w:t xml:space="preserve">o período respectivo de execução do contrato; </w:t>
      </w:r>
    </w:p>
    <w:p w14:paraId="15115F0A" w14:textId="77777777" w:rsidR="00144811" w:rsidRPr="002B0AD5" w:rsidRDefault="00144811" w:rsidP="000523F4">
      <w:pPr>
        <w:pStyle w:val="PargrafodaLista"/>
        <w:widowControl/>
        <w:numPr>
          <w:ilvl w:val="0"/>
          <w:numId w:val="12"/>
        </w:numPr>
        <w:autoSpaceDE/>
        <w:autoSpaceDN/>
        <w:ind w:left="1560"/>
        <w:contextualSpacing/>
        <w:rPr>
          <w:sz w:val="24"/>
          <w:szCs w:val="24"/>
        </w:rPr>
      </w:pPr>
      <w:r w:rsidRPr="002B0AD5">
        <w:rPr>
          <w:sz w:val="24"/>
          <w:szCs w:val="24"/>
        </w:rPr>
        <w:t xml:space="preserve">o valor a pagar; e </w:t>
      </w:r>
    </w:p>
    <w:p w14:paraId="5677B1E9" w14:textId="77777777" w:rsidR="00144811" w:rsidRPr="002B0AD5" w:rsidRDefault="00144811" w:rsidP="000523F4">
      <w:pPr>
        <w:pStyle w:val="PargrafodaLista"/>
        <w:widowControl/>
        <w:numPr>
          <w:ilvl w:val="0"/>
          <w:numId w:val="12"/>
        </w:numPr>
        <w:autoSpaceDE/>
        <w:autoSpaceDN/>
        <w:ind w:left="1560"/>
        <w:contextualSpacing/>
        <w:rPr>
          <w:sz w:val="24"/>
          <w:szCs w:val="24"/>
        </w:rPr>
      </w:pPr>
      <w:r w:rsidRPr="002B0AD5">
        <w:rPr>
          <w:sz w:val="24"/>
          <w:szCs w:val="24"/>
        </w:rPr>
        <w:t>eventual destaque do valor de retenções tributárias cabíveis.</w:t>
      </w:r>
    </w:p>
    <w:p w14:paraId="48F12916" w14:textId="77777777" w:rsidR="00144811" w:rsidRPr="002B0AD5" w:rsidRDefault="00144811" w:rsidP="000523F4">
      <w:pPr>
        <w:widowControl/>
        <w:numPr>
          <w:ilvl w:val="2"/>
          <w:numId w:val="11"/>
        </w:numPr>
        <w:autoSpaceDE/>
        <w:autoSpaceDN/>
        <w:ind w:left="284"/>
        <w:jc w:val="both"/>
        <w:rPr>
          <w:sz w:val="24"/>
          <w:szCs w:val="24"/>
        </w:rPr>
      </w:pPr>
      <w:r w:rsidRPr="002B0AD5">
        <w:rPr>
          <w:iCs/>
          <w:sz w:val="24"/>
          <w:szCs w:val="24"/>
        </w:rPr>
        <w:t xml:space="preserve">Havendo erro </w:t>
      </w:r>
      <w:r w:rsidRPr="002B0AD5">
        <w:rPr>
          <w:sz w:val="24"/>
          <w:szCs w:val="24"/>
        </w:rPr>
        <w:t>na</w:t>
      </w:r>
      <w:r w:rsidRPr="002B0AD5">
        <w:rPr>
          <w:iCs/>
          <w:sz w:val="24"/>
          <w:szCs w:val="24"/>
        </w:rPr>
        <w:t xml:space="preserve"> apresentação da Nota Fiscal/Fatura, ou circunstância que impeça a liquidação da </w:t>
      </w:r>
      <w:r w:rsidRPr="002B0AD5">
        <w:rPr>
          <w:sz w:val="24"/>
          <w:szCs w:val="24"/>
        </w:rPr>
        <w:t>despesa</w:t>
      </w:r>
      <w:r w:rsidRPr="002B0AD5">
        <w:rPr>
          <w:iCs/>
          <w:sz w:val="24"/>
          <w:szCs w:val="24"/>
        </w:rPr>
        <w:t xml:space="preserve">, o pagamento ficará sobrestado até que o contratado providencie as medidas saneadoras. Nesta hipótese, o prazo para pagamento iniciar-se-á após a </w:t>
      </w:r>
      <w:r w:rsidRPr="002B0AD5">
        <w:rPr>
          <w:iCs/>
          <w:sz w:val="24"/>
          <w:szCs w:val="24"/>
        </w:rPr>
        <w:lastRenderedPageBreak/>
        <w:t>comprovação da regularização da situação, não acarretando qualquer ônus para o contratante;</w:t>
      </w:r>
    </w:p>
    <w:p w14:paraId="66C20AFB" w14:textId="77777777" w:rsidR="00144811" w:rsidRPr="002B0AD5" w:rsidRDefault="00144811" w:rsidP="000523F4">
      <w:pPr>
        <w:widowControl/>
        <w:numPr>
          <w:ilvl w:val="2"/>
          <w:numId w:val="11"/>
        </w:numPr>
        <w:autoSpaceDE/>
        <w:autoSpaceDN/>
        <w:ind w:left="284"/>
        <w:jc w:val="both"/>
        <w:rPr>
          <w:sz w:val="24"/>
          <w:szCs w:val="24"/>
        </w:rPr>
      </w:pPr>
      <w:r w:rsidRPr="002B0AD5">
        <w:rPr>
          <w:iCs/>
          <w:sz w:val="24"/>
          <w:szCs w:val="24"/>
        </w:rPr>
        <w:t xml:space="preserve"> </w:t>
      </w:r>
      <w:r w:rsidRPr="002B0AD5">
        <w:rPr>
          <w:sz w:val="24"/>
          <w:szCs w:val="24"/>
        </w:rPr>
        <w:t xml:space="preserve">A Nota Fiscal ou Fatura deverá ser obrigatoriamente acompanhada da comprovação da regularidade fiscal, mediante consulta aos sítios eletrônicos oficiais ou à documentação mencionada no art. 68 da Lei nº 14.133/2021.   </w:t>
      </w:r>
    </w:p>
    <w:p w14:paraId="3D2C1ECB" w14:textId="77777777" w:rsidR="00144811" w:rsidRPr="002B0AD5" w:rsidRDefault="00144811" w:rsidP="000523F4">
      <w:pPr>
        <w:widowControl/>
        <w:numPr>
          <w:ilvl w:val="2"/>
          <w:numId w:val="11"/>
        </w:numPr>
        <w:autoSpaceDE/>
        <w:autoSpaceDN/>
        <w:ind w:left="284"/>
        <w:jc w:val="both"/>
        <w:rPr>
          <w:sz w:val="24"/>
          <w:szCs w:val="24"/>
        </w:rPr>
      </w:pPr>
      <w:r w:rsidRPr="002B0AD5">
        <w:rPr>
          <w:sz w:val="24"/>
          <w:szCs w:val="24"/>
        </w:rPr>
        <w:t>Previamente à emissão de nota de empenho e a cada pagamento, a Administração deverá realizar consulta aos sítios eletrônicos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60A622E4" w14:textId="77777777" w:rsidR="00144811" w:rsidRPr="002B0AD5" w:rsidRDefault="00144811" w:rsidP="000523F4">
      <w:pPr>
        <w:widowControl/>
        <w:numPr>
          <w:ilvl w:val="2"/>
          <w:numId w:val="11"/>
        </w:numPr>
        <w:autoSpaceDE/>
        <w:autoSpaceDN/>
        <w:ind w:left="284"/>
        <w:jc w:val="both"/>
        <w:rPr>
          <w:sz w:val="24"/>
          <w:szCs w:val="24"/>
        </w:rPr>
      </w:pPr>
      <w:r w:rsidRPr="002B0AD5">
        <w:rPr>
          <w:sz w:val="24"/>
          <w:szCs w:val="24"/>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60957A2A" w14:textId="77777777" w:rsidR="00144811" w:rsidRPr="002B0AD5" w:rsidRDefault="00144811" w:rsidP="000523F4">
      <w:pPr>
        <w:widowControl/>
        <w:numPr>
          <w:ilvl w:val="2"/>
          <w:numId w:val="11"/>
        </w:numPr>
        <w:autoSpaceDE/>
        <w:autoSpaceDN/>
        <w:ind w:left="284"/>
        <w:jc w:val="both"/>
        <w:rPr>
          <w:sz w:val="24"/>
          <w:szCs w:val="24"/>
        </w:rPr>
      </w:pPr>
      <w:r w:rsidRPr="002B0AD5">
        <w:rPr>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17C8854" w14:textId="77777777" w:rsidR="00144811" w:rsidRPr="002B0AD5" w:rsidRDefault="00144811" w:rsidP="000523F4">
      <w:pPr>
        <w:widowControl/>
        <w:numPr>
          <w:ilvl w:val="2"/>
          <w:numId w:val="11"/>
        </w:numPr>
        <w:autoSpaceDE/>
        <w:autoSpaceDN/>
        <w:ind w:left="284"/>
        <w:jc w:val="both"/>
        <w:rPr>
          <w:sz w:val="24"/>
          <w:szCs w:val="24"/>
        </w:rPr>
      </w:pPr>
      <w:r w:rsidRPr="002B0AD5">
        <w:rPr>
          <w:sz w:val="24"/>
          <w:szCs w:val="24"/>
        </w:rPr>
        <w:t xml:space="preserve">Persistindo a irregularidade, o contratante deverá adotar as medidas necessárias à rescisão contratual nos autos do processo administrativo correspondente, assegurada ao contratado a ampla defesa. </w:t>
      </w:r>
    </w:p>
    <w:p w14:paraId="0186EE03" w14:textId="77777777" w:rsidR="00144811" w:rsidRPr="002B0AD5" w:rsidRDefault="00144811" w:rsidP="000523F4">
      <w:pPr>
        <w:widowControl/>
        <w:numPr>
          <w:ilvl w:val="2"/>
          <w:numId w:val="11"/>
        </w:numPr>
        <w:autoSpaceDE/>
        <w:autoSpaceDN/>
        <w:ind w:left="284"/>
        <w:jc w:val="both"/>
        <w:rPr>
          <w:sz w:val="24"/>
          <w:szCs w:val="24"/>
        </w:rPr>
      </w:pPr>
      <w:r w:rsidRPr="002B0AD5">
        <w:rPr>
          <w:sz w:val="24"/>
          <w:szCs w:val="24"/>
        </w:rPr>
        <w:t xml:space="preserve">Havendo a efetiva execução do objeto, os pagamentos serão realizados normalmente, até que se decida pela rescisão do contrato, caso o contratado não regularize sua situação junto ao a Administração.  </w:t>
      </w:r>
    </w:p>
    <w:p w14:paraId="3065A75B" w14:textId="77777777" w:rsidR="00144811" w:rsidRPr="002B0AD5" w:rsidRDefault="00144811" w:rsidP="000523F4">
      <w:pPr>
        <w:widowControl/>
        <w:numPr>
          <w:ilvl w:val="2"/>
          <w:numId w:val="11"/>
        </w:numPr>
        <w:autoSpaceDE/>
        <w:autoSpaceDN/>
        <w:ind w:left="284"/>
        <w:jc w:val="both"/>
        <w:rPr>
          <w:sz w:val="24"/>
          <w:szCs w:val="24"/>
        </w:rPr>
      </w:pPr>
      <w:r w:rsidRPr="002B0AD5">
        <w:rPr>
          <w:sz w:val="24"/>
          <w:szCs w:val="24"/>
        </w:rPr>
        <w:t>Quando do pagamento, será efetuada a retenção tributária prevista na legislação aplicável.</w:t>
      </w:r>
    </w:p>
    <w:p w14:paraId="46D225BA" w14:textId="77777777" w:rsidR="00144811" w:rsidRPr="002B0AD5" w:rsidRDefault="00144811" w:rsidP="000523F4">
      <w:pPr>
        <w:widowControl/>
        <w:numPr>
          <w:ilvl w:val="3"/>
          <w:numId w:val="11"/>
        </w:numPr>
        <w:autoSpaceDE/>
        <w:autoSpaceDN/>
        <w:jc w:val="both"/>
        <w:rPr>
          <w:sz w:val="24"/>
          <w:szCs w:val="24"/>
        </w:rPr>
      </w:pPr>
      <w:r w:rsidRPr="002B0AD5">
        <w:rPr>
          <w:sz w:val="24"/>
          <w:szCs w:val="24"/>
        </w:rPr>
        <w:t>Independentemente do percentual de tributo inserido na planilha, no pagamento serão retidos na fonte os percentuais estabelecidos na legislação vigente.</w:t>
      </w:r>
    </w:p>
    <w:p w14:paraId="06FE237B" w14:textId="77777777" w:rsidR="00144811" w:rsidRPr="002B0AD5" w:rsidRDefault="00144811" w:rsidP="000523F4">
      <w:pPr>
        <w:widowControl/>
        <w:numPr>
          <w:ilvl w:val="2"/>
          <w:numId w:val="11"/>
        </w:numPr>
        <w:autoSpaceDE/>
        <w:autoSpaceDN/>
        <w:ind w:left="284"/>
        <w:jc w:val="both"/>
        <w:rPr>
          <w:sz w:val="24"/>
          <w:szCs w:val="24"/>
        </w:rPr>
      </w:pPr>
      <w:r w:rsidRPr="002B0AD5">
        <w:rPr>
          <w:sz w:val="24"/>
          <w:szCs w:val="24"/>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EA3EBD1" w14:textId="77777777" w:rsidR="0070659A" w:rsidRPr="002B0AD5" w:rsidRDefault="0070659A" w:rsidP="002B0AD5">
      <w:pPr>
        <w:widowControl/>
        <w:autoSpaceDE/>
        <w:autoSpaceDN/>
        <w:ind w:left="284"/>
        <w:jc w:val="both"/>
        <w:rPr>
          <w:sz w:val="24"/>
          <w:szCs w:val="24"/>
        </w:rPr>
      </w:pPr>
    </w:p>
    <w:p w14:paraId="519A8B5D" w14:textId="77777777" w:rsidR="00144811" w:rsidRPr="002B0AD5" w:rsidRDefault="00144811" w:rsidP="002B0AD5">
      <w:pPr>
        <w:pStyle w:val="Nivel01Titulo"/>
        <w:spacing w:before="0"/>
        <w:rPr>
          <w:rFonts w:cs="Arial"/>
          <w:bCs w:val="0"/>
          <w:color w:val="auto"/>
          <w:sz w:val="24"/>
          <w:szCs w:val="24"/>
        </w:rPr>
      </w:pPr>
      <w:bookmarkStart w:id="74" w:name="_Toc215660100"/>
      <w:r w:rsidRPr="002B0AD5">
        <w:rPr>
          <w:rFonts w:cs="Arial"/>
          <w:color w:val="auto"/>
          <w:sz w:val="24"/>
          <w:szCs w:val="24"/>
        </w:rPr>
        <w:t>CLÁUSULA SEXTA - REAJUSTE (art. 92, V)</w:t>
      </w:r>
      <w:bookmarkEnd w:id="74"/>
    </w:p>
    <w:p w14:paraId="30E151D7" w14:textId="77777777" w:rsidR="0070659A" w:rsidRPr="002B0AD5" w:rsidRDefault="00144811" w:rsidP="000523F4">
      <w:pPr>
        <w:widowControl/>
        <w:numPr>
          <w:ilvl w:val="1"/>
          <w:numId w:val="7"/>
        </w:numPr>
        <w:autoSpaceDE/>
        <w:autoSpaceDN/>
        <w:ind w:left="425"/>
        <w:jc w:val="both"/>
        <w:rPr>
          <w:sz w:val="24"/>
          <w:szCs w:val="24"/>
          <w:lang w:val="x-none"/>
        </w:rPr>
      </w:pPr>
      <w:r w:rsidRPr="002B0AD5">
        <w:rPr>
          <w:sz w:val="24"/>
          <w:szCs w:val="24"/>
        </w:rPr>
        <w:t>Os preços inicialmente contrat</w:t>
      </w:r>
      <w:r w:rsidR="002B0AD5" w:rsidRPr="002B0AD5">
        <w:rPr>
          <w:sz w:val="24"/>
          <w:szCs w:val="24"/>
        </w:rPr>
        <w:t>ados são fixos</w:t>
      </w:r>
      <w:r w:rsidR="009412A7" w:rsidRPr="002B0AD5">
        <w:rPr>
          <w:sz w:val="24"/>
          <w:szCs w:val="24"/>
        </w:rPr>
        <w:t>.</w:t>
      </w:r>
    </w:p>
    <w:p w14:paraId="4F0D83E4" w14:textId="77777777" w:rsidR="009412A7" w:rsidRPr="002B0AD5" w:rsidRDefault="009412A7" w:rsidP="002B0AD5">
      <w:pPr>
        <w:widowControl/>
        <w:autoSpaceDE/>
        <w:autoSpaceDN/>
        <w:ind w:left="425"/>
        <w:jc w:val="both"/>
        <w:rPr>
          <w:sz w:val="24"/>
          <w:szCs w:val="24"/>
          <w:lang w:val="x-none"/>
        </w:rPr>
      </w:pPr>
    </w:p>
    <w:p w14:paraId="5489930D" w14:textId="77777777" w:rsidR="00144811" w:rsidRPr="002B0AD5" w:rsidRDefault="00144811" w:rsidP="002B0AD5">
      <w:pPr>
        <w:pStyle w:val="Nivel01Titulo"/>
        <w:spacing w:before="0"/>
        <w:rPr>
          <w:rFonts w:cs="Arial"/>
          <w:color w:val="auto"/>
          <w:sz w:val="24"/>
          <w:szCs w:val="24"/>
        </w:rPr>
      </w:pPr>
      <w:bookmarkStart w:id="75" w:name="_Toc215660101"/>
      <w:r w:rsidRPr="002B0AD5">
        <w:rPr>
          <w:rFonts w:cs="Arial"/>
          <w:color w:val="auto"/>
          <w:sz w:val="24"/>
          <w:szCs w:val="24"/>
        </w:rPr>
        <w:t>CLÁUSULA SÉTIMA - OBRIGAÇÕES DO CONTRATANTE (art. 92, X, XI e XIV)</w:t>
      </w:r>
      <w:bookmarkEnd w:id="75"/>
    </w:p>
    <w:p w14:paraId="3CDB2FAA" w14:textId="77777777" w:rsidR="00144811" w:rsidRPr="002B0AD5" w:rsidRDefault="00144811" w:rsidP="000523F4">
      <w:pPr>
        <w:widowControl/>
        <w:numPr>
          <w:ilvl w:val="1"/>
          <w:numId w:val="7"/>
        </w:numPr>
        <w:autoSpaceDE/>
        <w:autoSpaceDN/>
        <w:ind w:left="425"/>
        <w:jc w:val="both"/>
        <w:rPr>
          <w:b/>
          <w:sz w:val="24"/>
          <w:szCs w:val="24"/>
        </w:rPr>
      </w:pPr>
      <w:r w:rsidRPr="002B0AD5">
        <w:rPr>
          <w:sz w:val="24"/>
          <w:szCs w:val="24"/>
        </w:rPr>
        <w:t>São obrigações do Contratante:</w:t>
      </w:r>
    </w:p>
    <w:p w14:paraId="3FC073B6" w14:textId="77777777" w:rsidR="00144811" w:rsidRPr="002B0AD5" w:rsidRDefault="00144811" w:rsidP="000523F4">
      <w:pPr>
        <w:widowControl/>
        <w:numPr>
          <w:ilvl w:val="2"/>
          <w:numId w:val="7"/>
        </w:numPr>
        <w:autoSpaceDE/>
        <w:autoSpaceDN/>
        <w:jc w:val="both"/>
        <w:rPr>
          <w:b/>
          <w:sz w:val="24"/>
          <w:szCs w:val="24"/>
        </w:rPr>
      </w:pPr>
      <w:r w:rsidRPr="002B0AD5">
        <w:rPr>
          <w:sz w:val="24"/>
          <w:szCs w:val="24"/>
        </w:rPr>
        <w:t>Exigir o cumprimento de todas as obrigações assumidas pelo Contratado, de acordo com o contrato e seus anexos;</w:t>
      </w:r>
    </w:p>
    <w:p w14:paraId="5523D69F" w14:textId="77777777" w:rsidR="00144811" w:rsidRPr="002B0AD5" w:rsidRDefault="00144811" w:rsidP="000523F4">
      <w:pPr>
        <w:widowControl/>
        <w:numPr>
          <w:ilvl w:val="2"/>
          <w:numId w:val="7"/>
        </w:numPr>
        <w:autoSpaceDE/>
        <w:autoSpaceDN/>
        <w:jc w:val="both"/>
        <w:rPr>
          <w:b/>
          <w:sz w:val="24"/>
          <w:szCs w:val="24"/>
        </w:rPr>
      </w:pPr>
      <w:r w:rsidRPr="002B0AD5">
        <w:rPr>
          <w:sz w:val="24"/>
          <w:szCs w:val="24"/>
        </w:rPr>
        <w:t>Receber o objeto no prazo e condições estabelecidas no Termo de Referência;</w:t>
      </w:r>
    </w:p>
    <w:p w14:paraId="5AED72DE" w14:textId="77777777" w:rsidR="00144811" w:rsidRPr="002B0AD5" w:rsidRDefault="00144811" w:rsidP="000523F4">
      <w:pPr>
        <w:widowControl/>
        <w:numPr>
          <w:ilvl w:val="2"/>
          <w:numId w:val="7"/>
        </w:numPr>
        <w:autoSpaceDE/>
        <w:autoSpaceDN/>
        <w:jc w:val="both"/>
        <w:rPr>
          <w:b/>
          <w:sz w:val="24"/>
          <w:szCs w:val="24"/>
        </w:rPr>
      </w:pPr>
      <w:r w:rsidRPr="002B0AD5">
        <w:rPr>
          <w:sz w:val="24"/>
          <w:szCs w:val="24"/>
        </w:rPr>
        <w:lastRenderedPageBreak/>
        <w:t>Notificar o Contratado, por escrito, sobre vícios, defeitos ou incorreções verificadas no objeto fornecido, para que seja por ele substituído, reparado ou corrigido, no total ou em parte, às suas expensas;</w:t>
      </w:r>
    </w:p>
    <w:p w14:paraId="625C9812" w14:textId="77777777" w:rsidR="00144811" w:rsidRPr="002B0AD5" w:rsidRDefault="00144811" w:rsidP="000523F4">
      <w:pPr>
        <w:widowControl/>
        <w:numPr>
          <w:ilvl w:val="2"/>
          <w:numId w:val="7"/>
        </w:numPr>
        <w:autoSpaceDE/>
        <w:autoSpaceDN/>
        <w:jc w:val="both"/>
        <w:rPr>
          <w:b/>
          <w:sz w:val="24"/>
          <w:szCs w:val="24"/>
        </w:rPr>
      </w:pPr>
      <w:r w:rsidRPr="002B0AD5">
        <w:rPr>
          <w:sz w:val="24"/>
          <w:szCs w:val="24"/>
        </w:rPr>
        <w:t>Acompanhar e fiscalizar a execução do contrato e o cumprimento das obrigações pelo Contratado;</w:t>
      </w:r>
    </w:p>
    <w:p w14:paraId="1542DA2F" w14:textId="77777777" w:rsidR="00144811" w:rsidRPr="002B0AD5" w:rsidRDefault="00144811" w:rsidP="000523F4">
      <w:pPr>
        <w:widowControl/>
        <w:numPr>
          <w:ilvl w:val="2"/>
          <w:numId w:val="7"/>
        </w:numPr>
        <w:autoSpaceDE/>
        <w:autoSpaceDN/>
        <w:jc w:val="both"/>
        <w:rPr>
          <w:b/>
          <w:sz w:val="24"/>
          <w:szCs w:val="24"/>
        </w:rPr>
      </w:pPr>
      <w:r w:rsidRPr="002B0AD5">
        <w:rPr>
          <w:sz w:val="24"/>
          <w:szCs w:val="24"/>
        </w:rPr>
        <w:t>Efetuar o pagamento ao Contratado</w:t>
      </w:r>
      <w:r w:rsidRPr="002B0AD5">
        <w:rPr>
          <w:b/>
          <w:sz w:val="24"/>
          <w:szCs w:val="24"/>
        </w:rPr>
        <w:t xml:space="preserve"> </w:t>
      </w:r>
      <w:r w:rsidRPr="002B0AD5">
        <w:rPr>
          <w:sz w:val="24"/>
          <w:szCs w:val="24"/>
        </w:rPr>
        <w:t>do valor correspondente ao fornecimento do objeto, no prazo, forma e condições estabelecidos no presente Contrato;</w:t>
      </w:r>
    </w:p>
    <w:p w14:paraId="40B90947" w14:textId="77777777" w:rsidR="00144811" w:rsidRPr="002B0AD5" w:rsidRDefault="00144811" w:rsidP="000523F4">
      <w:pPr>
        <w:widowControl/>
        <w:numPr>
          <w:ilvl w:val="2"/>
          <w:numId w:val="7"/>
        </w:numPr>
        <w:autoSpaceDE/>
        <w:autoSpaceDN/>
        <w:jc w:val="both"/>
        <w:rPr>
          <w:b/>
          <w:sz w:val="24"/>
          <w:szCs w:val="24"/>
        </w:rPr>
      </w:pPr>
      <w:r w:rsidRPr="002B0AD5">
        <w:rPr>
          <w:bCs/>
          <w:sz w:val="24"/>
          <w:szCs w:val="24"/>
        </w:rPr>
        <w:t>Aplicar ao Contratado sanções motivadas pela inexecução total ou parcial do Contrato;</w:t>
      </w:r>
    </w:p>
    <w:p w14:paraId="15A5B838" w14:textId="77777777" w:rsidR="00144811" w:rsidRPr="002B0AD5" w:rsidRDefault="00144811" w:rsidP="000523F4">
      <w:pPr>
        <w:widowControl/>
        <w:numPr>
          <w:ilvl w:val="2"/>
          <w:numId w:val="7"/>
        </w:numPr>
        <w:autoSpaceDE/>
        <w:autoSpaceDN/>
        <w:jc w:val="both"/>
        <w:rPr>
          <w:sz w:val="24"/>
          <w:szCs w:val="24"/>
        </w:rPr>
      </w:pPr>
      <w:r w:rsidRPr="002B0AD5">
        <w:rPr>
          <w:sz w:val="24"/>
          <w:szCs w:val="24"/>
        </w:rPr>
        <w:t xml:space="preserve">Cientificar o </w:t>
      </w:r>
      <w:r w:rsidRPr="002B0AD5">
        <w:rPr>
          <w:bCs/>
          <w:sz w:val="24"/>
          <w:szCs w:val="24"/>
        </w:rPr>
        <w:t>órgão</w:t>
      </w:r>
      <w:r w:rsidRPr="002B0AD5">
        <w:rPr>
          <w:sz w:val="24"/>
          <w:szCs w:val="24"/>
        </w:rPr>
        <w:t xml:space="preserve"> de representação judicial da Advocacia-Geral da União para adoção das medidas cabíveis quando do descumprimento de obrigações pelo Contratado;</w:t>
      </w:r>
    </w:p>
    <w:p w14:paraId="11990481" w14:textId="77777777" w:rsidR="00144811" w:rsidRPr="002B0AD5" w:rsidRDefault="00144811" w:rsidP="000523F4">
      <w:pPr>
        <w:widowControl/>
        <w:numPr>
          <w:ilvl w:val="2"/>
          <w:numId w:val="7"/>
        </w:numPr>
        <w:autoSpaceDE/>
        <w:autoSpaceDN/>
        <w:jc w:val="both"/>
        <w:rPr>
          <w:bCs/>
          <w:sz w:val="24"/>
          <w:szCs w:val="24"/>
        </w:rPr>
      </w:pPr>
      <w:r w:rsidRPr="002B0AD5">
        <w:rPr>
          <w:bCs/>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64E7945" w14:textId="77777777" w:rsidR="00144811" w:rsidRPr="002B0AD5" w:rsidRDefault="00144811" w:rsidP="000523F4">
      <w:pPr>
        <w:widowControl/>
        <w:numPr>
          <w:ilvl w:val="3"/>
          <w:numId w:val="7"/>
        </w:numPr>
        <w:autoSpaceDE/>
        <w:autoSpaceDN/>
        <w:jc w:val="both"/>
        <w:rPr>
          <w:b/>
          <w:sz w:val="24"/>
          <w:szCs w:val="24"/>
        </w:rPr>
      </w:pPr>
      <w:r w:rsidRPr="002B0AD5">
        <w:rPr>
          <w:bCs/>
          <w:sz w:val="24"/>
          <w:szCs w:val="24"/>
        </w:rPr>
        <w:t xml:space="preserve">Concluída a instrução do requerimento, a Administração terá o prazo de </w:t>
      </w:r>
      <w:r w:rsidRPr="002B0AD5">
        <w:rPr>
          <w:bCs/>
          <w:i/>
          <w:sz w:val="24"/>
          <w:szCs w:val="24"/>
        </w:rPr>
        <w:t>15 (quinze) dias</w:t>
      </w:r>
      <w:r w:rsidRPr="002B0AD5">
        <w:rPr>
          <w:bCs/>
          <w:sz w:val="24"/>
          <w:szCs w:val="24"/>
        </w:rPr>
        <w:t xml:space="preserve"> para decidir, admitida a prorrogação motivada por igual período.</w:t>
      </w:r>
    </w:p>
    <w:p w14:paraId="7B8F0C94" w14:textId="77777777" w:rsidR="00144811" w:rsidRPr="002B0AD5" w:rsidRDefault="00144811" w:rsidP="000523F4">
      <w:pPr>
        <w:widowControl/>
        <w:numPr>
          <w:ilvl w:val="2"/>
          <w:numId w:val="7"/>
        </w:numPr>
        <w:autoSpaceDE/>
        <w:autoSpaceDN/>
        <w:jc w:val="both"/>
        <w:rPr>
          <w:bCs/>
          <w:i/>
          <w:sz w:val="24"/>
          <w:szCs w:val="24"/>
        </w:rPr>
      </w:pPr>
      <w:r w:rsidRPr="002B0AD5">
        <w:rPr>
          <w:bCs/>
          <w:i/>
          <w:sz w:val="24"/>
          <w:szCs w:val="24"/>
        </w:rPr>
        <w:t>Notificar os emitentes das garantias quanto ao início de processo administrativo para apuração de descumprimento de cláusulas contratuais.</w:t>
      </w:r>
    </w:p>
    <w:p w14:paraId="39E272AA" w14:textId="77777777" w:rsidR="00144811" w:rsidRPr="002B0AD5" w:rsidRDefault="00144811" w:rsidP="000523F4">
      <w:pPr>
        <w:widowControl/>
        <w:numPr>
          <w:ilvl w:val="2"/>
          <w:numId w:val="7"/>
        </w:numPr>
        <w:autoSpaceDE/>
        <w:autoSpaceDN/>
        <w:jc w:val="both"/>
        <w:rPr>
          <w:bCs/>
          <w:i/>
          <w:iCs/>
          <w:sz w:val="24"/>
          <w:szCs w:val="24"/>
        </w:rPr>
      </w:pPr>
      <w:r w:rsidRPr="002B0AD5">
        <w:rPr>
          <w:i/>
          <w:iCs/>
          <w:sz w:val="24"/>
          <w:szCs w:val="24"/>
        </w:rPr>
        <w:t>Comunicar o Contratado na hipótese de posterior alteração do projeto pelo Contratante, no caso do art. 93, §2º, da Lei nº 14.133/21.</w:t>
      </w:r>
    </w:p>
    <w:p w14:paraId="3F55C8FC" w14:textId="77777777" w:rsidR="00144811" w:rsidRPr="002B0AD5" w:rsidRDefault="00144811" w:rsidP="000523F4">
      <w:pPr>
        <w:widowControl/>
        <w:numPr>
          <w:ilvl w:val="1"/>
          <w:numId w:val="7"/>
        </w:numPr>
        <w:autoSpaceDE/>
        <w:autoSpaceDN/>
        <w:ind w:left="425"/>
        <w:jc w:val="both"/>
        <w:rPr>
          <w:sz w:val="24"/>
          <w:szCs w:val="24"/>
        </w:rPr>
      </w:pPr>
      <w:r w:rsidRPr="002B0AD5">
        <w:rPr>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90C5498" w14:textId="77777777" w:rsidR="00633DD4" w:rsidRPr="002B0AD5" w:rsidRDefault="00633DD4" w:rsidP="002B0AD5">
      <w:pPr>
        <w:widowControl/>
        <w:autoSpaceDE/>
        <w:autoSpaceDN/>
        <w:ind w:left="425"/>
        <w:jc w:val="both"/>
        <w:rPr>
          <w:sz w:val="24"/>
          <w:szCs w:val="24"/>
        </w:rPr>
      </w:pPr>
    </w:p>
    <w:p w14:paraId="49163E62" w14:textId="77777777" w:rsidR="00144811" w:rsidRPr="002B0AD5" w:rsidRDefault="00144811" w:rsidP="002B0AD5">
      <w:pPr>
        <w:pStyle w:val="Nivel01Titulo"/>
        <w:spacing w:before="0"/>
        <w:rPr>
          <w:rFonts w:cs="Arial"/>
          <w:color w:val="auto"/>
          <w:sz w:val="24"/>
          <w:szCs w:val="24"/>
        </w:rPr>
      </w:pPr>
      <w:bookmarkStart w:id="76" w:name="_Toc215660102"/>
      <w:r w:rsidRPr="002B0AD5">
        <w:rPr>
          <w:rFonts w:cs="Arial"/>
          <w:color w:val="auto"/>
          <w:sz w:val="24"/>
          <w:szCs w:val="24"/>
        </w:rPr>
        <w:t>CLÁUSULA OITAVA - OBRIGAÇÕES DO CONTRATADO (art. 92, XIV, XVI e XVII)</w:t>
      </w:r>
      <w:bookmarkEnd w:id="76"/>
    </w:p>
    <w:p w14:paraId="75641668" w14:textId="77777777" w:rsidR="00144811" w:rsidRPr="002B0AD5" w:rsidRDefault="00144811" w:rsidP="000523F4">
      <w:pPr>
        <w:widowControl/>
        <w:numPr>
          <w:ilvl w:val="1"/>
          <w:numId w:val="7"/>
        </w:numPr>
        <w:autoSpaceDE/>
        <w:autoSpaceDN/>
        <w:ind w:left="425"/>
        <w:jc w:val="both"/>
        <w:rPr>
          <w:sz w:val="24"/>
          <w:szCs w:val="24"/>
        </w:rPr>
      </w:pPr>
      <w:r w:rsidRPr="002B0AD5">
        <w:rPr>
          <w:sz w:val="24"/>
          <w:szCs w:val="24"/>
        </w:rPr>
        <w:t>O Contratado deve cumprir todas as obrigações constantes deste Contrato, em seus anexos, assumindo como exclusivamente seus os riscos e as despesas decorrentes da boa e perfeita execução do objeto, observando, ainda, as obrigações a seguir dispostas:</w:t>
      </w:r>
    </w:p>
    <w:p w14:paraId="1BBC87B3" w14:textId="77777777" w:rsidR="00144811" w:rsidRPr="002B0AD5" w:rsidRDefault="00144811" w:rsidP="000523F4">
      <w:pPr>
        <w:widowControl/>
        <w:numPr>
          <w:ilvl w:val="2"/>
          <w:numId w:val="7"/>
        </w:numPr>
        <w:autoSpaceDE/>
        <w:autoSpaceDN/>
        <w:jc w:val="both"/>
        <w:rPr>
          <w:sz w:val="24"/>
          <w:szCs w:val="24"/>
        </w:rPr>
      </w:pPr>
      <w:r w:rsidRPr="002B0AD5">
        <w:rPr>
          <w:sz w:val="24"/>
          <w:szCs w:val="24"/>
        </w:rPr>
        <w:t>manter preposto aceito pela Administração no local da obra ou do serviço para representá-lo na execução do contrato.</w:t>
      </w:r>
    </w:p>
    <w:p w14:paraId="2AAE9181" w14:textId="77777777" w:rsidR="00144811" w:rsidRPr="002B0AD5" w:rsidRDefault="00144811" w:rsidP="000523F4">
      <w:pPr>
        <w:widowControl/>
        <w:numPr>
          <w:ilvl w:val="3"/>
          <w:numId w:val="7"/>
        </w:numPr>
        <w:autoSpaceDE/>
        <w:autoSpaceDN/>
        <w:jc w:val="both"/>
        <w:rPr>
          <w:sz w:val="24"/>
          <w:szCs w:val="24"/>
        </w:rPr>
      </w:pPr>
      <w:r w:rsidRPr="002B0AD5">
        <w:rPr>
          <w:sz w:val="24"/>
          <w:szCs w:val="24"/>
        </w:rPr>
        <w:t>A indicação ou a manutenção do preposto da empresa poderá ser recusada pelo órgão ou entidade, desde que devidamente justificada, devendo a empresa designar outro para o exercício da atividade.</w:t>
      </w:r>
    </w:p>
    <w:p w14:paraId="0610D38A" w14:textId="77777777" w:rsidR="00144811" w:rsidRPr="002B0AD5" w:rsidRDefault="00144811" w:rsidP="000523F4">
      <w:pPr>
        <w:widowControl/>
        <w:numPr>
          <w:ilvl w:val="2"/>
          <w:numId w:val="7"/>
        </w:numPr>
        <w:autoSpaceDE/>
        <w:autoSpaceDN/>
        <w:jc w:val="both"/>
        <w:rPr>
          <w:sz w:val="24"/>
          <w:szCs w:val="24"/>
        </w:rPr>
      </w:pPr>
      <w:r w:rsidRPr="002B0AD5">
        <w:rPr>
          <w:sz w:val="24"/>
          <w:szCs w:val="24"/>
        </w:rPr>
        <w:t>Atender às determinações regulares emitidas pelo fiscal do contrato ou autoridade superior (art. 137, II);</w:t>
      </w:r>
    </w:p>
    <w:p w14:paraId="4E900829" w14:textId="77777777" w:rsidR="00144811" w:rsidRPr="002B0AD5" w:rsidRDefault="00144811" w:rsidP="000523F4">
      <w:pPr>
        <w:widowControl/>
        <w:numPr>
          <w:ilvl w:val="2"/>
          <w:numId w:val="7"/>
        </w:numPr>
        <w:autoSpaceDE/>
        <w:autoSpaceDN/>
        <w:jc w:val="both"/>
        <w:rPr>
          <w:sz w:val="24"/>
          <w:szCs w:val="24"/>
        </w:rPr>
      </w:pPr>
      <w:r w:rsidRPr="002B0AD5">
        <w:rPr>
          <w:sz w:val="24"/>
          <w:szCs w:val="24"/>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0695DB20" w14:textId="77777777" w:rsidR="00144811" w:rsidRPr="002B0AD5" w:rsidRDefault="00144811" w:rsidP="000523F4">
      <w:pPr>
        <w:widowControl/>
        <w:numPr>
          <w:ilvl w:val="2"/>
          <w:numId w:val="7"/>
        </w:numPr>
        <w:autoSpaceDE/>
        <w:autoSpaceDN/>
        <w:jc w:val="both"/>
        <w:rPr>
          <w:sz w:val="24"/>
          <w:szCs w:val="24"/>
        </w:rPr>
      </w:pPr>
      <w:r w:rsidRPr="002B0AD5">
        <w:rPr>
          <w:sz w:val="24"/>
          <w:szCs w:val="24"/>
        </w:rPr>
        <w:t xml:space="preserve">Reparar, corrigir, remover, reconstruir ou substituir, às suas expensas, no total ou em parte, no prazo fixado pelo fiscal do contrato, os serviços nos quais se </w:t>
      </w:r>
      <w:r w:rsidRPr="002B0AD5">
        <w:rPr>
          <w:sz w:val="24"/>
          <w:szCs w:val="24"/>
        </w:rPr>
        <w:lastRenderedPageBreak/>
        <w:t>verificarem vícios, defeitos ou incorreções resultantes da execução ou dos materiais empregados;</w:t>
      </w:r>
    </w:p>
    <w:p w14:paraId="3E040004" w14:textId="77777777" w:rsidR="00144811" w:rsidRPr="002B0AD5" w:rsidRDefault="00144811" w:rsidP="000523F4">
      <w:pPr>
        <w:widowControl/>
        <w:numPr>
          <w:ilvl w:val="2"/>
          <w:numId w:val="7"/>
        </w:numPr>
        <w:autoSpaceDE/>
        <w:autoSpaceDN/>
        <w:jc w:val="both"/>
        <w:rPr>
          <w:sz w:val="24"/>
          <w:szCs w:val="24"/>
        </w:rPr>
      </w:pPr>
      <w:r w:rsidRPr="002B0AD5">
        <w:rPr>
          <w:sz w:val="24"/>
          <w:szCs w:val="24"/>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3A81656E" w14:textId="77777777" w:rsidR="00144811" w:rsidRPr="002B0AD5" w:rsidRDefault="00144811" w:rsidP="000523F4">
      <w:pPr>
        <w:widowControl/>
        <w:numPr>
          <w:ilvl w:val="2"/>
          <w:numId w:val="7"/>
        </w:numPr>
        <w:autoSpaceDE/>
        <w:autoSpaceDN/>
        <w:jc w:val="both"/>
        <w:rPr>
          <w:sz w:val="24"/>
          <w:szCs w:val="24"/>
        </w:rPr>
      </w:pPr>
      <w:r w:rsidRPr="002B0AD5">
        <w:rPr>
          <w:sz w:val="24"/>
          <w:szCs w:val="24"/>
        </w:rPr>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111D0DD9" w14:textId="77777777" w:rsidR="00144811" w:rsidRPr="002B0AD5" w:rsidRDefault="00144811" w:rsidP="000523F4">
      <w:pPr>
        <w:widowControl/>
        <w:numPr>
          <w:ilvl w:val="2"/>
          <w:numId w:val="7"/>
        </w:numPr>
        <w:autoSpaceDE/>
        <w:autoSpaceDN/>
        <w:jc w:val="both"/>
        <w:rPr>
          <w:iCs/>
          <w:sz w:val="24"/>
          <w:szCs w:val="24"/>
        </w:rPr>
      </w:pPr>
      <w:r w:rsidRPr="002B0AD5">
        <w:rPr>
          <w:iCs/>
          <w:sz w:val="24"/>
          <w:szCs w:val="24"/>
        </w:rPr>
        <w:t xml:space="preserve">Quando não for possível a verificação da regularidade no Cadastro de Fornecedores, a empresa contratada deverá entregar ao setor responsável pela fiscalização do contrato, até o dia trinta do mês seguinte ao da prestação dos serviços, os seguintes documentos: 1) prova de regularidade relativa à Seguridade </w:t>
      </w:r>
      <w:r w:rsidRPr="002B0AD5">
        <w:rPr>
          <w:sz w:val="24"/>
          <w:szCs w:val="24"/>
        </w:rPr>
        <w:t>Social</w:t>
      </w:r>
      <w:r w:rsidRPr="002B0AD5">
        <w:rPr>
          <w:iCs/>
          <w:sz w:val="24"/>
          <w:szCs w:val="24"/>
        </w:rPr>
        <w:t xml:space="preserve">;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w:t>
      </w:r>
    </w:p>
    <w:p w14:paraId="22A8EBFD" w14:textId="77777777" w:rsidR="00144811" w:rsidRPr="002B0AD5" w:rsidRDefault="00144811" w:rsidP="000523F4">
      <w:pPr>
        <w:widowControl/>
        <w:numPr>
          <w:ilvl w:val="2"/>
          <w:numId w:val="7"/>
        </w:numPr>
        <w:autoSpaceDE/>
        <w:autoSpaceDN/>
        <w:jc w:val="both"/>
        <w:rPr>
          <w:sz w:val="24"/>
          <w:szCs w:val="24"/>
        </w:rPr>
      </w:pPr>
      <w:r w:rsidRPr="002B0AD5">
        <w:rPr>
          <w:sz w:val="24"/>
          <w:szCs w:val="24"/>
        </w:rPr>
        <w:t>Paralisar, por determinação do Contratante, qualquer atividade que não esteja sendo executada de acordo com a boa técnica ou que ponha em risco a segurança de pessoas ou bens de terceiros.</w:t>
      </w:r>
    </w:p>
    <w:p w14:paraId="45721E8E" w14:textId="77777777" w:rsidR="00144811" w:rsidRPr="002B0AD5" w:rsidRDefault="00144811" w:rsidP="000523F4">
      <w:pPr>
        <w:widowControl/>
        <w:numPr>
          <w:ilvl w:val="2"/>
          <w:numId w:val="7"/>
        </w:numPr>
        <w:autoSpaceDE/>
        <w:autoSpaceDN/>
        <w:jc w:val="both"/>
        <w:rPr>
          <w:sz w:val="24"/>
          <w:szCs w:val="24"/>
        </w:rPr>
      </w:pPr>
      <w:r w:rsidRPr="002B0AD5">
        <w:rPr>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14:paraId="460AF8AA" w14:textId="77777777" w:rsidR="00144811" w:rsidRPr="002B0AD5" w:rsidRDefault="00144811" w:rsidP="000523F4">
      <w:pPr>
        <w:widowControl/>
        <w:numPr>
          <w:ilvl w:val="2"/>
          <w:numId w:val="7"/>
        </w:numPr>
        <w:autoSpaceDE/>
        <w:autoSpaceDN/>
        <w:jc w:val="both"/>
        <w:rPr>
          <w:sz w:val="24"/>
          <w:szCs w:val="24"/>
        </w:rPr>
      </w:pPr>
      <w:r w:rsidRPr="002B0AD5">
        <w:rPr>
          <w:sz w:val="24"/>
          <w:szCs w:val="24"/>
        </w:rPr>
        <w:t>Submeter previamente, por escrito, ao Contratante, para análise e aprovação, quaisquer mudanças nos métodos executivos que fujam às especificações do memorial descritivo ou instrumento congênere.</w:t>
      </w:r>
    </w:p>
    <w:p w14:paraId="2DF26BC0" w14:textId="77777777" w:rsidR="00144811" w:rsidRPr="002B0AD5" w:rsidRDefault="00144811" w:rsidP="000523F4">
      <w:pPr>
        <w:widowControl/>
        <w:numPr>
          <w:ilvl w:val="2"/>
          <w:numId w:val="7"/>
        </w:numPr>
        <w:autoSpaceDE/>
        <w:autoSpaceDN/>
        <w:jc w:val="both"/>
        <w:rPr>
          <w:sz w:val="24"/>
          <w:szCs w:val="24"/>
        </w:rPr>
      </w:pPr>
      <w:r w:rsidRPr="002B0AD5">
        <w:rPr>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481C5DFF" w14:textId="77777777" w:rsidR="00144811" w:rsidRPr="002B0AD5" w:rsidRDefault="00144811" w:rsidP="000523F4">
      <w:pPr>
        <w:widowControl/>
        <w:numPr>
          <w:ilvl w:val="2"/>
          <w:numId w:val="7"/>
        </w:numPr>
        <w:autoSpaceDE/>
        <w:autoSpaceDN/>
        <w:jc w:val="both"/>
        <w:rPr>
          <w:sz w:val="24"/>
          <w:szCs w:val="24"/>
        </w:rPr>
      </w:pPr>
      <w:r w:rsidRPr="002B0AD5">
        <w:rPr>
          <w:sz w:val="24"/>
          <w:szCs w:val="24"/>
        </w:rPr>
        <w:t xml:space="preserve"> Manter durante toda a vigência do contrato, em compatibilidade com as obrigações assumidas, todas as condições exigidas para habilitação na licitação, ou para qualificação, na contratação direta; </w:t>
      </w:r>
    </w:p>
    <w:p w14:paraId="034ED0CA" w14:textId="77777777" w:rsidR="00144811" w:rsidRPr="002B0AD5" w:rsidRDefault="00144811" w:rsidP="000523F4">
      <w:pPr>
        <w:widowControl/>
        <w:numPr>
          <w:ilvl w:val="2"/>
          <w:numId w:val="7"/>
        </w:numPr>
        <w:autoSpaceDE/>
        <w:autoSpaceDN/>
        <w:jc w:val="both"/>
        <w:rPr>
          <w:sz w:val="24"/>
          <w:szCs w:val="24"/>
        </w:rPr>
      </w:pPr>
      <w:r w:rsidRPr="002B0AD5">
        <w:rPr>
          <w:sz w:val="24"/>
          <w:szCs w:val="24"/>
        </w:rPr>
        <w:t xml:space="preserve">  Guardar sigilo sobre todas as informações obtidas em decorrência do cumprimento do contrato; </w:t>
      </w:r>
    </w:p>
    <w:p w14:paraId="01AC7E00" w14:textId="77777777" w:rsidR="00144811" w:rsidRPr="002B0AD5" w:rsidRDefault="00144811" w:rsidP="000523F4">
      <w:pPr>
        <w:widowControl/>
        <w:numPr>
          <w:ilvl w:val="2"/>
          <w:numId w:val="7"/>
        </w:numPr>
        <w:autoSpaceDE/>
        <w:autoSpaceDN/>
        <w:jc w:val="both"/>
        <w:rPr>
          <w:sz w:val="24"/>
          <w:szCs w:val="24"/>
        </w:rPr>
      </w:pPr>
      <w:r w:rsidRPr="002B0AD5">
        <w:rPr>
          <w:sz w:val="24"/>
          <w:szCs w:val="24"/>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516A6459" w14:textId="77777777" w:rsidR="00144811" w:rsidRPr="002B0AD5" w:rsidRDefault="00144811" w:rsidP="000523F4">
      <w:pPr>
        <w:widowControl/>
        <w:numPr>
          <w:ilvl w:val="2"/>
          <w:numId w:val="7"/>
        </w:numPr>
        <w:autoSpaceDE/>
        <w:autoSpaceDN/>
        <w:jc w:val="both"/>
        <w:rPr>
          <w:sz w:val="24"/>
          <w:szCs w:val="24"/>
        </w:rPr>
      </w:pPr>
      <w:r w:rsidRPr="002B0AD5">
        <w:rPr>
          <w:sz w:val="24"/>
          <w:szCs w:val="24"/>
        </w:rPr>
        <w:lastRenderedPageBreak/>
        <w:t>Cumprir, além dos postulados legais vigentes de âmbito federal, estadual ou municipal, as normas de segurança do Contratante;</w:t>
      </w:r>
    </w:p>
    <w:p w14:paraId="79988A75" w14:textId="77777777" w:rsidR="0070659A" w:rsidRPr="002B0AD5" w:rsidRDefault="0070659A" w:rsidP="002B0AD5">
      <w:pPr>
        <w:widowControl/>
        <w:autoSpaceDE/>
        <w:autoSpaceDN/>
        <w:ind w:left="1135"/>
        <w:jc w:val="both"/>
        <w:rPr>
          <w:sz w:val="24"/>
          <w:szCs w:val="24"/>
        </w:rPr>
      </w:pPr>
    </w:p>
    <w:p w14:paraId="6C04A4C9" w14:textId="77777777" w:rsidR="00144811" w:rsidRPr="002B0AD5" w:rsidRDefault="00144811" w:rsidP="002B0AD5">
      <w:pPr>
        <w:pStyle w:val="Nivel01Titulo"/>
        <w:spacing w:before="0"/>
        <w:rPr>
          <w:rFonts w:cs="Arial"/>
          <w:i/>
          <w:iCs/>
          <w:color w:val="auto"/>
          <w:sz w:val="24"/>
          <w:szCs w:val="24"/>
        </w:rPr>
      </w:pPr>
      <w:bookmarkStart w:id="77" w:name="_Toc215660103"/>
      <w:r w:rsidRPr="002B0AD5">
        <w:rPr>
          <w:rFonts w:cs="Arial"/>
          <w:i/>
          <w:iCs/>
          <w:color w:val="auto"/>
          <w:sz w:val="24"/>
          <w:szCs w:val="24"/>
        </w:rPr>
        <w:t>CLÁUSULA NONA- OBRIGAÇÕES PERTINENTES À LGPD</w:t>
      </w:r>
      <w:bookmarkEnd w:id="77"/>
    </w:p>
    <w:p w14:paraId="09329DA5" w14:textId="77777777" w:rsidR="00144811" w:rsidRPr="002B0AD5" w:rsidRDefault="00144811" w:rsidP="000523F4">
      <w:pPr>
        <w:widowControl/>
        <w:numPr>
          <w:ilvl w:val="1"/>
          <w:numId w:val="18"/>
        </w:numPr>
        <w:tabs>
          <w:tab w:val="left" w:pos="709"/>
        </w:tabs>
        <w:autoSpaceDE/>
        <w:autoSpaceDN/>
        <w:ind w:left="851"/>
        <w:jc w:val="both"/>
        <w:rPr>
          <w:rFonts w:eastAsia="Arial Unicode MS"/>
          <w:i/>
          <w:iCs/>
          <w:sz w:val="24"/>
          <w:szCs w:val="24"/>
        </w:rPr>
      </w:pPr>
      <w:r w:rsidRPr="002B0AD5">
        <w:rPr>
          <w:rFonts w:eastAsia="Arial Unicode MS"/>
          <w:i/>
          <w:iCs/>
          <w:sz w:val="24"/>
          <w:szCs w:val="24"/>
        </w:rPr>
        <w:t xml:space="preserve">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75D688B2" w14:textId="77777777" w:rsidR="00144811" w:rsidRPr="002B0AD5" w:rsidRDefault="00144811" w:rsidP="000523F4">
      <w:pPr>
        <w:widowControl/>
        <w:numPr>
          <w:ilvl w:val="1"/>
          <w:numId w:val="18"/>
        </w:numPr>
        <w:tabs>
          <w:tab w:val="left" w:pos="709"/>
        </w:tabs>
        <w:autoSpaceDE/>
        <w:autoSpaceDN/>
        <w:ind w:left="851"/>
        <w:jc w:val="both"/>
        <w:rPr>
          <w:rFonts w:eastAsia="Arial Unicode MS"/>
          <w:i/>
          <w:iCs/>
          <w:sz w:val="24"/>
          <w:szCs w:val="24"/>
        </w:rPr>
      </w:pPr>
      <w:r w:rsidRPr="002B0AD5">
        <w:rPr>
          <w:rFonts w:eastAsia="Arial Unicode MS"/>
          <w:i/>
          <w:iCs/>
          <w:sz w:val="24"/>
          <w:szCs w:val="24"/>
        </w:rPr>
        <w:t xml:space="preserve">Os dados obtidos somente poderão ser utilizados para as finalidades que justificaram seu acesso e de acordo com a boa-fé e com os princípios do art. 6º da LGPD. </w:t>
      </w:r>
    </w:p>
    <w:p w14:paraId="424718FD" w14:textId="77777777" w:rsidR="00144811" w:rsidRPr="002B0AD5" w:rsidRDefault="00144811" w:rsidP="000523F4">
      <w:pPr>
        <w:widowControl/>
        <w:numPr>
          <w:ilvl w:val="1"/>
          <w:numId w:val="18"/>
        </w:numPr>
        <w:tabs>
          <w:tab w:val="left" w:pos="709"/>
        </w:tabs>
        <w:autoSpaceDE/>
        <w:autoSpaceDN/>
        <w:ind w:left="851"/>
        <w:jc w:val="both"/>
        <w:rPr>
          <w:rFonts w:eastAsia="Arial Unicode MS"/>
          <w:i/>
          <w:iCs/>
          <w:sz w:val="24"/>
          <w:szCs w:val="24"/>
        </w:rPr>
      </w:pPr>
      <w:r w:rsidRPr="002B0AD5">
        <w:rPr>
          <w:rFonts w:eastAsia="Arial Unicode MS"/>
          <w:i/>
          <w:iCs/>
          <w:sz w:val="24"/>
          <w:szCs w:val="24"/>
        </w:rPr>
        <w:t>É vedado o compartilhamento com terceiros dos dados obtidos fora das hipóteses permitidas em Lei.</w:t>
      </w:r>
    </w:p>
    <w:p w14:paraId="3C96735C" w14:textId="77777777" w:rsidR="00144811" w:rsidRPr="002B0AD5" w:rsidRDefault="00144811" w:rsidP="000523F4">
      <w:pPr>
        <w:widowControl/>
        <w:numPr>
          <w:ilvl w:val="1"/>
          <w:numId w:val="18"/>
        </w:numPr>
        <w:tabs>
          <w:tab w:val="left" w:pos="709"/>
        </w:tabs>
        <w:autoSpaceDE/>
        <w:autoSpaceDN/>
        <w:ind w:left="851"/>
        <w:jc w:val="both"/>
        <w:rPr>
          <w:rFonts w:eastAsia="Arial Unicode MS"/>
          <w:i/>
          <w:iCs/>
          <w:sz w:val="24"/>
          <w:szCs w:val="24"/>
        </w:rPr>
      </w:pPr>
      <w:r w:rsidRPr="002B0AD5">
        <w:rPr>
          <w:rFonts w:eastAsia="Arial Unicode MS"/>
          <w:i/>
          <w:iCs/>
          <w:sz w:val="24"/>
          <w:szCs w:val="24"/>
        </w:rPr>
        <w:t xml:space="preserve">A Administração deverá ser informada no prazo de 5 (cinco) dias úteis sobre todos os contratos de </w:t>
      </w:r>
      <w:proofErr w:type="spellStart"/>
      <w:r w:rsidRPr="002B0AD5">
        <w:rPr>
          <w:rFonts w:eastAsia="Arial Unicode MS"/>
          <w:i/>
          <w:iCs/>
          <w:sz w:val="24"/>
          <w:szCs w:val="24"/>
        </w:rPr>
        <w:t>suboperação</w:t>
      </w:r>
      <w:proofErr w:type="spellEnd"/>
      <w:r w:rsidRPr="002B0AD5">
        <w:rPr>
          <w:rFonts w:eastAsia="Arial Unicode MS"/>
          <w:i/>
          <w:iCs/>
          <w:sz w:val="24"/>
          <w:szCs w:val="24"/>
        </w:rPr>
        <w:t xml:space="preserve"> firmados ou que venham a ser celebrados pelo Contratado. </w:t>
      </w:r>
    </w:p>
    <w:p w14:paraId="72D454E7" w14:textId="77777777" w:rsidR="00144811" w:rsidRPr="002B0AD5" w:rsidRDefault="00144811" w:rsidP="000523F4">
      <w:pPr>
        <w:widowControl/>
        <w:numPr>
          <w:ilvl w:val="1"/>
          <w:numId w:val="18"/>
        </w:numPr>
        <w:tabs>
          <w:tab w:val="left" w:pos="709"/>
        </w:tabs>
        <w:autoSpaceDE/>
        <w:autoSpaceDN/>
        <w:ind w:left="851"/>
        <w:jc w:val="both"/>
        <w:rPr>
          <w:rFonts w:eastAsia="Arial Unicode MS"/>
          <w:i/>
          <w:iCs/>
          <w:sz w:val="24"/>
          <w:szCs w:val="24"/>
        </w:rPr>
      </w:pPr>
      <w:r w:rsidRPr="002B0AD5">
        <w:rPr>
          <w:rFonts w:eastAsia="Arial Unicode MS"/>
          <w:i/>
          <w:iCs/>
          <w:sz w:val="24"/>
          <w:szCs w:val="24"/>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56CA22DE" w14:textId="77777777" w:rsidR="00144811" w:rsidRPr="002B0AD5" w:rsidRDefault="00144811" w:rsidP="000523F4">
      <w:pPr>
        <w:widowControl/>
        <w:numPr>
          <w:ilvl w:val="1"/>
          <w:numId w:val="18"/>
        </w:numPr>
        <w:tabs>
          <w:tab w:val="left" w:pos="709"/>
        </w:tabs>
        <w:autoSpaceDE/>
        <w:autoSpaceDN/>
        <w:ind w:left="851"/>
        <w:jc w:val="both"/>
        <w:rPr>
          <w:rFonts w:eastAsia="Arial Unicode MS"/>
          <w:i/>
          <w:iCs/>
          <w:sz w:val="24"/>
          <w:szCs w:val="24"/>
        </w:rPr>
      </w:pPr>
      <w:r w:rsidRPr="002B0AD5">
        <w:rPr>
          <w:rFonts w:eastAsia="Arial Unicode MS"/>
          <w:i/>
          <w:iCs/>
          <w:sz w:val="24"/>
          <w:szCs w:val="24"/>
        </w:rPr>
        <w:t xml:space="preserve">É dever do contratado orientar e treinar seus empregados sobre os deveres, requisitos e responsabilidades decorrentes da LGPD. </w:t>
      </w:r>
    </w:p>
    <w:p w14:paraId="23A88FB8" w14:textId="77777777" w:rsidR="00144811" w:rsidRPr="002B0AD5" w:rsidRDefault="00144811" w:rsidP="000523F4">
      <w:pPr>
        <w:widowControl/>
        <w:numPr>
          <w:ilvl w:val="1"/>
          <w:numId w:val="18"/>
        </w:numPr>
        <w:tabs>
          <w:tab w:val="left" w:pos="709"/>
        </w:tabs>
        <w:autoSpaceDE/>
        <w:autoSpaceDN/>
        <w:ind w:left="851"/>
        <w:jc w:val="both"/>
        <w:rPr>
          <w:rFonts w:eastAsia="Arial Unicode MS"/>
          <w:i/>
          <w:iCs/>
          <w:sz w:val="24"/>
          <w:szCs w:val="24"/>
        </w:rPr>
      </w:pPr>
      <w:r w:rsidRPr="002B0AD5">
        <w:rPr>
          <w:rFonts w:eastAsia="Arial Unicode MS"/>
          <w:i/>
          <w:iCs/>
          <w:sz w:val="24"/>
          <w:szCs w:val="24"/>
        </w:rPr>
        <w:t xml:space="preserve">O Contratado deverá exigir de </w:t>
      </w:r>
      <w:proofErr w:type="spellStart"/>
      <w:r w:rsidRPr="002B0AD5">
        <w:rPr>
          <w:rFonts w:eastAsia="Arial Unicode MS"/>
          <w:i/>
          <w:iCs/>
          <w:sz w:val="24"/>
          <w:szCs w:val="24"/>
        </w:rPr>
        <w:t>suboperadores</w:t>
      </w:r>
      <w:proofErr w:type="spellEnd"/>
      <w:r w:rsidRPr="002B0AD5">
        <w:rPr>
          <w:rFonts w:eastAsia="Arial Unicode MS"/>
          <w:i/>
          <w:iCs/>
          <w:sz w:val="24"/>
          <w:szCs w:val="24"/>
        </w:rPr>
        <w:t xml:space="preserve"> e subcontratados o cumprimento dos deveres da presente cláusula, permanecendo integralmente responsável por garantir sua observância.</w:t>
      </w:r>
    </w:p>
    <w:p w14:paraId="149E3CFE" w14:textId="77777777" w:rsidR="00144811" w:rsidRPr="002B0AD5" w:rsidRDefault="00144811" w:rsidP="000523F4">
      <w:pPr>
        <w:widowControl/>
        <w:numPr>
          <w:ilvl w:val="1"/>
          <w:numId w:val="18"/>
        </w:numPr>
        <w:tabs>
          <w:tab w:val="left" w:pos="709"/>
        </w:tabs>
        <w:autoSpaceDE/>
        <w:autoSpaceDN/>
        <w:ind w:left="851"/>
        <w:jc w:val="both"/>
        <w:rPr>
          <w:rFonts w:eastAsia="Arial Unicode MS"/>
          <w:i/>
          <w:iCs/>
          <w:sz w:val="24"/>
          <w:szCs w:val="24"/>
        </w:rPr>
      </w:pPr>
      <w:r w:rsidRPr="002B0AD5">
        <w:rPr>
          <w:rFonts w:eastAsia="Arial Unicode MS"/>
          <w:i/>
          <w:iCs/>
          <w:sz w:val="24"/>
          <w:szCs w:val="24"/>
        </w:rPr>
        <w:t xml:space="preserve">O Contratante poderá realizar diligência para aferir o cumprimento dessa cláusula, devendo o Contratado atender prontamente eventuais pedidos de comprovação formulados. </w:t>
      </w:r>
    </w:p>
    <w:p w14:paraId="1596AA20" w14:textId="77777777" w:rsidR="00144811" w:rsidRPr="002B0AD5" w:rsidRDefault="00144811" w:rsidP="000523F4">
      <w:pPr>
        <w:widowControl/>
        <w:numPr>
          <w:ilvl w:val="1"/>
          <w:numId w:val="18"/>
        </w:numPr>
        <w:tabs>
          <w:tab w:val="left" w:pos="709"/>
        </w:tabs>
        <w:autoSpaceDE/>
        <w:autoSpaceDN/>
        <w:ind w:left="851"/>
        <w:jc w:val="both"/>
        <w:rPr>
          <w:rFonts w:eastAsia="Arial Unicode MS"/>
          <w:i/>
          <w:iCs/>
          <w:sz w:val="24"/>
          <w:szCs w:val="24"/>
        </w:rPr>
      </w:pPr>
      <w:r w:rsidRPr="002B0AD5">
        <w:rPr>
          <w:rFonts w:eastAsia="Arial Unicode MS"/>
          <w:i/>
          <w:iCs/>
          <w:sz w:val="24"/>
          <w:szCs w:val="24"/>
        </w:rPr>
        <w:t xml:space="preserve">O Contratado deverá prestar, no prazo fixado pelo Contratante, prorrogável justificadamente, quaisquer informações acerca dos dados pessoais para cumprimento da LGPD, inclusive quanto a eventual descarte realizado. </w:t>
      </w:r>
    </w:p>
    <w:p w14:paraId="50095CE6" w14:textId="77777777" w:rsidR="00144811" w:rsidRPr="002B0AD5" w:rsidRDefault="00144811" w:rsidP="000523F4">
      <w:pPr>
        <w:widowControl/>
        <w:numPr>
          <w:ilvl w:val="1"/>
          <w:numId w:val="18"/>
        </w:numPr>
        <w:tabs>
          <w:tab w:val="left" w:pos="709"/>
        </w:tabs>
        <w:autoSpaceDE/>
        <w:autoSpaceDN/>
        <w:ind w:left="851" w:hanging="425"/>
        <w:jc w:val="both"/>
        <w:rPr>
          <w:rFonts w:eastAsia="Arial Unicode MS"/>
          <w:i/>
          <w:iCs/>
          <w:sz w:val="24"/>
          <w:szCs w:val="24"/>
        </w:rPr>
      </w:pPr>
      <w:r w:rsidRPr="002B0AD5">
        <w:rPr>
          <w:rFonts w:eastAsia="Arial Unicode MS"/>
          <w:i/>
          <w:iCs/>
          <w:sz w:val="24"/>
          <w:szCs w:val="24"/>
        </w:rPr>
        <w:t xml:space="preserve">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  </w:t>
      </w:r>
    </w:p>
    <w:p w14:paraId="123DC424" w14:textId="77777777" w:rsidR="00144811" w:rsidRPr="002B0AD5" w:rsidRDefault="00144811" w:rsidP="000523F4">
      <w:pPr>
        <w:widowControl/>
        <w:numPr>
          <w:ilvl w:val="2"/>
          <w:numId w:val="18"/>
        </w:numPr>
        <w:autoSpaceDE/>
        <w:autoSpaceDN/>
        <w:ind w:left="1560"/>
        <w:jc w:val="both"/>
        <w:rPr>
          <w:rFonts w:eastAsia="Arial Unicode MS"/>
          <w:i/>
          <w:iCs/>
          <w:sz w:val="24"/>
          <w:szCs w:val="24"/>
        </w:rPr>
      </w:pPr>
      <w:r w:rsidRPr="002B0AD5">
        <w:rPr>
          <w:rFonts w:eastAsia="Arial Unicode MS"/>
          <w:i/>
          <w:iCs/>
          <w:sz w:val="24"/>
          <w:szCs w:val="24"/>
        </w:rPr>
        <w:t xml:space="preserve">Os referidos bancos de dados devem ser desenvolvidos em formato interoperável, a fim de garantir a reutilização desses dados pela Administração nas hipóteses previstas na LGPD. </w:t>
      </w:r>
    </w:p>
    <w:p w14:paraId="669A51B9" w14:textId="77777777" w:rsidR="00144811" w:rsidRPr="002B0AD5" w:rsidRDefault="00144811" w:rsidP="000523F4">
      <w:pPr>
        <w:widowControl/>
        <w:numPr>
          <w:ilvl w:val="1"/>
          <w:numId w:val="18"/>
        </w:numPr>
        <w:tabs>
          <w:tab w:val="left" w:pos="709"/>
        </w:tabs>
        <w:autoSpaceDE/>
        <w:autoSpaceDN/>
        <w:ind w:left="851" w:hanging="425"/>
        <w:jc w:val="both"/>
        <w:rPr>
          <w:rFonts w:eastAsia="Arial Unicode MS"/>
          <w:i/>
          <w:iCs/>
          <w:sz w:val="24"/>
          <w:szCs w:val="24"/>
        </w:rPr>
      </w:pPr>
      <w:r w:rsidRPr="002B0AD5">
        <w:rPr>
          <w:rFonts w:eastAsia="Arial Unicode MS"/>
          <w:i/>
          <w:iCs/>
          <w:sz w:val="24"/>
          <w:szCs w:val="24"/>
        </w:rPr>
        <w:t xml:space="preserve">O contrato está sujeito a ser alterado nos procedimentos pertinentes ao tratamento de dados pessoais, quando indicado pela autoridade competente, em especial a ANPD por meio de opiniões técnicas ou recomendações, editadas na forma da LGPD. </w:t>
      </w:r>
    </w:p>
    <w:p w14:paraId="493E0C56" w14:textId="77777777" w:rsidR="00144811" w:rsidRPr="002B0AD5" w:rsidRDefault="00144811" w:rsidP="000523F4">
      <w:pPr>
        <w:widowControl/>
        <w:numPr>
          <w:ilvl w:val="1"/>
          <w:numId w:val="18"/>
        </w:numPr>
        <w:tabs>
          <w:tab w:val="left" w:pos="709"/>
        </w:tabs>
        <w:autoSpaceDE/>
        <w:autoSpaceDN/>
        <w:ind w:left="851" w:hanging="425"/>
        <w:jc w:val="both"/>
        <w:rPr>
          <w:rFonts w:eastAsia="Arial Unicode MS"/>
          <w:i/>
          <w:iCs/>
          <w:sz w:val="24"/>
          <w:szCs w:val="24"/>
        </w:rPr>
      </w:pPr>
      <w:r w:rsidRPr="002B0AD5">
        <w:rPr>
          <w:rFonts w:eastAsia="Arial Unicode MS"/>
          <w:i/>
          <w:iCs/>
          <w:sz w:val="24"/>
          <w:szCs w:val="24"/>
        </w:rPr>
        <w:lastRenderedPageBreak/>
        <w:t xml:space="preserve">Os contratos e convênios de que trata o § 1º do art. 26 da LGPD deverão ser comunicados à autoridade nacional. </w:t>
      </w:r>
    </w:p>
    <w:p w14:paraId="6C6C08D2" w14:textId="77777777" w:rsidR="0070659A" w:rsidRPr="002B0AD5" w:rsidRDefault="0070659A" w:rsidP="002B0AD5">
      <w:pPr>
        <w:widowControl/>
        <w:tabs>
          <w:tab w:val="left" w:pos="709"/>
        </w:tabs>
        <w:autoSpaceDE/>
        <w:autoSpaceDN/>
        <w:ind w:left="851"/>
        <w:jc w:val="both"/>
        <w:rPr>
          <w:rFonts w:eastAsia="Arial Unicode MS"/>
          <w:i/>
          <w:iCs/>
          <w:sz w:val="24"/>
          <w:szCs w:val="24"/>
        </w:rPr>
      </w:pPr>
    </w:p>
    <w:p w14:paraId="079B485E" w14:textId="77777777" w:rsidR="00144811" w:rsidRPr="002B0AD5" w:rsidRDefault="00144811" w:rsidP="002B0AD5">
      <w:pPr>
        <w:pStyle w:val="Nivel01Titulo"/>
        <w:spacing w:before="0"/>
        <w:rPr>
          <w:rFonts w:cs="Arial"/>
          <w:color w:val="auto"/>
          <w:sz w:val="24"/>
          <w:szCs w:val="24"/>
        </w:rPr>
      </w:pPr>
      <w:bookmarkStart w:id="78" w:name="_Toc215660104"/>
      <w:r w:rsidRPr="002B0AD5">
        <w:rPr>
          <w:rFonts w:cs="Arial"/>
          <w:color w:val="auto"/>
          <w:sz w:val="24"/>
          <w:szCs w:val="24"/>
        </w:rPr>
        <w:t>CLÁUSULA DÉCIMA – GARANTIA DE EXECUÇÃO (art. 92, XII e XIII)</w:t>
      </w:r>
      <w:bookmarkEnd w:id="78"/>
    </w:p>
    <w:p w14:paraId="6B33FD29" w14:textId="77777777" w:rsidR="00144811" w:rsidRPr="002B0AD5" w:rsidRDefault="00144811" w:rsidP="000523F4">
      <w:pPr>
        <w:widowControl/>
        <w:numPr>
          <w:ilvl w:val="1"/>
          <w:numId w:val="7"/>
        </w:numPr>
        <w:autoSpaceDE/>
        <w:autoSpaceDN/>
        <w:ind w:left="425"/>
        <w:jc w:val="both"/>
        <w:rPr>
          <w:i/>
          <w:sz w:val="24"/>
          <w:szCs w:val="24"/>
        </w:rPr>
      </w:pPr>
      <w:r w:rsidRPr="002B0AD5">
        <w:rPr>
          <w:i/>
          <w:sz w:val="24"/>
          <w:szCs w:val="24"/>
        </w:rPr>
        <w:t>Não haverá exigência de garantia contratual da execução.</w:t>
      </w:r>
    </w:p>
    <w:p w14:paraId="448404E1" w14:textId="77777777" w:rsidR="0070659A" w:rsidRPr="002B0AD5" w:rsidRDefault="0070659A" w:rsidP="002B0AD5">
      <w:pPr>
        <w:widowControl/>
        <w:autoSpaceDE/>
        <w:autoSpaceDN/>
        <w:ind w:left="425"/>
        <w:jc w:val="both"/>
        <w:rPr>
          <w:i/>
          <w:sz w:val="24"/>
          <w:szCs w:val="24"/>
        </w:rPr>
      </w:pPr>
    </w:p>
    <w:p w14:paraId="17BC16AA" w14:textId="77777777" w:rsidR="00144811" w:rsidRPr="002B0AD5" w:rsidRDefault="00144811" w:rsidP="002B0AD5">
      <w:pPr>
        <w:pStyle w:val="Nivel01Titulo"/>
        <w:spacing w:before="0"/>
        <w:rPr>
          <w:rFonts w:cs="Arial"/>
          <w:color w:val="auto"/>
          <w:sz w:val="24"/>
          <w:szCs w:val="24"/>
        </w:rPr>
      </w:pPr>
      <w:bookmarkStart w:id="79" w:name="_Toc215660105"/>
      <w:r w:rsidRPr="002B0AD5">
        <w:rPr>
          <w:rFonts w:cs="Arial"/>
          <w:color w:val="auto"/>
          <w:sz w:val="24"/>
          <w:szCs w:val="24"/>
        </w:rPr>
        <w:t>CLÁUSULA DÉCIMA PRIMEIRA – INFRAÇÕES E SANÇÕES ADMINISTRATIVAS (art. 92, XIV)</w:t>
      </w:r>
      <w:bookmarkEnd w:id="79"/>
    </w:p>
    <w:p w14:paraId="25BE32F4" w14:textId="77777777" w:rsidR="00144811" w:rsidRPr="002B0AD5" w:rsidRDefault="00144811" w:rsidP="000523F4">
      <w:pPr>
        <w:widowControl/>
        <w:numPr>
          <w:ilvl w:val="1"/>
          <w:numId w:val="7"/>
        </w:numPr>
        <w:autoSpaceDE/>
        <w:autoSpaceDN/>
        <w:ind w:left="425"/>
        <w:jc w:val="both"/>
        <w:rPr>
          <w:sz w:val="24"/>
          <w:szCs w:val="24"/>
        </w:rPr>
      </w:pPr>
      <w:r w:rsidRPr="002B0AD5">
        <w:rPr>
          <w:sz w:val="24"/>
          <w:szCs w:val="24"/>
        </w:rPr>
        <w:t>Comete infração administrativa, nos termos da Lei nº 14.133, de 2021, o Contratado que:</w:t>
      </w:r>
    </w:p>
    <w:p w14:paraId="0CB58127" w14:textId="77777777" w:rsidR="00144811" w:rsidRPr="002B0AD5" w:rsidRDefault="00144811" w:rsidP="000523F4">
      <w:pPr>
        <w:pStyle w:val="PargrafodaLista1"/>
        <w:numPr>
          <w:ilvl w:val="2"/>
          <w:numId w:val="13"/>
        </w:numPr>
        <w:ind w:right="-30"/>
        <w:jc w:val="both"/>
        <w:rPr>
          <w:rFonts w:ascii="Arial" w:hAnsi="Arial" w:cs="Arial"/>
        </w:rPr>
      </w:pPr>
      <w:r w:rsidRPr="002B0AD5">
        <w:rPr>
          <w:rFonts w:ascii="Arial" w:hAnsi="Arial" w:cs="Arial"/>
        </w:rPr>
        <w:t>der causa à inexecução parcial do contrato;</w:t>
      </w:r>
    </w:p>
    <w:p w14:paraId="2A2865B9" w14:textId="77777777" w:rsidR="00144811" w:rsidRPr="002B0AD5" w:rsidRDefault="00144811" w:rsidP="000523F4">
      <w:pPr>
        <w:pStyle w:val="PargrafodaLista1"/>
        <w:numPr>
          <w:ilvl w:val="2"/>
          <w:numId w:val="13"/>
        </w:numPr>
        <w:ind w:right="-30"/>
        <w:jc w:val="both"/>
        <w:rPr>
          <w:rFonts w:ascii="Arial" w:hAnsi="Arial" w:cs="Arial"/>
        </w:rPr>
      </w:pPr>
      <w:r w:rsidRPr="002B0AD5">
        <w:rPr>
          <w:rFonts w:ascii="Arial" w:hAnsi="Arial" w:cs="Arial"/>
        </w:rPr>
        <w:t>der causa à inexecução parcial do contrato que cause grave dano à Administração ou ao funcionamento dos serviços públicos ou ao interesse coletivo;</w:t>
      </w:r>
    </w:p>
    <w:p w14:paraId="6AD338A8" w14:textId="77777777" w:rsidR="00144811" w:rsidRPr="002B0AD5" w:rsidRDefault="00144811" w:rsidP="000523F4">
      <w:pPr>
        <w:pStyle w:val="PargrafodaLista1"/>
        <w:numPr>
          <w:ilvl w:val="2"/>
          <w:numId w:val="13"/>
        </w:numPr>
        <w:ind w:right="-30"/>
        <w:jc w:val="both"/>
        <w:rPr>
          <w:rFonts w:ascii="Arial" w:hAnsi="Arial" w:cs="Arial"/>
        </w:rPr>
      </w:pPr>
      <w:r w:rsidRPr="002B0AD5">
        <w:rPr>
          <w:rFonts w:ascii="Arial" w:hAnsi="Arial" w:cs="Arial"/>
        </w:rPr>
        <w:t>der causa à inexecução total do contrato;</w:t>
      </w:r>
    </w:p>
    <w:p w14:paraId="443165B0" w14:textId="77777777" w:rsidR="00144811" w:rsidRPr="002B0AD5" w:rsidRDefault="00144811" w:rsidP="000523F4">
      <w:pPr>
        <w:pStyle w:val="PargrafodaLista1"/>
        <w:numPr>
          <w:ilvl w:val="2"/>
          <w:numId w:val="13"/>
        </w:numPr>
        <w:ind w:right="-30"/>
        <w:jc w:val="both"/>
        <w:rPr>
          <w:rFonts w:ascii="Arial" w:hAnsi="Arial" w:cs="Arial"/>
        </w:rPr>
      </w:pPr>
      <w:r w:rsidRPr="002B0AD5">
        <w:rPr>
          <w:rFonts w:ascii="Arial" w:hAnsi="Arial" w:cs="Arial"/>
        </w:rPr>
        <w:t>deixar de entregar a documentação exigida para o certame;</w:t>
      </w:r>
    </w:p>
    <w:p w14:paraId="3616F711" w14:textId="77777777" w:rsidR="00144811" w:rsidRPr="002B0AD5" w:rsidRDefault="00144811" w:rsidP="000523F4">
      <w:pPr>
        <w:pStyle w:val="PargrafodaLista1"/>
        <w:numPr>
          <w:ilvl w:val="2"/>
          <w:numId w:val="13"/>
        </w:numPr>
        <w:ind w:right="-30"/>
        <w:jc w:val="both"/>
        <w:rPr>
          <w:rFonts w:ascii="Arial" w:hAnsi="Arial" w:cs="Arial"/>
        </w:rPr>
      </w:pPr>
      <w:r w:rsidRPr="002B0AD5">
        <w:rPr>
          <w:rFonts w:ascii="Arial" w:hAnsi="Arial" w:cs="Arial"/>
        </w:rPr>
        <w:t>não manter a proposta, salvo em decorrência de fato superveniente devidamente justificado;</w:t>
      </w:r>
    </w:p>
    <w:p w14:paraId="2A1110C2" w14:textId="77777777" w:rsidR="00144811" w:rsidRPr="002B0AD5" w:rsidRDefault="00144811" w:rsidP="000523F4">
      <w:pPr>
        <w:pStyle w:val="PargrafodaLista1"/>
        <w:numPr>
          <w:ilvl w:val="2"/>
          <w:numId w:val="13"/>
        </w:numPr>
        <w:ind w:right="-30"/>
        <w:jc w:val="both"/>
        <w:rPr>
          <w:rFonts w:ascii="Arial" w:hAnsi="Arial" w:cs="Arial"/>
        </w:rPr>
      </w:pPr>
      <w:r w:rsidRPr="002B0AD5">
        <w:rPr>
          <w:rFonts w:ascii="Arial" w:hAnsi="Arial" w:cs="Arial"/>
        </w:rPr>
        <w:t>não celebrar o contrato ou não entregar a documentação exigida para a contratação, quando convocado dentro do prazo de validade de sua proposta;</w:t>
      </w:r>
    </w:p>
    <w:p w14:paraId="6BBCA430" w14:textId="77777777" w:rsidR="00144811" w:rsidRPr="002B0AD5" w:rsidRDefault="00144811" w:rsidP="000523F4">
      <w:pPr>
        <w:pStyle w:val="PargrafodaLista1"/>
        <w:numPr>
          <w:ilvl w:val="2"/>
          <w:numId w:val="13"/>
        </w:numPr>
        <w:ind w:right="-30"/>
        <w:jc w:val="both"/>
        <w:rPr>
          <w:rFonts w:ascii="Arial" w:hAnsi="Arial" w:cs="Arial"/>
        </w:rPr>
      </w:pPr>
      <w:r w:rsidRPr="002B0AD5">
        <w:rPr>
          <w:rFonts w:ascii="Arial" w:hAnsi="Arial" w:cs="Arial"/>
        </w:rPr>
        <w:t>ensejar o retardamento da execução ou da entrega do objeto da contratação sem motivo justificado;</w:t>
      </w:r>
    </w:p>
    <w:p w14:paraId="3EF3AABE" w14:textId="77777777" w:rsidR="00144811" w:rsidRPr="002B0AD5" w:rsidRDefault="00144811" w:rsidP="000523F4">
      <w:pPr>
        <w:pStyle w:val="PargrafodaLista1"/>
        <w:numPr>
          <w:ilvl w:val="2"/>
          <w:numId w:val="13"/>
        </w:numPr>
        <w:ind w:right="-30"/>
        <w:jc w:val="both"/>
        <w:rPr>
          <w:rFonts w:ascii="Arial" w:hAnsi="Arial" w:cs="Arial"/>
        </w:rPr>
      </w:pPr>
      <w:r w:rsidRPr="002B0AD5">
        <w:rPr>
          <w:rFonts w:ascii="Arial" w:hAnsi="Arial" w:cs="Arial"/>
        </w:rPr>
        <w:t>apresentar declaração ou documentação falsa exigida para o certame ou prestar declaração falsa durante a dispensa eletrônica ou execução do contrato;</w:t>
      </w:r>
    </w:p>
    <w:p w14:paraId="24EA04AE" w14:textId="77777777" w:rsidR="00144811" w:rsidRPr="002B0AD5" w:rsidRDefault="00144811" w:rsidP="000523F4">
      <w:pPr>
        <w:pStyle w:val="PargrafodaLista1"/>
        <w:numPr>
          <w:ilvl w:val="2"/>
          <w:numId w:val="13"/>
        </w:numPr>
        <w:ind w:right="-30"/>
        <w:jc w:val="both"/>
        <w:rPr>
          <w:rFonts w:ascii="Arial" w:hAnsi="Arial" w:cs="Arial"/>
        </w:rPr>
      </w:pPr>
      <w:r w:rsidRPr="002B0AD5">
        <w:rPr>
          <w:rFonts w:ascii="Arial" w:hAnsi="Arial" w:cs="Arial"/>
        </w:rPr>
        <w:t>fraudar a contratação ou praticar ato fraudulento na execução do contrato;</w:t>
      </w:r>
    </w:p>
    <w:p w14:paraId="40C24FE4" w14:textId="77777777" w:rsidR="00144811" w:rsidRPr="002B0AD5" w:rsidRDefault="00144811" w:rsidP="000523F4">
      <w:pPr>
        <w:pStyle w:val="PargrafodaLista1"/>
        <w:numPr>
          <w:ilvl w:val="2"/>
          <w:numId w:val="13"/>
        </w:numPr>
        <w:ind w:right="-30"/>
        <w:jc w:val="both"/>
        <w:rPr>
          <w:rFonts w:ascii="Arial" w:hAnsi="Arial" w:cs="Arial"/>
        </w:rPr>
      </w:pPr>
      <w:r w:rsidRPr="002B0AD5">
        <w:rPr>
          <w:rFonts w:ascii="Arial" w:hAnsi="Arial" w:cs="Arial"/>
        </w:rPr>
        <w:t>comportar-se de modo inidôneo ou cometer fraude de qualquer natureza;</w:t>
      </w:r>
    </w:p>
    <w:p w14:paraId="797FBF02" w14:textId="77777777" w:rsidR="00144811" w:rsidRPr="002B0AD5" w:rsidRDefault="00144811" w:rsidP="000523F4">
      <w:pPr>
        <w:pStyle w:val="PargrafodaLista1"/>
        <w:numPr>
          <w:ilvl w:val="2"/>
          <w:numId w:val="13"/>
        </w:numPr>
        <w:ind w:right="-30"/>
        <w:jc w:val="both"/>
        <w:rPr>
          <w:rFonts w:ascii="Arial" w:hAnsi="Arial" w:cs="Arial"/>
        </w:rPr>
      </w:pPr>
      <w:r w:rsidRPr="002B0AD5">
        <w:rPr>
          <w:rFonts w:ascii="Arial" w:hAnsi="Arial" w:cs="Arial"/>
        </w:rPr>
        <w:t>praticar atos ilícitos com vistas a frustrar os objetivos da contratação;</w:t>
      </w:r>
    </w:p>
    <w:p w14:paraId="34CFA01F" w14:textId="77777777" w:rsidR="00144811" w:rsidRPr="002B0AD5" w:rsidRDefault="00144811" w:rsidP="000523F4">
      <w:pPr>
        <w:pStyle w:val="PargrafodaLista1"/>
        <w:numPr>
          <w:ilvl w:val="2"/>
          <w:numId w:val="13"/>
        </w:numPr>
        <w:ind w:right="-30"/>
        <w:jc w:val="both"/>
        <w:rPr>
          <w:rFonts w:ascii="Arial" w:hAnsi="Arial" w:cs="Arial"/>
        </w:rPr>
      </w:pPr>
      <w:r w:rsidRPr="002B0AD5">
        <w:rPr>
          <w:rFonts w:ascii="Arial" w:hAnsi="Arial" w:cs="Arial"/>
        </w:rPr>
        <w:t>praticar ato lesivo previsto no art. 5º da Lei nº 12.846, de 1º de agosto de 2013.</w:t>
      </w:r>
    </w:p>
    <w:p w14:paraId="1C3E8A6C" w14:textId="77777777" w:rsidR="00144811" w:rsidRPr="002B0AD5" w:rsidRDefault="00144811" w:rsidP="000523F4">
      <w:pPr>
        <w:widowControl/>
        <w:numPr>
          <w:ilvl w:val="1"/>
          <w:numId w:val="7"/>
        </w:numPr>
        <w:autoSpaceDE/>
        <w:autoSpaceDN/>
        <w:ind w:left="425"/>
        <w:jc w:val="both"/>
        <w:rPr>
          <w:sz w:val="24"/>
          <w:szCs w:val="24"/>
        </w:rPr>
      </w:pPr>
      <w:r w:rsidRPr="002B0AD5">
        <w:rPr>
          <w:sz w:val="24"/>
          <w:szCs w:val="24"/>
        </w:rPr>
        <w:t>Serão aplicadas ao responsável pelas infrações administrativas acima descritas as seguintes sanções:</w:t>
      </w:r>
    </w:p>
    <w:p w14:paraId="26511DD0" w14:textId="77777777" w:rsidR="00144811" w:rsidRPr="002B0AD5" w:rsidRDefault="00144811" w:rsidP="000523F4">
      <w:pPr>
        <w:widowControl/>
        <w:numPr>
          <w:ilvl w:val="2"/>
          <w:numId w:val="14"/>
        </w:numPr>
        <w:autoSpaceDE/>
        <w:autoSpaceDN/>
        <w:jc w:val="both"/>
        <w:rPr>
          <w:sz w:val="24"/>
          <w:szCs w:val="24"/>
        </w:rPr>
      </w:pPr>
      <w:r w:rsidRPr="002B0AD5">
        <w:rPr>
          <w:b/>
          <w:bCs/>
          <w:sz w:val="24"/>
          <w:szCs w:val="24"/>
        </w:rPr>
        <w:t>Advertência</w:t>
      </w:r>
      <w:r w:rsidRPr="002B0AD5">
        <w:rPr>
          <w:sz w:val="24"/>
          <w:szCs w:val="24"/>
        </w:rPr>
        <w:t>, quando o Contratado der causa à inexecução parcial do contrato, sempre que não se justificar a imposição de penalidade mais grave (art. 156, §2º, da Lei);</w:t>
      </w:r>
    </w:p>
    <w:p w14:paraId="10F18078" w14:textId="77777777" w:rsidR="00144811" w:rsidRPr="002B0AD5" w:rsidRDefault="00144811" w:rsidP="000523F4">
      <w:pPr>
        <w:widowControl/>
        <w:numPr>
          <w:ilvl w:val="2"/>
          <w:numId w:val="14"/>
        </w:numPr>
        <w:autoSpaceDE/>
        <w:autoSpaceDN/>
        <w:jc w:val="both"/>
        <w:rPr>
          <w:sz w:val="24"/>
          <w:szCs w:val="24"/>
        </w:rPr>
      </w:pPr>
      <w:r w:rsidRPr="002B0AD5">
        <w:rPr>
          <w:b/>
          <w:bCs/>
          <w:sz w:val="24"/>
          <w:szCs w:val="24"/>
        </w:rPr>
        <w:t>Impedimento de licitar e contratar</w:t>
      </w:r>
      <w:r w:rsidRPr="002B0AD5">
        <w:rPr>
          <w:sz w:val="24"/>
          <w:szCs w:val="24"/>
        </w:rPr>
        <w:t>, quando praticadas as condutas descritas nas alíneas b, c, d, e, f e g do subitem acima deste Contrato, sempre que não se justificar a imposição de penalidade mais grave (art. 156, §4º, da Lei);</w:t>
      </w:r>
    </w:p>
    <w:p w14:paraId="1BDA2F26" w14:textId="77777777" w:rsidR="00144811" w:rsidRPr="002B0AD5" w:rsidRDefault="00144811" w:rsidP="000523F4">
      <w:pPr>
        <w:widowControl/>
        <w:numPr>
          <w:ilvl w:val="2"/>
          <w:numId w:val="14"/>
        </w:numPr>
        <w:autoSpaceDE/>
        <w:autoSpaceDN/>
        <w:jc w:val="both"/>
        <w:rPr>
          <w:sz w:val="24"/>
          <w:szCs w:val="24"/>
        </w:rPr>
      </w:pPr>
      <w:r w:rsidRPr="002B0AD5">
        <w:rPr>
          <w:b/>
          <w:bCs/>
          <w:sz w:val="24"/>
          <w:szCs w:val="24"/>
        </w:rPr>
        <w:t>Declaração de inidoneidade para licitar e contratar</w:t>
      </w:r>
      <w:r w:rsidRPr="002B0AD5">
        <w:rPr>
          <w:sz w:val="24"/>
          <w:szCs w:val="24"/>
        </w:rPr>
        <w:t>, quando praticadas as condutas descritas nas alíneas h, i, j, k e l do subitem acima deste Contrato, bem como nas alíneas b, c, d, e, f e g, que justifiquem a imposição de penalidade mais grave (art. 156, §5º, da Lei)</w:t>
      </w:r>
    </w:p>
    <w:p w14:paraId="1C4F7716" w14:textId="77777777" w:rsidR="00144811" w:rsidRPr="002B0AD5" w:rsidRDefault="00144811" w:rsidP="000523F4">
      <w:pPr>
        <w:widowControl/>
        <w:numPr>
          <w:ilvl w:val="2"/>
          <w:numId w:val="14"/>
        </w:numPr>
        <w:autoSpaceDE/>
        <w:autoSpaceDN/>
        <w:jc w:val="both"/>
        <w:rPr>
          <w:sz w:val="24"/>
          <w:szCs w:val="24"/>
        </w:rPr>
      </w:pPr>
      <w:r w:rsidRPr="002B0AD5">
        <w:rPr>
          <w:b/>
          <w:bCs/>
          <w:sz w:val="24"/>
          <w:szCs w:val="24"/>
        </w:rPr>
        <w:t>Multa:</w:t>
      </w:r>
    </w:p>
    <w:p w14:paraId="2F9835E6" w14:textId="77777777" w:rsidR="00144811" w:rsidRPr="002B0AD5" w:rsidRDefault="00144811" w:rsidP="000523F4">
      <w:pPr>
        <w:widowControl/>
        <w:numPr>
          <w:ilvl w:val="3"/>
          <w:numId w:val="14"/>
        </w:numPr>
        <w:autoSpaceDE/>
        <w:autoSpaceDN/>
        <w:jc w:val="both"/>
        <w:rPr>
          <w:sz w:val="24"/>
          <w:szCs w:val="24"/>
        </w:rPr>
      </w:pPr>
      <w:r w:rsidRPr="002B0AD5">
        <w:rPr>
          <w:sz w:val="24"/>
          <w:szCs w:val="24"/>
        </w:rPr>
        <w:t>moratória de 1,0% (hum por cento) por dia de atraso injustificado sobre o valor da parcela inadimplida, até o limite de 15 (quinze) dias;</w:t>
      </w:r>
    </w:p>
    <w:p w14:paraId="7D588727" w14:textId="77777777" w:rsidR="00144811" w:rsidRPr="002B0AD5" w:rsidRDefault="00144811" w:rsidP="000523F4">
      <w:pPr>
        <w:widowControl/>
        <w:numPr>
          <w:ilvl w:val="3"/>
          <w:numId w:val="14"/>
        </w:numPr>
        <w:autoSpaceDE/>
        <w:autoSpaceDN/>
        <w:jc w:val="both"/>
        <w:rPr>
          <w:sz w:val="24"/>
          <w:szCs w:val="24"/>
        </w:rPr>
      </w:pPr>
      <w:r w:rsidRPr="002B0AD5">
        <w:rPr>
          <w:sz w:val="24"/>
          <w:szCs w:val="24"/>
        </w:rPr>
        <w:t>compensatória de 30% (trinta por cento) sobre o valor total do contrato, no caso de inexecução total do objeto;</w:t>
      </w:r>
    </w:p>
    <w:p w14:paraId="4845D1C3" w14:textId="77777777" w:rsidR="00144811" w:rsidRPr="002B0AD5" w:rsidRDefault="00144811" w:rsidP="000523F4">
      <w:pPr>
        <w:widowControl/>
        <w:numPr>
          <w:ilvl w:val="1"/>
          <w:numId w:val="7"/>
        </w:numPr>
        <w:autoSpaceDE/>
        <w:autoSpaceDN/>
        <w:ind w:left="425"/>
        <w:jc w:val="both"/>
        <w:rPr>
          <w:sz w:val="24"/>
          <w:szCs w:val="24"/>
        </w:rPr>
      </w:pPr>
      <w:bookmarkStart w:id="80" w:name="_Hlk78351618"/>
      <w:r w:rsidRPr="002B0AD5">
        <w:rPr>
          <w:sz w:val="24"/>
          <w:szCs w:val="24"/>
        </w:rPr>
        <w:t>A aplicação das sanções previstas neste Contrato não exclui, em hipótese alguma, a obrigação de reparação integral do dano causado à Contratante (art. 156, §9º)</w:t>
      </w:r>
    </w:p>
    <w:p w14:paraId="398D0393" w14:textId="77777777" w:rsidR="00144811" w:rsidRPr="002B0AD5" w:rsidRDefault="00144811" w:rsidP="000523F4">
      <w:pPr>
        <w:widowControl/>
        <w:numPr>
          <w:ilvl w:val="1"/>
          <w:numId w:val="7"/>
        </w:numPr>
        <w:autoSpaceDE/>
        <w:autoSpaceDN/>
        <w:ind w:left="425"/>
        <w:jc w:val="both"/>
        <w:rPr>
          <w:sz w:val="24"/>
          <w:szCs w:val="24"/>
        </w:rPr>
      </w:pPr>
      <w:r w:rsidRPr="002B0AD5">
        <w:rPr>
          <w:sz w:val="24"/>
          <w:szCs w:val="24"/>
        </w:rPr>
        <w:lastRenderedPageBreak/>
        <w:t>Todas as sanções previstas neste Contrato poderão ser aplicadas cumulativamente com a multa (art. 156, §7º).</w:t>
      </w:r>
    </w:p>
    <w:p w14:paraId="71CF0128" w14:textId="77777777" w:rsidR="00144811" w:rsidRPr="002B0AD5" w:rsidRDefault="00144811" w:rsidP="000523F4">
      <w:pPr>
        <w:widowControl/>
        <w:numPr>
          <w:ilvl w:val="2"/>
          <w:numId w:val="7"/>
        </w:numPr>
        <w:autoSpaceDE/>
        <w:autoSpaceDN/>
        <w:jc w:val="both"/>
        <w:rPr>
          <w:sz w:val="24"/>
          <w:szCs w:val="24"/>
        </w:rPr>
      </w:pPr>
      <w:r w:rsidRPr="002B0AD5">
        <w:rPr>
          <w:sz w:val="24"/>
          <w:szCs w:val="24"/>
        </w:rPr>
        <w:t>Antes da aplicação da multa será facultada a defesa do interessado no prazo de 15 (quinze) dias úteis, contado da data de sua intimação (art. 157)</w:t>
      </w:r>
    </w:p>
    <w:p w14:paraId="2D6C44CF" w14:textId="77777777" w:rsidR="00144811" w:rsidRPr="002B0AD5" w:rsidRDefault="00144811" w:rsidP="000523F4">
      <w:pPr>
        <w:widowControl/>
        <w:numPr>
          <w:ilvl w:val="2"/>
          <w:numId w:val="7"/>
        </w:numPr>
        <w:autoSpaceDE/>
        <w:autoSpaceDN/>
        <w:jc w:val="both"/>
        <w:rPr>
          <w:sz w:val="24"/>
          <w:szCs w:val="24"/>
        </w:rPr>
      </w:pPr>
      <w:r w:rsidRPr="002B0AD5">
        <w:rPr>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2D98749E" w14:textId="77777777" w:rsidR="00144811" w:rsidRPr="002B0AD5" w:rsidRDefault="00144811" w:rsidP="000523F4">
      <w:pPr>
        <w:widowControl/>
        <w:numPr>
          <w:ilvl w:val="2"/>
          <w:numId w:val="7"/>
        </w:numPr>
        <w:autoSpaceDE/>
        <w:autoSpaceDN/>
        <w:jc w:val="both"/>
        <w:rPr>
          <w:sz w:val="24"/>
          <w:szCs w:val="24"/>
        </w:rPr>
      </w:pPr>
      <w:r w:rsidRPr="002B0AD5">
        <w:rPr>
          <w:sz w:val="24"/>
          <w:szCs w:val="24"/>
        </w:rPr>
        <w:t>Previamente ao encaminhamento à cobrança judicial, a multa poderá ser recolhida administrativamente no prazo máximo de 10</w:t>
      </w:r>
      <w:r w:rsidRPr="002B0AD5">
        <w:rPr>
          <w:i/>
          <w:iCs/>
          <w:sz w:val="24"/>
          <w:szCs w:val="24"/>
        </w:rPr>
        <w:t xml:space="preserve"> (dez) </w:t>
      </w:r>
      <w:r w:rsidRPr="002B0AD5">
        <w:rPr>
          <w:sz w:val="24"/>
          <w:szCs w:val="24"/>
        </w:rPr>
        <w:t>dias, a contar da data do recebimento da comunicação enviada pela autoridade competente.</w:t>
      </w:r>
    </w:p>
    <w:bookmarkEnd w:id="80"/>
    <w:p w14:paraId="4CBEACCF" w14:textId="77777777" w:rsidR="00144811" w:rsidRPr="002B0AD5" w:rsidRDefault="00144811" w:rsidP="000523F4">
      <w:pPr>
        <w:widowControl/>
        <w:numPr>
          <w:ilvl w:val="1"/>
          <w:numId w:val="7"/>
        </w:numPr>
        <w:autoSpaceDE/>
        <w:autoSpaceDN/>
        <w:ind w:left="425"/>
        <w:jc w:val="both"/>
        <w:rPr>
          <w:sz w:val="24"/>
          <w:szCs w:val="24"/>
        </w:rPr>
      </w:pPr>
      <w:r w:rsidRPr="002B0AD5">
        <w:rPr>
          <w:sz w:val="24"/>
          <w:szCs w:val="24"/>
        </w:rPr>
        <w:t xml:space="preserve">A aplicação das sanções realizar-se-á em processo administrativo que assegure o contraditório e a ampla defesa ao Contratado, observando-se o procedimento previsto no </w:t>
      </w:r>
      <w:r w:rsidRPr="002B0AD5">
        <w:rPr>
          <w:b/>
          <w:bCs/>
          <w:sz w:val="24"/>
          <w:szCs w:val="24"/>
        </w:rPr>
        <w:t xml:space="preserve">caput </w:t>
      </w:r>
      <w:r w:rsidRPr="002B0AD5">
        <w:rPr>
          <w:sz w:val="24"/>
          <w:szCs w:val="24"/>
        </w:rPr>
        <w:t>e parágrafos do art. 158 da Lei nº 14.133, de 2021, para as penalidades de impedimento de licitar e contratar e de declaração de inidoneidade para licitar ou contratar.</w:t>
      </w:r>
    </w:p>
    <w:p w14:paraId="49F8721E" w14:textId="77777777" w:rsidR="00144811" w:rsidRPr="002B0AD5" w:rsidRDefault="00144811" w:rsidP="000523F4">
      <w:pPr>
        <w:widowControl/>
        <w:numPr>
          <w:ilvl w:val="1"/>
          <w:numId w:val="7"/>
        </w:numPr>
        <w:autoSpaceDE/>
        <w:autoSpaceDN/>
        <w:ind w:left="425"/>
        <w:jc w:val="both"/>
        <w:rPr>
          <w:sz w:val="24"/>
          <w:szCs w:val="24"/>
        </w:rPr>
      </w:pPr>
      <w:r w:rsidRPr="002B0AD5">
        <w:rPr>
          <w:sz w:val="24"/>
          <w:szCs w:val="24"/>
        </w:rPr>
        <w:t>Na aplicação das sanções serão considerados (art. 156, §1º</w:t>
      </w:r>
      <w:proofErr w:type="gramStart"/>
      <w:r w:rsidRPr="002B0AD5">
        <w:rPr>
          <w:sz w:val="24"/>
          <w:szCs w:val="24"/>
        </w:rPr>
        <w:t>) :</w:t>
      </w:r>
      <w:proofErr w:type="gramEnd"/>
    </w:p>
    <w:p w14:paraId="5B3EB879" w14:textId="77777777" w:rsidR="00144811" w:rsidRPr="002B0AD5" w:rsidRDefault="00144811" w:rsidP="000523F4">
      <w:pPr>
        <w:pStyle w:val="PargrafodaLista"/>
        <w:widowControl/>
        <w:numPr>
          <w:ilvl w:val="0"/>
          <w:numId w:val="15"/>
        </w:numPr>
        <w:autoSpaceDE/>
        <w:autoSpaceDN/>
        <w:ind w:right="-30"/>
        <w:contextualSpacing/>
        <w:rPr>
          <w:sz w:val="24"/>
          <w:szCs w:val="24"/>
        </w:rPr>
      </w:pPr>
      <w:r w:rsidRPr="002B0AD5">
        <w:rPr>
          <w:sz w:val="24"/>
          <w:szCs w:val="24"/>
        </w:rPr>
        <w:t>a natureza e a gravidade da infração cometida;</w:t>
      </w:r>
    </w:p>
    <w:p w14:paraId="1037D00E" w14:textId="77777777" w:rsidR="00144811" w:rsidRPr="002B0AD5" w:rsidRDefault="00144811" w:rsidP="000523F4">
      <w:pPr>
        <w:pStyle w:val="PargrafodaLista"/>
        <w:widowControl/>
        <w:numPr>
          <w:ilvl w:val="0"/>
          <w:numId w:val="15"/>
        </w:numPr>
        <w:autoSpaceDE/>
        <w:autoSpaceDN/>
        <w:ind w:right="-30"/>
        <w:contextualSpacing/>
        <w:rPr>
          <w:sz w:val="24"/>
          <w:szCs w:val="24"/>
        </w:rPr>
      </w:pPr>
      <w:r w:rsidRPr="002B0AD5">
        <w:rPr>
          <w:sz w:val="24"/>
          <w:szCs w:val="24"/>
        </w:rPr>
        <w:t>as peculiaridades do caso concreto;</w:t>
      </w:r>
    </w:p>
    <w:p w14:paraId="4835513F" w14:textId="77777777" w:rsidR="00144811" w:rsidRPr="002B0AD5" w:rsidRDefault="00144811" w:rsidP="000523F4">
      <w:pPr>
        <w:pStyle w:val="PargrafodaLista"/>
        <w:widowControl/>
        <w:numPr>
          <w:ilvl w:val="0"/>
          <w:numId w:val="15"/>
        </w:numPr>
        <w:autoSpaceDE/>
        <w:autoSpaceDN/>
        <w:ind w:right="-30"/>
        <w:contextualSpacing/>
        <w:rPr>
          <w:sz w:val="24"/>
          <w:szCs w:val="24"/>
        </w:rPr>
      </w:pPr>
      <w:r w:rsidRPr="002B0AD5">
        <w:rPr>
          <w:sz w:val="24"/>
          <w:szCs w:val="24"/>
        </w:rPr>
        <w:t>as circunstâncias agravantes ou atenuantes;</w:t>
      </w:r>
    </w:p>
    <w:p w14:paraId="407AC583" w14:textId="77777777" w:rsidR="00144811" w:rsidRPr="002B0AD5" w:rsidRDefault="00144811" w:rsidP="000523F4">
      <w:pPr>
        <w:pStyle w:val="PargrafodaLista"/>
        <w:widowControl/>
        <w:numPr>
          <w:ilvl w:val="0"/>
          <w:numId w:val="15"/>
        </w:numPr>
        <w:autoSpaceDE/>
        <w:autoSpaceDN/>
        <w:ind w:right="-30"/>
        <w:contextualSpacing/>
        <w:rPr>
          <w:sz w:val="24"/>
          <w:szCs w:val="24"/>
        </w:rPr>
      </w:pPr>
      <w:r w:rsidRPr="002B0AD5">
        <w:rPr>
          <w:sz w:val="24"/>
          <w:szCs w:val="24"/>
        </w:rPr>
        <w:t>os danos que dela provierem para o Contratante;</w:t>
      </w:r>
    </w:p>
    <w:p w14:paraId="40F81472" w14:textId="77777777" w:rsidR="00144811" w:rsidRPr="002B0AD5" w:rsidRDefault="00144811" w:rsidP="000523F4">
      <w:pPr>
        <w:pStyle w:val="PargrafodaLista"/>
        <w:widowControl/>
        <w:numPr>
          <w:ilvl w:val="0"/>
          <w:numId w:val="15"/>
        </w:numPr>
        <w:autoSpaceDE/>
        <w:autoSpaceDN/>
        <w:ind w:right="-30"/>
        <w:contextualSpacing/>
        <w:rPr>
          <w:sz w:val="24"/>
          <w:szCs w:val="24"/>
        </w:rPr>
      </w:pPr>
      <w:r w:rsidRPr="002B0AD5">
        <w:rPr>
          <w:sz w:val="24"/>
          <w:szCs w:val="24"/>
        </w:rPr>
        <w:t>a implantação ou o aperfeiçoamento de programa de integridade, conforme normas e orientações dos órgãos de controle.</w:t>
      </w:r>
    </w:p>
    <w:p w14:paraId="08353BCC" w14:textId="77777777" w:rsidR="00144811" w:rsidRPr="002B0AD5" w:rsidRDefault="00144811" w:rsidP="000523F4">
      <w:pPr>
        <w:widowControl/>
        <w:numPr>
          <w:ilvl w:val="1"/>
          <w:numId w:val="7"/>
        </w:numPr>
        <w:autoSpaceDE/>
        <w:autoSpaceDN/>
        <w:ind w:left="425"/>
        <w:jc w:val="both"/>
        <w:rPr>
          <w:sz w:val="24"/>
          <w:szCs w:val="24"/>
        </w:rPr>
      </w:pPr>
      <w:r w:rsidRPr="002B0AD5">
        <w:rPr>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7D43C78A" w14:textId="77777777" w:rsidR="00144811" w:rsidRPr="002B0AD5" w:rsidRDefault="00144811" w:rsidP="000523F4">
      <w:pPr>
        <w:widowControl/>
        <w:numPr>
          <w:ilvl w:val="1"/>
          <w:numId w:val="7"/>
        </w:numPr>
        <w:autoSpaceDE/>
        <w:autoSpaceDN/>
        <w:ind w:left="425"/>
        <w:jc w:val="both"/>
        <w:rPr>
          <w:i/>
          <w:sz w:val="24"/>
          <w:szCs w:val="24"/>
        </w:rPr>
      </w:pPr>
      <w:r w:rsidRPr="002B0AD5">
        <w:rPr>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2C4AEF72" w14:textId="77777777" w:rsidR="00144811" w:rsidRPr="002B0AD5" w:rsidRDefault="00144811" w:rsidP="000523F4">
      <w:pPr>
        <w:widowControl/>
        <w:numPr>
          <w:ilvl w:val="1"/>
          <w:numId w:val="7"/>
        </w:numPr>
        <w:autoSpaceDE/>
        <w:autoSpaceDN/>
        <w:ind w:left="425"/>
        <w:jc w:val="both"/>
        <w:rPr>
          <w:i/>
          <w:sz w:val="24"/>
          <w:szCs w:val="24"/>
        </w:rPr>
      </w:pPr>
      <w:r w:rsidRPr="002B0AD5">
        <w:rPr>
          <w:sz w:val="24"/>
          <w:szCs w:val="24"/>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2B0AD5">
        <w:rPr>
          <w:sz w:val="24"/>
          <w:szCs w:val="24"/>
        </w:rPr>
        <w:t>Ceis</w:t>
      </w:r>
      <w:proofErr w:type="spellEnd"/>
      <w:r w:rsidRPr="002B0AD5">
        <w:rPr>
          <w:sz w:val="24"/>
          <w:szCs w:val="24"/>
        </w:rPr>
        <w:t>) e no Cadastro Nacional de Empresas Punidas (</w:t>
      </w:r>
      <w:proofErr w:type="spellStart"/>
      <w:r w:rsidRPr="002B0AD5">
        <w:rPr>
          <w:sz w:val="24"/>
          <w:szCs w:val="24"/>
        </w:rPr>
        <w:t>Cnep</w:t>
      </w:r>
      <w:proofErr w:type="spellEnd"/>
      <w:r w:rsidRPr="002B0AD5">
        <w:rPr>
          <w:sz w:val="24"/>
          <w:szCs w:val="24"/>
        </w:rPr>
        <w:t>), instituídos no âmbito do Poder Executivo Federal. (Art. 161)</w:t>
      </w:r>
    </w:p>
    <w:p w14:paraId="51D0BB0F" w14:textId="77777777" w:rsidR="00144811" w:rsidRPr="002B0AD5" w:rsidRDefault="00144811" w:rsidP="000523F4">
      <w:pPr>
        <w:widowControl/>
        <w:numPr>
          <w:ilvl w:val="1"/>
          <w:numId w:val="7"/>
        </w:numPr>
        <w:autoSpaceDE/>
        <w:autoSpaceDN/>
        <w:ind w:left="425"/>
        <w:jc w:val="both"/>
        <w:rPr>
          <w:i/>
          <w:sz w:val="24"/>
          <w:szCs w:val="24"/>
        </w:rPr>
      </w:pPr>
      <w:r w:rsidRPr="002B0AD5">
        <w:rPr>
          <w:sz w:val="24"/>
          <w:szCs w:val="24"/>
        </w:rPr>
        <w:t>As sanções de impedimento de licitar e contratar e declaração de inidoneidade para licitar ou contratar são passíveis de reabilitação na forma do art. 163 da Lei nº 14.133/21.</w:t>
      </w:r>
    </w:p>
    <w:p w14:paraId="4FA515B3" w14:textId="77777777" w:rsidR="0070659A" w:rsidRPr="002B0AD5" w:rsidRDefault="0070659A" w:rsidP="002B0AD5">
      <w:pPr>
        <w:widowControl/>
        <w:autoSpaceDE/>
        <w:autoSpaceDN/>
        <w:ind w:left="425"/>
        <w:jc w:val="both"/>
        <w:rPr>
          <w:i/>
          <w:sz w:val="24"/>
          <w:szCs w:val="24"/>
        </w:rPr>
      </w:pPr>
    </w:p>
    <w:p w14:paraId="0B3E5969" w14:textId="77777777" w:rsidR="00144811" w:rsidRPr="002B0AD5" w:rsidRDefault="00144811" w:rsidP="002B0AD5">
      <w:pPr>
        <w:pStyle w:val="Nivel01Titulo"/>
        <w:spacing w:before="0"/>
        <w:rPr>
          <w:rFonts w:cs="Arial"/>
          <w:color w:val="auto"/>
          <w:sz w:val="24"/>
          <w:szCs w:val="24"/>
        </w:rPr>
      </w:pPr>
      <w:bookmarkStart w:id="81" w:name="_Toc215660106"/>
      <w:r w:rsidRPr="002B0AD5">
        <w:rPr>
          <w:rFonts w:cs="Arial"/>
          <w:color w:val="auto"/>
          <w:sz w:val="24"/>
          <w:szCs w:val="24"/>
        </w:rPr>
        <w:lastRenderedPageBreak/>
        <w:t>CLÁUSULA DÉCIMA SEGUNDA – DA EXTINÇÃO CONTRATUAL (art. 92, XIX)</w:t>
      </w:r>
      <w:bookmarkEnd w:id="81"/>
    </w:p>
    <w:p w14:paraId="71F8BB67" w14:textId="77777777" w:rsidR="00144811" w:rsidRPr="002B0AD5" w:rsidRDefault="00144811" w:rsidP="000523F4">
      <w:pPr>
        <w:widowControl/>
        <w:numPr>
          <w:ilvl w:val="1"/>
          <w:numId w:val="17"/>
        </w:numPr>
        <w:autoSpaceDE/>
        <w:autoSpaceDN/>
        <w:jc w:val="both"/>
        <w:rPr>
          <w:i/>
          <w:iCs/>
          <w:sz w:val="24"/>
          <w:szCs w:val="24"/>
        </w:rPr>
      </w:pPr>
      <w:r w:rsidRPr="002B0AD5">
        <w:rPr>
          <w:i/>
          <w:iCs/>
          <w:sz w:val="24"/>
          <w:szCs w:val="24"/>
        </w:rPr>
        <w:t>O contrato se extingue quando vencido o prazo nele estipulado, independentemente de terem sido cumpridas ou não as obrigações de ambas as partes contraentes.</w:t>
      </w:r>
    </w:p>
    <w:p w14:paraId="6E3A4957" w14:textId="77777777" w:rsidR="00144811" w:rsidRPr="002B0AD5" w:rsidRDefault="00144811" w:rsidP="000523F4">
      <w:pPr>
        <w:widowControl/>
        <w:numPr>
          <w:ilvl w:val="2"/>
          <w:numId w:val="16"/>
        </w:numPr>
        <w:autoSpaceDE/>
        <w:autoSpaceDN/>
        <w:jc w:val="both"/>
        <w:rPr>
          <w:i/>
          <w:iCs/>
          <w:sz w:val="24"/>
          <w:szCs w:val="24"/>
        </w:rPr>
      </w:pPr>
      <w:r w:rsidRPr="002B0AD5">
        <w:rPr>
          <w:i/>
          <w:iCs/>
          <w:sz w:val="24"/>
          <w:szCs w:val="24"/>
        </w:rPr>
        <w:t>O contrato pode ser extinto antes do prazo nele fixado, sem ônus para o Contratante, quando esta não dispuser de créditos orçamentários para sua continuidade ou quando entender que o contrato não mais lhe oferece vantagem.</w:t>
      </w:r>
    </w:p>
    <w:p w14:paraId="4D1C703D" w14:textId="77777777" w:rsidR="00144811" w:rsidRPr="002B0AD5" w:rsidRDefault="00144811" w:rsidP="000523F4">
      <w:pPr>
        <w:widowControl/>
        <w:numPr>
          <w:ilvl w:val="2"/>
          <w:numId w:val="16"/>
        </w:numPr>
        <w:autoSpaceDE/>
        <w:autoSpaceDN/>
        <w:jc w:val="both"/>
        <w:rPr>
          <w:i/>
          <w:iCs/>
          <w:sz w:val="24"/>
          <w:szCs w:val="24"/>
        </w:rPr>
      </w:pPr>
      <w:r w:rsidRPr="002B0AD5">
        <w:rPr>
          <w:i/>
          <w:iCs/>
          <w:sz w:val="24"/>
          <w:szCs w:val="24"/>
        </w:rPr>
        <w:t>A extinção nesta hipótese ocorrerá na próxima data de aniversário do contrato, desde que haja a notificação do contratado pelo contratante nesse sentido com pelo menos 2 (dois) meses de antecedência desse dia.</w:t>
      </w:r>
    </w:p>
    <w:p w14:paraId="570AA1B6" w14:textId="77777777" w:rsidR="00144811" w:rsidRPr="002B0AD5" w:rsidRDefault="00144811" w:rsidP="000523F4">
      <w:pPr>
        <w:widowControl/>
        <w:numPr>
          <w:ilvl w:val="2"/>
          <w:numId w:val="16"/>
        </w:numPr>
        <w:autoSpaceDE/>
        <w:autoSpaceDN/>
        <w:jc w:val="both"/>
        <w:rPr>
          <w:i/>
          <w:iCs/>
          <w:sz w:val="24"/>
          <w:szCs w:val="24"/>
        </w:rPr>
      </w:pPr>
      <w:r w:rsidRPr="002B0AD5">
        <w:rPr>
          <w:i/>
          <w:iCs/>
          <w:sz w:val="24"/>
          <w:szCs w:val="24"/>
        </w:rPr>
        <w:t>Caso a notificação da não-continuidade do contrato de que trata este subitem ocorra com menos de 2 (dois) meses da data de aniversário, a extinção contratual ocorrerá após 2 (dois) meses da data da comunicação.</w:t>
      </w:r>
    </w:p>
    <w:p w14:paraId="4DEA9CE1" w14:textId="77777777" w:rsidR="00144811" w:rsidRPr="002B0AD5" w:rsidRDefault="00144811" w:rsidP="000523F4">
      <w:pPr>
        <w:widowControl/>
        <w:numPr>
          <w:ilvl w:val="1"/>
          <w:numId w:val="16"/>
        </w:numPr>
        <w:autoSpaceDE/>
        <w:autoSpaceDN/>
        <w:jc w:val="both"/>
        <w:rPr>
          <w:sz w:val="24"/>
          <w:szCs w:val="24"/>
        </w:rPr>
      </w:pPr>
      <w:r w:rsidRPr="002B0AD5">
        <w:rPr>
          <w:sz w:val="24"/>
          <w:szCs w:val="24"/>
        </w:rPr>
        <w:t>O contrato pode ser extinto antes de cumpridas as obrigações nele estipuladas, ou antes do prazo nele fixado, por algum dos motivos previstos no artigo 137 da NLLC, bem como amigavelmente, assegurados o contraditório e a ampla defesa.</w:t>
      </w:r>
    </w:p>
    <w:p w14:paraId="3C9154CE" w14:textId="77777777" w:rsidR="00144811" w:rsidRPr="002B0AD5" w:rsidRDefault="00144811" w:rsidP="000523F4">
      <w:pPr>
        <w:widowControl/>
        <w:numPr>
          <w:ilvl w:val="2"/>
          <w:numId w:val="16"/>
        </w:numPr>
        <w:autoSpaceDE/>
        <w:autoSpaceDN/>
        <w:jc w:val="both"/>
        <w:rPr>
          <w:sz w:val="24"/>
          <w:szCs w:val="24"/>
        </w:rPr>
      </w:pPr>
      <w:r w:rsidRPr="002B0AD5">
        <w:rPr>
          <w:sz w:val="24"/>
          <w:szCs w:val="24"/>
        </w:rPr>
        <w:t>Nesta hipótese, aplicam-se também os artigos 138 e 139 da mesma Lei.</w:t>
      </w:r>
    </w:p>
    <w:p w14:paraId="2E6F4059" w14:textId="77777777" w:rsidR="00144811" w:rsidRPr="002B0AD5" w:rsidRDefault="00144811" w:rsidP="000523F4">
      <w:pPr>
        <w:widowControl/>
        <w:numPr>
          <w:ilvl w:val="2"/>
          <w:numId w:val="8"/>
        </w:numPr>
        <w:autoSpaceDE/>
        <w:autoSpaceDN/>
        <w:jc w:val="both"/>
        <w:rPr>
          <w:sz w:val="24"/>
          <w:szCs w:val="24"/>
        </w:rPr>
      </w:pPr>
      <w:r w:rsidRPr="002B0AD5">
        <w:rPr>
          <w:sz w:val="24"/>
          <w:szCs w:val="24"/>
        </w:rPr>
        <w:t>A alteração social ou modificação da finalidade ou da estrutura da empresa não ensejará rescisão se não restringir sua capacidade de concluir o contrato.</w:t>
      </w:r>
    </w:p>
    <w:p w14:paraId="7D04642E" w14:textId="77777777" w:rsidR="00144811" w:rsidRPr="002B0AD5" w:rsidRDefault="00144811" w:rsidP="000523F4">
      <w:pPr>
        <w:widowControl/>
        <w:numPr>
          <w:ilvl w:val="3"/>
          <w:numId w:val="8"/>
        </w:numPr>
        <w:autoSpaceDE/>
        <w:autoSpaceDN/>
        <w:jc w:val="both"/>
        <w:rPr>
          <w:sz w:val="24"/>
          <w:szCs w:val="24"/>
        </w:rPr>
      </w:pPr>
      <w:r w:rsidRPr="002B0AD5">
        <w:rPr>
          <w:sz w:val="24"/>
          <w:szCs w:val="24"/>
        </w:rPr>
        <w:t>Se a operação implicar mudança da pessoa jurídica contratada, deverá ser formalizado termo aditivo para alteração subjetiva.</w:t>
      </w:r>
    </w:p>
    <w:p w14:paraId="2C842E5A" w14:textId="77777777" w:rsidR="00144811" w:rsidRPr="002B0AD5" w:rsidRDefault="00144811" w:rsidP="000523F4">
      <w:pPr>
        <w:widowControl/>
        <w:numPr>
          <w:ilvl w:val="1"/>
          <w:numId w:val="16"/>
        </w:numPr>
        <w:autoSpaceDE/>
        <w:autoSpaceDN/>
        <w:jc w:val="both"/>
        <w:rPr>
          <w:sz w:val="24"/>
          <w:szCs w:val="24"/>
        </w:rPr>
      </w:pPr>
      <w:r w:rsidRPr="002B0AD5">
        <w:rPr>
          <w:sz w:val="24"/>
          <w:szCs w:val="24"/>
        </w:rPr>
        <w:t>O termo de rescisão, sempre que possível, será precedido:</w:t>
      </w:r>
    </w:p>
    <w:p w14:paraId="65F2ED10" w14:textId="77777777" w:rsidR="00144811" w:rsidRPr="002B0AD5" w:rsidRDefault="00144811" w:rsidP="000523F4">
      <w:pPr>
        <w:widowControl/>
        <w:numPr>
          <w:ilvl w:val="2"/>
          <w:numId w:val="16"/>
        </w:numPr>
        <w:autoSpaceDE/>
        <w:autoSpaceDN/>
        <w:jc w:val="both"/>
        <w:rPr>
          <w:sz w:val="24"/>
          <w:szCs w:val="24"/>
        </w:rPr>
      </w:pPr>
      <w:r w:rsidRPr="002B0AD5">
        <w:rPr>
          <w:sz w:val="24"/>
          <w:szCs w:val="24"/>
        </w:rPr>
        <w:t>Balanço dos eventos contratuais já cumpridos ou parcialmente cumpridos;</w:t>
      </w:r>
    </w:p>
    <w:p w14:paraId="337D6BC2" w14:textId="77777777" w:rsidR="00144811" w:rsidRPr="002B0AD5" w:rsidRDefault="00144811" w:rsidP="000523F4">
      <w:pPr>
        <w:widowControl/>
        <w:numPr>
          <w:ilvl w:val="2"/>
          <w:numId w:val="16"/>
        </w:numPr>
        <w:autoSpaceDE/>
        <w:autoSpaceDN/>
        <w:jc w:val="both"/>
        <w:rPr>
          <w:sz w:val="24"/>
          <w:szCs w:val="24"/>
        </w:rPr>
      </w:pPr>
      <w:r w:rsidRPr="002B0AD5">
        <w:rPr>
          <w:sz w:val="24"/>
          <w:szCs w:val="24"/>
        </w:rPr>
        <w:t>Relação dos pagamentos já efetuados e ainda devidos;</w:t>
      </w:r>
    </w:p>
    <w:p w14:paraId="6D9BCF5C" w14:textId="77777777" w:rsidR="00144811" w:rsidRPr="002B0AD5" w:rsidRDefault="00144811" w:rsidP="000523F4">
      <w:pPr>
        <w:widowControl/>
        <w:numPr>
          <w:ilvl w:val="2"/>
          <w:numId w:val="16"/>
        </w:numPr>
        <w:autoSpaceDE/>
        <w:autoSpaceDN/>
        <w:jc w:val="both"/>
        <w:rPr>
          <w:sz w:val="24"/>
          <w:szCs w:val="24"/>
        </w:rPr>
      </w:pPr>
      <w:r w:rsidRPr="002B0AD5">
        <w:rPr>
          <w:sz w:val="24"/>
          <w:szCs w:val="24"/>
        </w:rPr>
        <w:t>Indenizações e multas.</w:t>
      </w:r>
    </w:p>
    <w:p w14:paraId="0D6EED1E" w14:textId="77777777" w:rsidR="0070659A" w:rsidRPr="002B0AD5" w:rsidRDefault="0070659A" w:rsidP="002B0AD5">
      <w:pPr>
        <w:widowControl/>
        <w:autoSpaceDE/>
        <w:autoSpaceDN/>
        <w:ind w:left="1135"/>
        <w:jc w:val="both"/>
        <w:rPr>
          <w:sz w:val="24"/>
          <w:szCs w:val="24"/>
        </w:rPr>
      </w:pPr>
    </w:p>
    <w:p w14:paraId="738B5291" w14:textId="77777777" w:rsidR="00144811" w:rsidRPr="002B0AD5" w:rsidRDefault="00144811" w:rsidP="002B0AD5">
      <w:pPr>
        <w:pStyle w:val="Nivel01Titulo"/>
        <w:spacing w:before="0"/>
        <w:rPr>
          <w:rFonts w:cs="Arial"/>
          <w:color w:val="auto"/>
          <w:sz w:val="24"/>
          <w:szCs w:val="24"/>
        </w:rPr>
      </w:pPr>
      <w:bookmarkStart w:id="82" w:name="_Toc215660107"/>
      <w:r w:rsidRPr="002B0AD5">
        <w:rPr>
          <w:rFonts w:cs="Arial"/>
          <w:color w:val="auto"/>
          <w:sz w:val="24"/>
          <w:szCs w:val="24"/>
        </w:rPr>
        <w:t>CLÁUSULA DÉCIMA TERCEIRA – DOTAÇÃO ORÇAMENTÁRIA (art. 92, VIII)</w:t>
      </w:r>
      <w:bookmarkEnd w:id="82"/>
    </w:p>
    <w:p w14:paraId="42EB6722" w14:textId="77777777" w:rsidR="00144811" w:rsidRPr="002B0AD5" w:rsidRDefault="00144811" w:rsidP="000523F4">
      <w:pPr>
        <w:widowControl/>
        <w:numPr>
          <w:ilvl w:val="1"/>
          <w:numId w:val="16"/>
        </w:numPr>
        <w:autoSpaceDE/>
        <w:autoSpaceDN/>
        <w:jc w:val="both"/>
        <w:rPr>
          <w:sz w:val="24"/>
          <w:szCs w:val="24"/>
        </w:rPr>
      </w:pPr>
      <w:r w:rsidRPr="002B0AD5">
        <w:rPr>
          <w:sz w:val="24"/>
          <w:szCs w:val="24"/>
        </w:rPr>
        <w:t>As despesas decorrentes da presente contratação correrão à conta de recursos específicos consignados no Orçamen</w:t>
      </w:r>
      <w:r w:rsidR="0073161E" w:rsidRPr="002B0AD5">
        <w:rPr>
          <w:sz w:val="24"/>
          <w:szCs w:val="24"/>
        </w:rPr>
        <w:t>to Geral deste exercício de 202</w:t>
      </w:r>
      <w:r w:rsidR="002B0AD5" w:rsidRPr="002B0AD5">
        <w:rPr>
          <w:sz w:val="24"/>
          <w:szCs w:val="24"/>
        </w:rPr>
        <w:t>5</w:t>
      </w:r>
      <w:r w:rsidRPr="002B0AD5">
        <w:rPr>
          <w:sz w:val="24"/>
          <w:szCs w:val="24"/>
        </w:rPr>
        <w:t>, na dotação abaixo discriminada:</w:t>
      </w:r>
    </w:p>
    <w:tbl>
      <w:tblPr>
        <w:tblStyle w:val="TableNormal"/>
        <w:tblW w:w="9605" w:type="dxa"/>
        <w:tblInd w:w="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0"/>
        <w:gridCol w:w="4290"/>
        <w:gridCol w:w="1507"/>
        <w:gridCol w:w="3118"/>
      </w:tblGrid>
      <w:tr w:rsidR="00CE7FF2" w:rsidRPr="002B5BF4" w14:paraId="30FCE4ED" w14:textId="77777777" w:rsidTr="005D04E0">
        <w:trPr>
          <w:trHeight w:val="20"/>
        </w:trPr>
        <w:tc>
          <w:tcPr>
            <w:tcW w:w="690" w:type="dxa"/>
            <w:shd w:val="clear" w:color="auto" w:fill="auto"/>
          </w:tcPr>
          <w:p w14:paraId="0078731C" w14:textId="77777777" w:rsidR="00CE7FF2" w:rsidRPr="002B5BF4" w:rsidRDefault="00CE7FF2" w:rsidP="005D04E0">
            <w:pPr>
              <w:pStyle w:val="TableParagraph"/>
              <w:ind w:left="106"/>
              <w:rPr>
                <w:b/>
                <w:sz w:val="20"/>
                <w:szCs w:val="20"/>
              </w:rPr>
            </w:pPr>
            <w:proofErr w:type="spellStart"/>
            <w:r w:rsidRPr="002B5BF4">
              <w:rPr>
                <w:b/>
                <w:spacing w:val="-5"/>
                <w:sz w:val="20"/>
                <w:szCs w:val="20"/>
              </w:rPr>
              <w:t>Red</w:t>
            </w:r>
            <w:proofErr w:type="spellEnd"/>
          </w:p>
        </w:tc>
        <w:tc>
          <w:tcPr>
            <w:tcW w:w="4290" w:type="dxa"/>
            <w:shd w:val="clear" w:color="auto" w:fill="auto"/>
          </w:tcPr>
          <w:p w14:paraId="27E4A010" w14:textId="77777777" w:rsidR="00CE7FF2" w:rsidRPr="002B5BF4" w:rsidRDefault="00CE7FF2" w:rsidP="005D04E0">
            <w:pPr>
              <w:pStyle w:val="TableParagraph"/>
              <w:ind w:left="106"/>
              <w:rPr>
                <w:b/>
                <w:sz w:val="20"/>
                <w:szCs w:val="20"/>
              </w:rPr>
            </w:pPr>
            <w:r w:rsidRPr="002B5BF4">
              <w:rPr>
                <w:b/>
                <w:sz w:val="20"/>
                <w:szCs w:val="20"/>
              </w:rPr>
              <w:t xml:space="preserve">Dotação </w:t>
            </w:r>
            <w:r w:rsidRPr="002B5BF4">
              <w:rPr>
                <w:b/>
                <w:spacing w:val="-2"/>
                <w:sz w:val="20"/>
                <w:szCs w:val="20"/>
              </w:rPr>
              <w:t>Orçamentária</w:t>
            </w:r>
          </w:p>
        </w:tc>
        <w:tc>
          <w:tcPr>
            <w:tcW w:w="1507" w:type="dxa"/>
            <w:shd w:val="clear" w:color="auto" w:fill="auto"/>
          </w:tcPr>
          <w:p w14:paraId="08DD43B5" w14:textId="77777777" w:rsidR="00CE7FF2" w:rsidRPr="002B5BF4" w:rsidRDefault="00CE7FF2" w:rsidP="005D04E0">
            <w:pPr>
              <w:pStyle w:val="TableParagraph"/>
              <w:ind w:left="106"/>
              <w:rPr>
                <w:b/>
                <w:sz w:val="20"/>
                <w:szCs w:val="20"/>
              </w:rPr>
            </w:pPr>
            <w:r w:rsidRPr="002B5BF4">
              <w:rPr>
                <w:b/>
                <w:spacing w:val="-2"/>
                <w:sz w:val="20"/>
                <w:szCs w:val="20"/>
              </w:rPr>
              <w:t>Fonte</w:t>
            </w:r>
          </w:p>
        </w:tc>
        <w:tc>
          <w:tcPr>
            <w:tcW w:w="3118" w:type="dxa"/>
            <w:shd w:val="clear" w:color="auto" w:fill="auto"/>
          </w:tcPr>
          <w:p w14:paraId="2B7B3715" w14:textId="77777777" w:rsidR="00CE7FF2" w:rsidRPr="002B5BF4" w:rsidRDefault="00CE7FF2" w:rsidP="005D04E0">
            <w:pPr>
              <w:pStyle w:val="TableParagraph"/>
              <w:ind w:left="106"/>
              <w:rPr>
                <w:b/>
                <w:sz w:val="20"/>
                <w:szCs w:val="20"/>
              </w:rPr>
            </w:pPr>
            <w:r w:rsidRPr="002B5BF4">
              <w:rPr>
                <w:b/>
                <w:sz w:val="20"/>
                <w:szCs w:val="20"/>
              </w:rPr>
              <w:t>Tipo</w:t>
            </w:r>
            <w:r w:rsidRPr="002B5BF4">
              <w:rPr>
                <w:b/>
                <w:spacing w:val="-3"/>
                <w:sz w:val="20"/>
                <w:szCs w:val="20"/>
              </w:rPr>
              <w:t xml:space="preserve"> </w:t>
            </w:r>
            <w:r w:rsidRPr="002B5BF4">
              <w:rPr>
                <w:b/>
                <w:sz w:val="20"/>
                <w:szCs w:val="20"/>
              </w:rPr>
              <w:t>de</w:t>
            </w:r>
            <w:r w:rsidRPr="002B5BF4">
              <w:rPr>
                <w:b/>
                <w:spacing w:val="-2"/>
                <w:sz w:val="20"/>
                <w:szCs w:val="20"/>
              </w:rPr>
              <w:t xml:space="preserve"> Despesa</w:t>
            </w:r>
          </w:p>
        </w:tc>
      </w:tr>
      <w:tr w:rsidR="00CE7FF2" w:rsidRPr="002B5BF4" w14:paraId="1D5DE751" w14:textId="77777777" w:rsidTr="005D04E0">
        <w:trPr>
          <w:trHeight w:val="20"/>
        </w:trPr>
        <w:tc>
          <w:tcPr>
            <w:tcW w:w="690" w:type="dxa"/>
            <w:shd w:val="clear" w:color="auto" w:fill="auto"/>
          </w:tcPr>
          <w:p w14:paraId="70E73472" w14:textId="77777777" w:rsidR="00CE7FF2" w:rsidRPr="002B5BF4" w:rsidRDefault="00CE7FF2" w:rsidP="005D04E0">
            <w:pPr>
              <w:pStyle w:val="TableParagraph"/>
              <w:ind w:left="106"/>
              <w:rPr>
                <w:sz w:val="20"/>
                <w:szCs w:val="20"/>
              </w:rPr>
            </w:pPr>
            <w:r>
              <w:rPr>
                <w:spacing w:val="-5"/>
                <w:sz w:val="20"/>
                <w:szCs w:val="20"/>
              </w:rPr>
              <w:t>634</w:t>
            </w:r>
          </w:p>
        </w:tc>
        <w:tc>
          <w:tcPr>
            <w:tcW w:w="4290" w:type="dxa"/>
            <w:shd w:val="clear" w:color="auto" w:fill="auto"/>
          </w:tcPr>
          <w:p w14:paraId="70D3E186" w14:textId="77777777" w:rsidR="00CE7FF2" w:rsidRPr="002B5BF4" w:rsidRDefault="00CE7FF2" w:rsidP="005D04E0">
            <w:pPr>
              <w:pStyle w:val="TableParagraph"/>
              <w:ind w:left="106"/>
              <w:rPr>
                <w:sz w:val="20"/>
                <w:szCs w:val="20"/>
              </w:rPr>
            </w:pPr>
            <w:r w:rsidRPr="002B5BF4">
              <w:rPr>
                <w:spacing w:val="-2"/>
                <w:sz w:val="20"/>
                <w:szCs w:val="20"/>
              </w:rPr>
              <w:t>0</w:t>
            </w:r>
            <w:r>
              <w:rPr>
                <w:spacing w:val="-2"/>
                <w:sz w:val="20"/>
                <w:szCs w:val="20"/>
              </w:rPr>
              <w:t>8</w:t>
            </w:r>
            <w:r w:rsidRPr="002B5BF4">
              <w:rPr>
                <w:spacing w:val="-2"/>
                <w:sz w:val="20"/>
                <w:szCs w:val="20"/>
              </w:rPr>
              <w:t>.00</w:t>
            </w:r>
            <w:r>
              <w:rPr>
                <w:spacing w:val="-2"/>
                <w:sz w:val="20"/>
                <w:szCs w:val="20"/>
              </w:rPr>
              <w:t>2</w:t>
            </w:r>
            <w:r w:rsidRPr="002B5BF4">
              <w:rPr>
                <w:spacing w:val="-2"/>
                <w:sz w:val="20"/>
                <w:szCs w:val="20"/>
              </w:rPr>
              <w:t>.0</w:t>
            </w:r>
            <w:r>
              <w:rPr>
                <w:spacing w:val="-2"/>
                <w:sz w:val="20"/>
                <w:szCs w:val="20"/>
              </w:rPr>
              <w:t>8</w:t>
            </w:r>
            <w:r w:rsidRPr="002B5BF4">
              <w:rPr>
                <w:spacing w:val="-2"/>
                <w:sz w:val="20"/>
                <w:szCs w:val="20"/>
              </w:rPr>
              <w:t>.</w:t>
            </w:r>
            <w:r>
              <w:rPr>
                <w:spacing w:val="-2"/>
                <w:sz w:val="20"/>
                <w:szCs w:val="20"/>
              </w:rPr>
              <w:t>244</w:t>
            </w:r>
            <w:r w:rsidRPr="002B5BF4">
              <w:rPr>
                <w:spacing w:val="-2"/>
                <w:sz w:val="20"/>
                <w:szCs w:val="20"/>
              </w:rPr>
              <w:t>.000</w:t>
            </w:r>
            <w:r>
              <w:rPr>
                <w:spacing w:val="-2"/>
                <w:sz w:val="20"/>
                <w:szCs w:val="20"/>
              </w:rPr>
              <w:t>9</w:t>
            </w:r>
            <w:r w:rsidRPr="002B5BF4">
              <w:rPr>
                <w:spacing w:val="-2"/>
                <w:sz w:val="20"/>
                <w:szCs w:val="20"/>
              </w:rPr>
              <w:t>.2.0</w:t>
            </w:r>
            <w:r>
              <w:rPr>
                <w:spacing w:val="-2"/>
                <w:sz w:val="20"/>
                <w:szCs w:val="20"/>
              </w:rPr>
              <w:t>38</w:t>
            </w:r>
            <w:r w:rsidRPr="002B5BF4">
              <w:rPr>
                <w:spacing w:val="-2"/>
                <w:sz w:val="20"/>
                <w:szCs w:val="20"/>
              </w:rPr>
              <w:t>.3.</w:t>
            </w:r>
            <w:r>
              <w:rPr>
                <w:spacing w:val="-2"/>
                <w:sz w:val="20"/>
                <w:szCs w:val="20"/>
              </w:rPr>
              <w:t>3.</w:t>
            </w:r>
            <w:r w:rsidRPr="002B5BF4">
              <w:rPr>
                <w:spacing w:val="-2"/>
                <w:sz w:val="20"/>
                <w:szCs w:val="20"/>
              </w:rPr>
              <w:t>90.3</w:t>
            </w:r>
            <w:r>
              <w:rPr>
                <w:spacing w:val="-2"/>
                <w:sz w:val="20"/>
                <w:szCs w:val="20"/>
              </w:rPr>
              <w:t>0</w:t>
            </w:r>
            <w:r w:rsidRPr="002B5BF4">
              <w:rPr>
                <w:spacing w:val="-2"/>
                <w:sz w:val="20"/>
                <w:szCs w:val="20"/>
              </w:rPr>
              <w:t>.00.00</w:t>
            </w:r>
          </w:p>
        </w:tc>
        <w:tc>
          <w:tcPr>
            <w:tcW w:w="1507" w:type="dxa"/>
            <w:shd w:val="clear" w:color="auto" w:fill="auto"/>
          </w:tcPr>
          <w:p w14:paraId="0B7FCDB1" w14:textId="77777777" w:rsidR="00CE7FF2" w:rsidRPr="002B5BF4" w:rsidRDefault="00CE7FF2" w:rsidP="005D04E0">
            <w:pPr>
              <w:pStyle w:val="TableParagraph"/>
              <w:ind w:left="106"/>
              <w:rPr>
                <w:sz w:val="20"/>
                <w:szCs w:val="20"/>
              </w:rPr>
            </w:pPr>
            <w:r>
              <w:rPr>
                <w:spacing w:val="-4"/>
                <w:sz w:val="20"/>
                <w:szCs w:val="20"/>
              </w:rPr>
              <w:t>3879</w:t>
            </w:r>
          </w:p>
        </w:tc>
        <w:tc>
          <w:tcPr>
            <w:tcW w:w="3118" w:type="dxa"/>
            <w:shd w:val="clear" w:color="auto" w:fill="auto"/>
          </w:tcPr>
          <w:p w14:paraId="4102A417" w14:textId="77777777" w:rsidR="00CE7FF2" w:rsidRPr="002B5BF4" w:rsidRDefault="00CE7FF2" w:rsidP="005D04E0">
            <w:pPr>
              <w:pStyle w:val="TableParagraph"/>
              <w:ind w:left="106"/>
              <w:rPr>
                <w:sz w:val="20"/>
                <w:szCs w:val="20"/>
              </w:rPr>
            </w:pPr>
            <w:r w:rsidRPr="002B5BF4">
              <w:rPr>
                <w:sz w:val="20"/>
                <w:szCs w:val="20"/>
              </w:rPr>
              <w:t>Material</w:t>
            </w:r>
            <w:r w:rsidRPr="002B5BF4">
              <w:rPr>
                <w:spacing w:val="-1"/>
                <w:sz w:val="20"/>
                <w:szCs w:val="20"/>
              </w:rPr>
              <w:t xml:space="preserve"> </w:t>
            </w:r>
            <w:r w:rsidRPr="002B5BF4">
              <w:rPr>
                <w:sz w:val="20"/>
                <w:szCs w:val="20"/>
              </w:rPr>
              <w:t>de</w:t>
            </w:r>
            <w:r w:rsidRPr="002B5BF4">
              <w:rPr>
                <w:spacing w:val="-1"/>
                <w:sz w:val="20"/>
                <w:szCs w:val="20"/>
              </w:rPr>
              <w:t xml:space="preserve"> </w:t>
            </w:r>
            <w:r>
              <w:rPr>
                <w:spacing w:val="-1"/>
                <w:sz w:val="20"/>
                <w:szCs w:val="20"/>
              </w:rPr>
              <w:t>C</w:t>
            </w:r>
            <w:r w:rsidRPr="002B5BF4">
              <w:rPr>
                <w:spacing w:val="-2"/>
                <w:sz w:val="20"/>
                <w:szCs w:val="20"/>
              </w:rPr>
              <w:t>onsumo</w:t>
            </w:r>
          </w:p>
        </w:tc>
      </w:tr>
      <w:tr w:rsidR="00CE7FF2" w:rsidRPr="002B5BF4" w14:paraId="6FD80F67" w14:textId="77777777" w:rsidTr="005D04E0">
        <w:trPr>
          <w:trHeight w:val="20"/>
        </w:trPr>
        <w:tc>
          <w:tcPr>
            <w:tcW w:w="690" w:type="dxa"/>
            <w:shd w:val="clear" w:color="auto" w:fill="auto"/>
          </w:tcPr>
          <w:p w14:paraId="367FC38D" w14:textId="77777777" w:rsidR="00CE7FF2" w:rsidRPr="002B5BF4" w:rsidRDefault="00CE7FF2" w:rsidP="005D04E0">
            <w:pPr>
              <w:pStyle w:val="TableParagraph"/>
              <w:ind w:left="106"/>
              <w:rPr>
                <w:sz w:val="20"/>
                <w:szCs w:val="20"/>
              </w:rPr>
            </w:pPr>
            <w:r>
              <w:rPr>
                <w:spacing w:val="-5"/>
                <w:sz w:val="20"/>
                <w:szCs w:val="20"/>
              </w:rPr>
              <w:t>633</w:t>
            </w:r>
          </w:p>
        </w:tc>
        <w:tc>
          <w:tcPr>
            <w:tcW w:w="4290" w:type="dxa"/>
            <w:shd w:val="clear" w:color="auto" w:fill="auto"/>
          </w:tcPr>
          <w:p w14:paraId="5E7DC9BE" w14:textId="77777777" w:rsidR="00CE7FF2" w:rsidRPr="002B5BF4" w:rsidRDefault="00CE7FF2" w:rsidP="005D04E0">
            <w:pPr>
              <w:pStyle w:val="TableParagraph"/>
              <w:ind w:left="106"/>
              <w:rPr>
                <w:sz w:val="20"/>
                <w:szCs w:val="20"/>
              </w:rPr>
            </w:pPr>
            <w:r>
              <w:rPr>
                <w:spacing w:val="-2"/>
                <w:sz w:val="20"/>
                <w:szCs w:val="20"/>
              </w:rPr>
              <w:t>08.002.08.244.0009.2.038.4.4.90.52.00.00</w:t>
            </w:r>
          </w:p>
        </w:tc>
        <w:tc>
          <w:tcPr>
            <w:tcW w:w="1507" w:type="dxa"/>
            <w:shd w:val="clear" w:color="auto" w:fill="auto"/>
          </w:tcPr>
          <w:p w14:paraId="1AB16FD8" w14:textId="77777777" w:rsidR="00CE7FF2" w:rsidRPr="002B5BF4" w:rsidRDefault="00CE7FF2" w:rsidP="005D04E0">
            <w:pPr>
              <w:pStyle w:val="TableParagraph"/>
              <w:ind w:left="106"/>
              <w:rPr>
                <w:sz w:val="20"/>
                <w:szCs w:val="20"/>
              </w:rPr>
            </w:pPr>
            <w:r>
              <w:rPr>
                <w:spacing w:val="-4"/>
                <w:sz w:val="20"/>
                <w:szCs w:val="20"/>
              </w:rPr>
              <w:t>3879</w:t>
            </w:r>
          </w:p>
        </w:tc>
        <w:tc>
          <w:tcPr>
            <w:tcW w:w="3118" w:type="dxa"/>
            <w:shd w:val="clear" w:color="auto" w:fill="auto"/>
          </w:tcPr>
          <w:p w14:paraId="241C6193" w14:textId="77777777" w:rsidR="00CE7FF2" w:rsidRPr="002B5BF4" w:rsidRDefault="00CE7FF2" w:rsidP="005D04E0">
            <w:pPr>
              <w:pStyle w:val="TableParagraph"/>
              <w:ind w:left="106"/>
              <w:rPr>
                <w:sz w:val="20"/>
                <w:szCs w:val="20"/>
              </w:rPr>
            </w:pPr>
            <w:r>
              <w:rPr>
                <w:sz w:val="20"/>
                <w:szCs w:val="20"/>
              </w:rPr>
              <w:t>Equipamento e Material Permanente</w:t>
            </w:r>
          </w:p>
        </w:tc>
      </w:tr>
    </w:tbl>
    <w:p w14:paraId="67EE9F99" w14:textId="77777777" w:rsidR="004E680B" w:rsidRPr="002B0AD5" w:rsidRDefault="004E680B" w:rsidP="002B0AD5"/>
    <w:p w14:paraId="486D925D" w14:textId="77777777" w:rsidR="00144811" w:rsidRPr="002B0AD5" w:rsidRDefault="00144811" w:rsidP="002B0AD5">
      <w:pPr>
        <w:pStyle w:val="Nivel01Titulo"/>
        <w:spacing w:before="0"/>
        <w:rPr>
          <w:rFonts w:cs="Arial"/>
          <w:color w:val="auto"/>
          <w:sz w:val="24"/>
          <w:szCs w:val="24"/>
        </w:rPr>
      </w:pPr>
      <w:bookmarkStart w:id="83" w:name="_Toc215660108"/>
      <w:r w:rsidRPr="002B0AD5">
        <w:rPr>
          <w:rFonts w:cs="Arial"/>
          <w:color w:val="auto"/>
          <w:sz w:val="24"/>
          <w:szCs w:val="24"/>
        </w:rPr>
        <w:t>CLÁUSULA DÉCIMA QUARTA – DOS CASOS OMISSOS (art. 92, III)</w:t>
      </w:r>
      <w:bookmarkEnd w:id="83"/>
    </w:p>
    <w:p w14:paraId="2E94D533" w14:textId="77777777" w:rsidR="00144811" w:rsidRPr="002B0AD5" w:rsidRDefault="00144811" w:rsidP="000523F4">
      <w:pPr>
        <w:widowControl/>
        <w:numPr>
          <w:ilvl w:val="1"/>
          <w:numId w:val="7"/>
        </w:numPr>
        <w:autoSpaceDE/>
        <w:autoSpaceDN/>
        <w:ind w:left="425"/>
        <w:jc w:val="both"/>
        <w:rPr>
          <w:sz w:val="24"/>
          <w:szCs w:val="24"/>
        </w:rPr>
      </w:pPr>
      <w:r w:rsidRPr="002B0AD5">
        <w:rPr>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1EC3D015" w14:textId="77777777" w:rsidR="0070659A" w:rsidRPr="002B0AD5" w:rsidRDefault="0070659A" w:rsidP="002B0AD5">
      <w:pPr>
        <w:widowControl/>
        <w:autoSpaceDE/>
        <w:autoSpaceDN/>
        <w:ind w:left="425"/>
        <w:jc w:val="both"/>
        <w:rPr>
          <w:sz w:val="24"/>
          <w:szCs w:val="24"/>
        </w:rPr>
      </w:pPr>
    </w:p>
    <w:p w14:paraId="59128534" w14:textId="77777777" w:rsidR="00144811" w:rsidRPr="002B0AD5" w:rsidRDefault="00144811" w:rsidP="002B0AD5">
      <w:pPr>
        <w:pStyle w:val="Nivel01Titulo"/>
        <w:spacing w:before="0"/>
        <w:rPr>
          <w:rFonts w:cs="Arial"/>
          <w:color w:val="auto"/>
          <w:sz w:val="24"/>
          <w:szCs w:val="24"/>
        </w:rPr>
      </w:pPr>
      <w:bookmarkStart w:id="84" w:name="_Toc215660109"/>
      <w:r w:rsidRPr="002B0AD5">
        <w:rPr>
          <w:rFonts w:cs="Arial"/>
          <w:color w:val="auto"/>
          <w:sz w:val="24"/>
          <w:szCs w:val="24"/>
        </w:rPr>
        <w:t>CLÁUSULA DÉCIMA QUINTA – ALTERAÇÕES</w:t>
      </w:r>
      <w:bookmarkEnd w:id="84"/>
    </w:p>
    <w:p w14:paraId="368CF1FC" w14:textId="77777777" w:rsidR="00144811" w:rsidRPr="002B0AD5" w:rsidRDefault="00144811" w:rsidP="000523F4">
      <w:pPr>
        <w:widowControl/>
        <w:numPr>
          <w:ilvl w:val="1"/>
          <w:numId w:val="7"/>
        </w:numPr>
        <w:autoSpaceDE/>
        <w:autoSpaceDN/>
        <w:ind w:left="425"/>
        <w:jc w:val="both"/>
        <w:rPr>
          <w:sz w:val="24"/>
          <w:szCs w:val="24"/>
        </w:rPr>
      </w:pPr>
      <w:r w:rsidRPr="002B0AD5">
        <w:rPr>
          <w:sz w:val="24"/>
          <w:szCs w:val="24"/>
        </w:rPr>
        <w:t xml:space="preserve">Eventuais alterações contratuais reger-se-ão pela disciplina dos </w:t>
      </w:r>
      <w:proofErr w:type="spellStart"/>
      <w:r w:rsidRPr="002B0AD5">
        <w:rPr>
          <w:sz w:val="24"/>
          <w:szCs w:val="24"/>
        </w:rPr>
        <w:t>arts</w:t>
      </w:r>
      <w:proofErr w:type="spellEnd"/>
      <w:r w:rsidRPr="002B0AD5">
        <w:rPr>
          <w:sz w:val="24"/>
          <w:szCs w:val="24"/>
        </w:rPr>
        <w:t>. 124 e seguintes da Lei nº 14.133, de 2021.</w:t>
      </w:r>
    </w:p>
    <w:p w14:paraId="582C1F12" w14:textId="77777777" w:rsidR="00144811" w:rsidRPr="002B0AD5" w:rsidRDefault="00144811" w:rsidP="000523F4">
      <w:pPr>
        <w:widowControl/>
        <w:numPr>
          <w:ilvl w:val="1"/>
          <w:numId w:val="7"/>
        </w:numPr>
        <w:autoSpaceDE/>
        <w:autoSpaceDN/>
        <w:ind w:left="425"/>
        <w:jc w:val="both"/>
        <w:rPr>
          <w:sz w:val="24"/>
          <w:szCs w:val="24"/>
        </w:rPr>
      </w:pPr>
      <w:r w:rsidRPr="002B0AD5">
        <w:rPr>
          <w:sz w:val="24"/>
          <w:szCs w:val="24"/>
        </w:rPr>
        <w:t xml:space="preserve">O CONTRATADO é </w:t>
      </w:r>
      <w:r w:rsidR="004525D8" w:rsidRPr="002B0AD5">
        <w:rPr>
          <w:sz w:val="24"/>
          <w:szCs w:val="24"/>
        </w:rPr>
        <w:t>obrigada a aceitar, nas mesmas condições contratuais, os acréscimos ou supressões que se fizerem necessária, até o limite de 25% (vinte e cinco por cento) do valor inicial atualizado do contrato</w:t>
      </w:r>
      <w:r w:rsidRPr="002B0AD5">
        <w:rPr>
          <w:sz w:val="24"/>
          <w:szCs w:val="24"/>
        </w:rPr>
        <w:t>.</w:t>
      </w:r>
    </w:p>
    <w:p w14:paraId="2FB0DD2B" w14:textId="77777777" w:rsidR="00144811" w:rsidRPr="002B0AD5" w:rsidRDefault="00144811" w:rsidP="000523F4">
      <w:pPr>
        <w:widowControl/>
        <w:numPr>
          <w:ilvl w:val="1"/>
          <w:numId w:val="7"/>
        </w:numPr>
        <w:autoSpaceDE/>
        <w:autoSpaceDN/>
        <w:jc w:val="both"/>
        <w:rPr>
          <w:sz w:val="24"/>
          <w:szCs w:val="24"/>
        </w:rPr>
      </w:pPr>
      <w:r w:rsidRPr="002B0AD5">
        <w:rPr>
          <w:sz w:val="24"/>
          <w:szCs w:val="24"/>
        </w:rPr>
        <w:lastRenderedPageBreak/>
        <w:t>As supressões resultantes de acordo celebrado entre as partes contratantes poderão exceder o limite de 25% (vinte e cinco por cento) do valor inicial atualizado do termo de contrato.</w:t>
      </w:r>
    </w:p>
    <w:p w14:paraId="2F21761E" w14:textId="77777777" w:rsidR="00144811" w:rsidRPr="002B0AD5" w:rsidRDefault="00144811" w:rsidP="000523F4">
      <w:pPr>
        <w:widowControl/>
        <w:numPr>
          <w:ilvl w:val="1"/>
          <w:numId w:val="7"/>
        </w:numPr>
        <w:autoSpaceDE/>
        <w:autoSpaceDN/>
        <w:ind w:left="425"/>
        <w:jc w:val="both"/>
        <w:rPr>
          <w:sz w:val="24"/>
          <w:szCs w:val="24"/>
        </w:rPr>
      </w:pPr>
      <w:r w:rsidRPr="002B0AD5">
        <w:rPr>
          <w:sz w:val="24"/>
          <w:szCs w:val="24"/>
        </w:rPr>
        <w:t>Registros que não caracterizam alteração do contrato podem ser realizados por simples apostila, dispensada a celebração de termo aditivo, na forma do art. 136 da Lei nº 14.133, de 2021.</w:t>
      </w:r>
    </w:p>
    <w:p w14:paraId="31BD18EB" w14:textId="77777777" w:rsidR="0070659A" w:rsidRPr="002B0AD5" w:rsidRDefault="0070659A" w:rsidP="002B0AD5">
      <w:pPr>
        <w:widowControl/>
        <w:autoSpaceDE/>
        <w:autoSpaceDN/>
        <w:ind w:left="425"/>
        <w:jc w:val="both"/>
        <w:rPr>
          <w:sz w:val="24"/>
          <w:szCs w:val="24"/>
        </w:rPr>
      </w:pPr>
    </w:p>
    <w:p w14:paraId="3E71B5CE" w14:textId="77777777" w:rsidR="00144811" w:rsidRPr="002B0AD5" w:rsidRDefault="00144811" w:rsidP="002B0AD5">
      <w:pPr>
        <w:pStyle w:val="Nivel01Titulo"/>
        <w:spacing w:before="0"/>
        <w:rPr>
          <w:rFonts w:cs="Arial"/>
          <w:color w:val="auto"/>
          <w:sz w:val="24"/>
          <w:szCs w:val="24"/>
        </w:rPr>
      </w:pPr>
      <w:bookmarkStart w:id="85" w:name="_Toc215660110"/>
      <w:r w:rsidRPr="002B0AD5">
        <w:rPr>
          <w:rFonts w:cs="Arial"/>
          <w:color w:val="auto"/>
          <w:sz w:val="24"/>
          <w:szCs w:val="24"/>
        </w:rPr>
        <w:t>CLÁUSULA DÉCIMA SEXTA – PUBLICAÇÃO</w:t>
      </w:r>
      <w:bookmarkEnd w:id="85"/>
    </w:p>
    <w:p w14:paraId="2B586FC9" w14:textId="77777777" w:rsidR="00144811" w:rsidRPr="002B0AD5" w:rsidRDefault="00144811" w:rsidP="000523F4">
      <w:pPr>
        <w:widowControl/>
        <w:numPr>
          <w:ilvl w:val="1"/>
          <w:numId w:val="7"/>
        </w:numPr>
        <w:autoSpaceDE/>
        <w:autoSpaceDN/>
        <w:ind w:left="425"/>
        <w:jc w:val="both"/>
        <w:rPr>
          <w:sz w:val="24"/>
          <w:szCs w:val="24"/>
        </w:rPr>
      </w:pPr>
      <w:r w:rsidRPr="002B0AD5">
        <w:rPr>
          <w:sz w:val="24"/>
          <w:szCs w:val="24"/>
        </w:rPr>
        <w:t>Incumbirá à CONTRATANTE providenciar a publicação deste instrumento nos termos e condições previstas na Lei nº 14.133/21.</w:t>
      </w:r>
    </w:p>
    <w:p w14:paraId="7AC54496" w14:textId="77777777" w:rsidR="0070659A" w:rsidRPr="002B0AD5" w:rsidRDefault="0070659A" w:rsidP="002B0AD5">
      <w:pPr>
        <w:widowControl/>
        <w:autoSpaceDE/>
        <w:autoSpaceDN/>
        <w:ind w:left="425"/>
        <w:jc w:val="both"/>
        <w:rPr>
          <w:sz w:val="24"/>
          <w:szCs w:val="24"/>
        </w:rPr>
      </w:pPr>
    </w:p>
    <w:p w14:paraId="7CE53523" w14:textId="77777777" w:rsidR="00144811" w:rsidRPr="002B0AD5" w:rsidRDefault="00144811" w:rsidP="002B0AD5">
      <w:pPr>
        <w:pStyle w:val="Nivel01Titulo"/>
        <w:spacing w:before="0"/>
        <w:rPr>
          <w:rFonts w:cs="Arial"/>
          <w:color w:val="auto"/>
          <w:sz w:val="24"/>
          <w:szCs w:val="24"/>
        </w:rPr>
      </w:pPr>
      <w:bookmarkStart w:id="86" w:name="_Toc215660111"/>
      <w:r w:rsidRPr="002B0AD5">
        <w:rPr>
          <w:rFonts w:cs="Arial"/>
          <w:color w:val="auto"/>
          <w:sz w:val="24"/>
          <w:szCs w:val="24"/>
        </w:rPr>
        <w:t>CLÁUSULA DÉCIMA SÉTIMA – FORO (art. 92, §1º)</w:t>
      </w:r>
      <w:bookmarkEnd w:id="86"/>
    </w:p>
    <w:p w14:paraId="0034694B" w14:textId="77777777" w:rsidR="00144811" w:rsidRPr="002B0AD5" w:rsidRDefault="00144811" w:rsidP="000523F4">
      <w:pPr>
        <w:widowControl/>
        <w:numPr>
          <w:ilvl w:val="1"/>
          <w:numId w:val="7"/>
        </w:numPr>
        <w:autoSpaceDE/>
        <w:autoSpaceDN/>
        <w:ind w:left="425"/>
        <w:jc w:val="both"/>
        <w:rPr>
          <w:sz w:val="24"/>
          <w:szCs w:val="24"/>
        </w:rPr>
      </w:pPr>
      <w:r w:rsidRPr="002B0AD5">
        <w:rPr>
          <w:sz w:val="24"/>
          <w:szCs w:val="24"/>
        </w:rPr>
        <w:t xml:space="preserve"> É eleito o Foro da Comarca de Cerro Azul/PR, para dirimir os litígios que decorrerem da execução deste Termo de Contrato que não possam ser compostos pela conciliação, conforme art. 92, §1º da Lei nº 14.133/21. </w:t>
      </w:r>
    </w:p>
    <w:p w14:paraId="75B8132C" w14:textId="77777777" w:rsidR="00144811" w:rsidRPr="002B0AD5" w:rsidRDefault="00144811" w:rsidP="002B0AD5">
      <w:pPr>
        <w:rPr>
          <w:sz w:val="24"/>
          <w:szCs w:val="24"/>
        </w:rPr>
      </w:pPr>
    </w:p>
    <w:p w14:paraId="31C47047" w14:textId="77777777" w:rsidR="00144811" w:rsidRPr="002B0AD5" w:rsidRDefault="00144811" w:rsidP="002B0AD5">
      <w:pPr>
        <w:ind w:right="-15" w:firstLine="540"/>
        <w:jc w:val="both"/>
        <w:rPr>
          <w:sz w:val="24"/>
          <w:szCs w:val="24"/>
        </w:rPr>
      </w:pPr>
    </w:p>
    <w:p w14:paraId="58142E3B" w14:textId="77777777" w:rsidR="00144811" w:rsidRPr="002B0AD5" w:rsidRDefault="00144811" w:rsidP="002B0AD5">
      <w:pPr>
        <w:ind w:right="-15"/>
        <w:jc w:val="both"/>
        <w:rPr>
          <w:sz w:val="24"/>
          <w:szCs w:val="24"/>
        </w:rPr>
      </w:pPr>
      <w:r w:rsidRPr="002B0AD5">
        <w:rPr>
          <w:sz w:val="24"/>
          <w:szCs w:val="24"/>
        </w:rPr>
        <w:t>Doutor Ulysses/PR</w:t>
      </w:r>
      <w:proofErr w:type="gramStart"/>
      <w:r w:rsidRPr="002B0AD5">
        <w:rPr>
          <w:sz w:val="24"/>
          <w:szCs w:val="24"/>
        </w:rPr>
        <w:t>,  ..........</w:t>
      </w:r>
      <w:proofErr w:type="gramEnd"/>
      <w:r w:rsidRPr="002B0AD5">
        <w:rPr>
          <w:sz w:val="24"/>
          <w:szCs w:val="24"/>
        </w:rPr>
        <w:t xml:space="preserve"> de.......................................... de 20</w:t>
      </w:r>
      <w:proofErr w:type="gramStart"/>
      <w:r w:rsidRPr="002B0AD5">
        <w:rPr>
          <w:sz w:val="24"/>
          <w:szCs w:val="24"/>
        </w:rPr>
        <w:t>.....</w:t>
      </w:r>
      <w:proofErr w:type="gramEnd"/>
    </w:p>
    <w:p w14:paraId="193E707E" w14:textId="77777777" w:rsidR="006727B5" w:rsidRPr="002B0AD5" w:rsidRDefault="006727B5" w:rsidP="002B0AD5">
      <w:pPr>
        <w:jc w:val="both"/>
        <w:rPr>
          <w:bCs/>
          <w:sz w:val="24"/>
          <w:szCs w:val="24"/>
        </w:rPr>
      </w:pPr>
    </w:p>
    <w:p w14:paraId="0B6E4A33" w14:textId="77777777" w:rsidR="006727B5" w:rsidRPr="002B0AD5" w:rsidRDefault="006727B5" w:rsidP="002B0AD5">
      <w:pPr>
        <w:jc w:val="both"/>
        <w:rPr>
          <w:bCs/>
          <w:sz w:val="24"/>
          <w:szCs w:val="24"/>
        </w:rPr>
      </w:pPr>
    </w:p>
    <w:p w14:paraId="21213163" w14:textId="77777777" w:rsidR="00144811" w:rsidRPr="002B0AD5" w:rsidRDefault="00144811" w:rsidP="002B0AD5">
      <w:pPr>
        <w:jc w:val="center"/>
        <w:rPr>
          <w:bCs/>
          <w:sz w:val="24"/>
          <w:szCs w:val="24"/>
        </w:rPr>
      </w:pPr>
      <w:r w:rsidRPr="002B0AD5">
        <w:rPr>
          <w:bCs/>
          <w:sz w:val="24"/>
          <w:szCs w:val="24"/>
        </w:rPr>
        <w:t>_________________________</w:t>
      </w:r>
    </w:p>
    <w:p w14:paraId="117078E9" w14:textId="77777777" w:rsidR="00144811" w:rsidRPr="002B0AD5" w:rsidRDefault="00144811" w:rsidP="002B0AD5">
      <w:pPr>
        <w:jc w:val="center"/>
        <w:rPr>
          <w:bCs/>
          <w:sz w:val="24"/>
          <w:szCs w:val="24"/>
        </w:rPr>
      </w:pPr>
      <w:r w:rsidRPr="002B0AD5">
        <w:rPr>
          <w:bCs/>
          <w:sz w:val="24"/>
          <w:szCs w:val="24"/>
        </w:rPr>
        <w:t>Representante legal do CONTRATANTE</w:t>
      </w:r>
    </w:p>
    <w:p w14:paraId="22DB433C" w14:textId="77777777" w:rsidR="00144811" w:rsidRPr="002B0AD5" w:rsidRDefault="00144811" w:rsidP="002B0AD5">
      <w:pPr>
        <w:jc w:val="center"/>
        <w:rPr>
          <w:sz w:val="24"/>
          <w:szCs w:val="24"/>
        </w:rPr>
      </w:pPr>
      <w:r w:rsidRPr="002B0AD5">
        <w:rPr>
          <w:sz w:val="24"/>
          <w:szCs w:val="24"/>
        </w:rPr>
        <w:t>_________________________</w:t>
      </w:r>
    </w:p>
    <w:p w14:paraId="50AF1E4D" w14:textId="77777777" w:rsidR="00144811" w:rsidRPr="002B0AD5" w:rsidRDefault="00144811" w:rsidP="002B0AD5">
      <w:pPr>
        <w:jc w:val="center"/>
        <w:rPr>
          <w:sz w:val="24"/>
          <w:szCs w:val="24"/>
        </w:rPr>
      </w:pPr>
      <w:r w:rsidRPr="002B0AD5">
        <w:rPr>
          <w:bCs/>
          <w:sz w:val="24"/>
          <w:szCs w:val="24"/>
        </w:rPr>
        <w:t>Gestor do Contrato</w:t>
      </w:r>
      <w:r w:rsidRPr="002B0AD5">
        <w:rPr>
          <w:sz w:val="24"/>
          <w:szCs w:val="24"/>
        </w:rPr>
        <w:t xml:space="preserve"> </w:t>
      </w:r>
      <w:proofErr w:type="spellStart"/>
      <w:r w:rsidRPr="002B0AD5">
        <w:rPr>
          <w:sz w:val="24"/>
          <w:szCs w:val="24"/>
        </w:rPr>
        <w:t>CONTRATO</w:t>
      </w:r>
      <w:proofErr w:type="spellEnd"/>
    </w:p>
    <w:p w14:paraId="692A5114" w14:textId="77777777" w:rsidR="00144811" w:rsidRPr="002B0AD5" w:rsidRDefault="00144811" w:rsidP="002B0AD5">
      <w:pPr>
        <w:jc w:val="center"/>
        <w:rPr>
          <w:sz w:val="24"/>
          <w:szCs w:val="24"/>
        </w:rPr>
      </w:pPr>
    </w:p>
    <w:p w14:paraId="177555B1" w14:textId="77777777" w:rsidR="00144811" w:rsidRPr="002B0AD5" w:rsidRDefault="00144811" w:rsidP="002B0AD5">
      <w:pPr>
        <w:jc w:val="center"/>
        <w:rPr>
          <w:sz w:val="24"/>
          <w:szCs w:val="24"/>
        </w:rPr>
      </w:pPr>
    </w:p>
    <w:p w14:paraId="0B653096" w14:textId="77777777" w:rsidR="00144811" w:rsidRPr="002B0AD5" w:rsidRDefault="00144811" w:rsidP="002B0AD5">
      <w:pPr>
        <w:jc w:val="both"/>
        <w:rPr>
          <w:i/>
          <w:iCs/>
          <w:sz w:val="24"/>
          <w:szCs w:val="24"/>
        </w:rPr>
      </w:pPr>
      <w:r w:rsidRPr="002B0AD5">
        <w:rPr>
          <w:i/>
          <w:iCs/>
          <w:sz w:val="24"/>
          <w:szCs w:val="24"/>
        </w:rPr>
        <w:t>TESTEMUNHAS:</w:t>
      </w:r>
    </w:p>
    <w:p w14:paraId="44059055" w14:textId="77777777" w:rsidR="00144811" w:rsidRPr="002B0AD5" w:rsidRDefault="00144811" w:rsidP="002B0AD5">
      <w:pPr>
        <w:rPr>
          <w:i/>
          <w:iCs/>
          <w:sz w:val="24"/>
          <w:szCs w:val="24"/>
        </w:rPr>
      </w:pPr>
      <w:r w:rsidRPr="002B0AD5">
        <w:rPr>
          <w:i/>
          <w:iCs/>
          <w:sz w:val="24"/>
          <w:szCs w:val="24"/>
        </w:rPr>
        <w:t>1-</w:t>
      </w:r>
    </w:p>
    <w:p w14:paraId="247EDC4E" w14:textId="77777777" w:rsidR="00144811" w:rsidRPr="002B0AD5" w:rsidRDefault="00144811" w:rsidP="002B0AD5">
      <w:pPr>
        <w:rPr>
          <w:i/>
          <w:iCs/>
          <w:sz w:val="24"/>
          <w:szCs w:val="24"/>
        </w:rPr>
      </w:pPr>
      <w:r w:rsidRPr="002B0AD5">
        <w:rPr>
          <w:i/>
          <w:iCs/>
          <w:sz w:val="24"/>
          <w:szCs w:val="24"/>
        </w:rPr>
        <w:t xml:space="preserve">2- </w:t>
      </w:r>
    </w:p>
    <w:p w14:paraId="31D6647E" w14:textId="77777777" w:rsidR="00366BA9" w:rsidRDefault="00366BA9" w:rsidP="002B0AD5">
      <w:pPr>
        <w:rPr>
          <w:i/>
          <w:iCs/>
          <w:sz w:val="24"/>
          <w:szCs w:val="24"/>
        </w:rPr>
      </w:pPr>
    </w:p>
    <w:p w14:paraId="08DA0C8B" w14:textId="77777777" w:rsidR="00366BA9" w:rsidRDefault="00366BA9" w:rsidP="002B0AD5">
      <w:pPr>
        <w:rPr>
          <w:i/>
          <w:iCs/>
          <w:sz w:val="24"/>
          <w:szCs w:val="24"/>
        </w:rPr>
      </w:pPr>
    </w:p>
    <w:p w14:paraId="301FF103" w14:textId="77777777" w:rsidR="00366BA9" w:rsidRDefault="00366BA9" w:rsidP="002B0AD5">
      <w:pPr>
        <w:rPr>
          <w:i/>
          <w:iCs/>
          <w:sz w:val="24"/>
          <w:szCs w:val="24"/>
        </w:rPr>
      </w:pPr>
    </w:p>
    <w:p w14:paraId="546DC2A0" w14:textId="77777777" w:rsidR="00366BA9" w:rsidRDefault="00366BA9" w:rsidP="002B0AD5">
      <w:pPr>
        <w:rPr>
          <w:i/>
          <w:iCs/>
          <w:sz w:val="24"/>
          <w:szCs w:val="24"/>
        </w:rPr>
      </w:pPr>
    </w:p>
    <w:p w14:paraId="11D0595B" w14:textId="77777777" w:rsidR="00366BA9" w:rsidRDefault="00366BA9" w:rsidP="002B0AD5">
      <w:pPr>
        <w:rPr>
          <w:i/>
          <w:iCs/>
          <w:sz w:val="24"/>
          <w:szCs w:val="24"/>
        </w:rPr>
      </w:pPr>
    </w:p>
    <w:p w14:paraId="0100BAC0" w14:textId="77777777" w:rsidR="00742476" w:rsidRDefault="00742476" w:rsidP="002B0AD5">
      <w:pPr>
        <w:rPr>
          <w:i/>
          <w:iCs/>
          <w:sz w:val="24"/>
          <w:szCs w:val="24"/>
        </w:rPr>
      </w:pPr>
    </w:p>
    <w:p w14:paraId="1408FE31" w14:textId="77777777" w:rsidR="00742476" w:rsidRDefault="00742476" w:rsidP="00742476">
      <w:pPr>
        <w:rPr>
          <w:sz w:val="24"/>
          <w:szCs w:val="24"/>
        </w:rPr>
      </w:pPr>
    </w:p>
    <w:p w14:paraId="380C583F" w14:textId="77777777" w:rsidR="00742476" w:rsidRDefault="00742476" w:rsidP="00742476">
      <w:pPr>
        <w:rPr>
          <w:sz w:val="24"/>
          <w:szCs w:val="24"/>
        </w:rPr>
      </w:pPr>
    </w:p>
    <w:p w14:paraId="6BF5BF3E" w14:textId="77777777" w:rsidR="005A394C" w:rsidRDefault="005A394C" w:rsidP="00742476">
      <w:pPr>
        <w:rPr>
          <w:sz w:val="24"/>
          <w:szCs w:val="24"/>
        </w:rPr>
      </w:pPr>
    </w:p>
    <w:p w14:paraId="70C6D1D5" w14:textId="77777777" w:rsidR="005A394C" w:rsidRDefault="005A394C" w:rsidP="00742476">
      <w:pPr>
        <w:rPr>
          <w:sz w:val="24"/>
          <w:szCs w:val="24"/>
        </w:rPr>
      </w:pPr>
    </w:p>
    <w:p w14:paraId="69673651" w14:textId="77777777" w:rsidR="005A394C" w:rsidRDefault="005A394C" w:rsidP="00742476">
      <w:pPr>
        <w:rPr>
          <w:sz w:val="24"/>
          <w:szCs w:val="24"/>
        </w:rPr>
      </w:pPr>
    </w:p>
    <w:p w14:paraId="6D742E41" w14:textId="77777777" w:rsidR="005A394C" w:rsidRDefault="005A394C" w:rsidP="00742476">
      <w:pPr>
        <w:rPr>
          <w:sz w:val="24"/>
          <w:szCs w:val="24"/>
        </w:rPr>
      </w:pPr>
    </w:p>
    <w:p w14:paraId="5646FD2A" w14:textId="77777777" w:rsidR="005A394C" w:rsidRDefault="005A394C" w:rsidP="00742476">
      <w:pPr>
        <w:rPr>
          <w:sz w:val="24"/>
          <w:szCs w:val="24"/>
        </w:rPr>
      </w:pPr>
    </w:p>
    <w:p w14:paraId="31FA4767" w14:textId="77777777" w:rsidR="005A394C" w:rsidRDefault="005A394C" w:rsidP="00742476">
      <w:pPr>
        <w:rPr>
          <w:sz w:val="24"/>
          <w:szCs w:val="24"/>
        </w:rPr>
      </w:pPr>
    </w:p>
    <w:p w14:paraId="216858F3" w14:textId="77777777" w:rsidR="005A394C" w:rsidRDefault="005A394C" w:rsidP="00742476">
      <w:pPr>
        <w:rPr>
          <w:sz w:val="24"/>
          <w:szCs w:val="24"/>
        </w:rPr>
      </w:pPr>
    </w:p>
    <w:p w14:paraId="321D5FD2" w14:textId="77777777" w:rsidR="005A394C" w:rsidRDefault="005A394C" w:rsidP="00742476">
      <w:pPr>
        <w:rPr>
          <w:sz w:val="24"/>
          <w:szCs w:val="24"/>
        </w:rPr>
      </w:pPr>
    </w:p>
    <w:p w14:paraId="76A9EEBF" w14:textId="77777777" w:rsidR="005A394C" w:rsidRDefault="005A394C" w:rsidP="00742476">
      <w:pPr>
        <w:rPr>
          <w:sz w:val="24"/>
          <w:szCs w:val="24"/>
        </w:rPr>
      </w:pPr>
    </w:p>
    <w:p w14:paraId="1524D6CE" w14:textId="77777777" w:rsidR="005A394C" w:rsidRPr="001F02B8" w:rsidRDefault="005A394C" w:rsidP="005A394C">
      <w:pPr>
        <w:pStyle w:val="Ttulo1"/>
        <w:rPr>
          <w:rFonts w:ascii="Arial" w:hAnsi="Arial" w:cs="Arial"/>
          <w:sz w:val="24"/>
          <w:szCs w:val="24"/>
          <w:u w:val="none"/>
        </w:rPr>
      </w:pPr>
      <w:bookmarkStart w:id="87" w:name="_Toc127281056"/>
      <w:bookmarkStart w:id="88" w:name="_Toc156908502"/>
      <w:bookmarkStart w:id="89" w:name="_Toc214287820"/>
      <w:bookmarkStart w:id="90" w:name="_Toc215660112"/>
      <w:r w:rsidRPr="001F02B8">
        <w:rPr>
          <w:rFonts w:ascii="Arial" w:hAnsi="Arial" w:cs="Arial"/>
          <w:sz w:val="24"/>
          <w:szCs w:val="24"/>
          <w:u w:val="none"/>
        </w:rPr>
        <w:lastRenderedPageBreak/>
        <w:t>ANEXO IV – MODELO DE PROPOSTA</w:t>
      </w:r>
      <w:bookmarkEnd w:id="87"/>
      <w:bookmarkEnd w:id="88"/>
      <w:bookmarkEnd w:id="89"/>
      <w:bookmarkEnd w:id="90"/>
    </w:p>
    <w:p w14:paraId="4151679D" w14:textId="77777777" w:rsidR="005A394C" w:rsidRPr="001F02B8" w:rsidRDefault="005A394C" w:rsidP="005A394C">
      <w:pPr>
        <w:rPr>
          <w:sz w:val="24"/>
          <w:szCs w:val="24"/>
        </w:rPr>
      </w:pPr>
    </w:p>
    <w:p w14:paraId="6B00D683" w14:textId="6B6BEB26" w:rsidR="005A394C" w:rsidRPr="001F02B8" w:rsidRDefault="005A394C" w:rsidP="005A394C">
      <w:pPr>
        <w:widowControl/>
        <w:autoSpaceDE/>
        <w:autoSpaceDN/>
        <w:rPr>
          <w:rFonts w:eastAsia="Times New Roman"/>
          <w:b/>
          <w:bCs/>
          <w:sz w:val="24"/>
          <w:szCs w:val="24"/>
          <w:lang w:bidi="ar-SA"/>
        </w:rPr>
      </w:pPr>
      <w:r w:rsidRPr="001F02B8">
        <w:rPr>
          <w:rFonts w:eastAsia="Times New Roman"/>
          <w:b/>
          <w:bCs/>
          <w:sz w:val="24"/>
          <w:szCs w:val="24"/>
          <w:lang w:bidi="ar-SA"/>
        </w:rPr>
        <w:t xml:space="preserve">DISPENSA ELETRÔNICO </w:t>
      </w:r>
      <w:r w:rsidRPr="00324CF9">
        <w:rPr>
          <w:rFonts w:eastAsia="Times New Roman"/>
          <w:b/>
          <w:bCs/>
          <w:sz w:val="24"/>
          <w:szCs w:val="24"/>
          <w:lang w:bidi="ar-SA"/>
        </w:rPr>
        <w:t xml:space="preserve">Nº </w:t>
      </w:r>
      <w:r w:rsidRPr="00877E57">
        <w:rPr>
          <w:b/>
          <w:bCs/>
          <w:sz w:val="24"/>
          <w:szCs w:val="24"/>
        </w:rPr>
        <w:t>000</w:t>
      </w:r>
      <w:r w:rsidR="00877E57" w:rsidRPr="00877E57">
        <w:rPr>
          <w:b/>
          <w:bCs/>
          <w:sz w:val="24"/>
          <w:szCs w:val="24"/>
        </w:rPr>
        <w:t>9</w:t>
      </w:r>
      <w:r w:rsidRPr="00877E57">
        <w:rPr>
          <w:b/>
          <w:bCs/>
          <w:sz w:val="24"/>
          <w:szCs w:val="24"/>
        </w:rPr>
        <w:t>/2025</w:t>
      </w:r>
      <w:r w:rsidRPr="001F02B8">
        <w:rPr>
          <w:b/>
          <w:bCs/>
          <w:sz w:val="24"/>
          <w:szCs w:val="24"/>
        </w:rPr>
        <w:t>.</w:t>
      </w:r>
      <w:r w:rsidRPr="001F02B8">
        <w:rPr>
          <w:rFonts w:eastAsia="Times New Roman"/>
          <w:b/>
          <w:bCs/>
          <w:sz w:val="24"/>
          <w:szCs w:val="24"/>
          <w:lang w:bidi="ar-SA"/>
        </w:rPr>
        <w:br/>
        <w:t>Com base no Art. Nº 75, Inciso II da Lei 14.133/2021 C/C Art. 2º, Inciso II Do Decreto Municipal Nº 089/2022.</w:t>
      </w:r>
    </w:p>
    <w:p w14:paraId="1A324FAF" w14:textId="4F84D416" w:rsidR="005A394C" w:rsidRPr="001F02B8" w:rsidRDefault="005A394C" w:rsidP="005A394C">
      <w:pPr>
        <w:jc w:val="both"/>
        <w:rPr>
          <w:bCs/>
          <w:sz w:val="24"/>
          <w:szCs w:val="24"/>
        </w:rPr>
      </w:pPr>
      <w:r w:rsidRPr="001F02B8">
        <w:rPr>
          <w:rFonts w:eastAsia="Times New Roman"/>
          <w:b/>
          <w:bCs/>
          <w:sz w:val="24"/>
          <w:szCs w:val="24"/>
          <w:lang w:bidi="ar-SA"/>
        </w:rPr>
        <w:br/>
        <w:t xml:space="preserve">Objeto: </w:t>
      </w:r>
      <w:r w:rsidR="00CE7FF2" w:rsidRPr="00CE7FF2">
        <w:rPr>
          <w:rFonts w:ascii="Times New Roman" w:eastAsia="Times New Roman" w:hAnsi="Times New Roman" w:cs="Times New Roman"/>
          <w:sz w:val="24"/>
          <w:szCs w:val="24"/>
        </w:rPr>
        <w:t>AQUISIÇÃO DE BRINQUEDOS EDUCATIVOS, PEDAGÓGICOS E LÚDICOS DESTINADOS AO ATENDIMENTO DE CRIANÇAS DA PRIMEIRA INFÂNCIA (0 A 6 ANOS DE IDADE) NO ÂMBITO DO SERVIÇO DE CONVIVÊNCIA E FORTALECIMENTO DE VÍNCULOS (SCFV)</w:t>
      </w:r>
      <w:r w:rsidR="00CE7FF2" w:rsidRPr="001F02B8">
        <w:rPr>
          <w:sz w:val="24"/>
          <w:szCs w:val="24"/>
        </w:rPr>
        <w:t>.</w:t>
      </w:r>
    </w:p>
    <w:p w14:paraId="1727BC3A" w14:textId="77777777" w:rsidR="005A394C" w:rsidRPr="001F02B8" w:rsidRDefault="005A394C" w:rsidP="005A394C">
      <w:pPr>
        <w:widowControl/>
        <w:autoSpaceDE/>
        <w:autoSpaceDN/>
        <w:spacing w:line="259" w:lineRule="auto"/>
        <w:jc w:val="both"/>
        <w:rPr>
          <w:rFonts w:eastAsia="Times New Roman"/>
          <w:b/>
          <w:sz w:val="24"/>
          <w:szCs w:val="24"/>
          <w:lang w:bidi="ar-SA"/>
        </w:rPr>
      </w:pPr>
    </w:p>
    <w:p w14:paraId="6A6CB3C4" w14:textId="77777777" w:rsidR="005A394C" w:rsidRPr="001F02B8" w:rsidRDefault="005A394C" w:rsidP="005A394C">
      <w:pPr>
        <w:widowControl/>
        <w:autoSpaceDE/>
        <w:autoSpaceDN/>
        <w:spacing w:line="259" w:lineRule="auto"/>
        <w:rPr>
          <w:rFonts w:eastAsia="Times New Roman"/>
          <w:sz w:val="24"/>
          <w:szCs w:val="24"/>
          <w:lang w:bidi="ar-SA"/>
        </w:rPr>
      </w:pPr>
      <w:r w:rsidRPr="001F02B8">
        <w:rPr>
          <w:rFonts w:eastAsia="Times New Roman"/>
          <w:b/>
          <w:sz w:val="24"/>
          <w:szCs w:val="24"/>
          <w:lang w:bidi="ar-SA"/>
        </w:rPr>
        <w:t>Razão social</w:t>
      </w:r>
      <w:r w:rsidRPr="001F02B8">
        <w:rPr>
          <w:rFonts w:eastAsia="Times New Roman"/>
          <w:sz w:val="24"/>
          <w:szCs w:val="24"/>
          <w:lang w:bidi="ar-SA"/>
        </w:rPr>
        <w:t xml:space="preserve">:        </w:t>
      </w:r>
    </w:p>
    <w:p w14:paraId="673956F8" w14:textId="77777777" w:rsidR="005A394C" w:rsidRPr="001F02B8" w:rsidRDefault="005A394C" w:rsidP="005A394C">
      <w:pPr>
        <w:widowControl/>
        <w:autoSpaceDE/>
        <w:autoSpaceDN/>
        <w:rPr>
          <w:rFonts w:eastAsia="Times New Roman"/>
          <w:sz w:val="24"/>
          <w:szCs w:val="24"/>
          <w:lang w:bidi="ar-SA"/>
        </w:rPr>
      </w:pPr>
      <w:r w:rsidRPr="001F02B8">
        <w:rPr>
          <w:rFonts w:eastAsia="Times New Roman"/>
          <w:b/>
          <w:sz w:val="24"/>
          <w:szCs w:val="24"/>
          <w:lang w:bidi="ar-SA"/>
        </w:rPr>
        <w:t>Nº do CNPJ:</w:t>
      </w:r>
      <w:r w:rsidRPr="001F02B8">
        <w:rPr>
          <w:rFonts w:eastAsia="Times New Roman"/>
          <w:b/>
          <w:sz w:val="24"/>
          <w:szCs w:val="24"/>
          <w:lang w:bidi="ar-SA"/>
        </w:rPr>
        <w:br/>
        <w:t>Endereço:</w:t>
      </w:r>
      <w:r w:rsidRPr="001F02B8">
        <w:rPr>
          <w:rFonts w:eastAsia="Times New Roman"/>
          <w:b/>
          <w:sz w:val="24"/>
          <w:szCs w:val="24"/>
          <w:lang w:bidi="ar-SA"/>
        </w:rPr>
        <w:br/>
      </w:r>
    </w:p>
    <w:p w14:paraId="1DCA5019" w14:textId="77777777" w:rsidR="005A394C" w:rsidRPr="001F02B8" w:rsidRDefault="005A394C" w:rsidP="005A394C">
      <w:pPr>
        <w:widowControl/>
        <w:autoSpaceDE/>
        <w:autoSpaceDN/>
        <w:jc w:val="both"/>
        <w:rPr>
          <w:rFonts w:eastAsia="Times New Roman"/>
          <w:sz w:val="24"/>
          <w:szCs w:val="24"/>
          <w:lang w:bidi="ar-SA"/>
        </w:rPr>
      </w:pPr>
      <w:r w:rsidRPr="001F02B8">
        <w:rPr>
          <w:rFonts w:eastAsia="Times New Roman"/>
          <w:sz w:val="24"/>
          <w:szCs w:val="24"/>
          <w:lang w:bidi="ar-SA"/>
        </w:rPr>
        <w:t>Apresentamos nossa proposta conforme o Item e preço, estabelecidos no Edital.</w:t>
      </w:r>
    </w:p>
    <w:p w14:paraId="756F870D" w14:textId="77777777" w:rsidR="005A394C" w:rsidRPr="001F02B8" w:rsidRDefault="005A394C" w:rsidP="005A394C">
      <w:pPr>
        <w:widowControl/>
        <w:autoSpaceDE/>
        <w:autoSpaceDN/>
        <w:jc w:val="both"/>
        <w:rPr>
          <w:rFonts w:eastAsia="Times New Roman"/>
          <w:sz w:val="24"/>
          <w:szCs w:val="24"/>
          <w:lang w:bidi="ar-SA"/>
        </w:rPr>
      </w:pPr>
    </w:p>
    <w:p w14:paraId="529CF1DC" w14:textId="77777777" w:rsidR="005A394C" w:rsidRPr="001F02B8" w:rsidRDefault="005A394C" w:rsidP="005A394C">
      <w:pPr>
        <w:widowControl/>
        <w:autoSpaceDE/>
        <w:autoSpaceDN/>
        <w:rPr>
          <w:rFonts w:eastAsia="Times New Roman"/>
          <w:b/>
          <w:sz w:val="24"/>
          <w:szCs w:val="24"/>
          <w:lang w:bidi="ar-SA"/>
        </w:rPr>
      </w:pPr>
      <w:r w:rsidRPr="001F02B8">
        <w:rPr>
          <w:rFonts w:eastAsia="Times New Roman"/>
          <w:b/>
          <w:sz w:val="24"/>
          <w:szCs w:val="24"/>
          <w:lang w:bidi="ar-SA"/>
        </w:rPr>
        <w:t>PROPOSTA:</w:t>
      </w:r>
    </w:p>
    <w:tbl>
      <w:tblPr>
        <w:tblW w:w="10065"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9"/>
        <w:gridCol w:w="4253"/>
        <w:gridCol w:w="709"/>
        <w:gridCol w:w="1417"/>
        <w:gridCol w:w="1418"/>
        <w:gridCol w:w="1559"/>
      </w:tblGrid>
      <w:tr w:rsidR="00CE7FF2" w14:paraId="10DB7431" w14:textId="77777777" w:rsidTr="005D04E0">
        <w:tc>
          <w:tcPr>
            <w:tcW w:w="709" w:type="dxa"/>
            <w:shd w:val="clear" w:color="auto" w:fill="auto"/>
            <w:tcMar>
              <w:top w:w="100" w:type="dxa"/>
              <w:left w:w="100" w:type="dxa"/>
              <w:bottom w:w="100" w:type="dxa"/>
              <w:right w:w="100" w:type="dxa"/>
            </w:tcMar>
          </w:tcPr>
          <w:p w14:paraId="2E679CED" w14:textId="77777777" w:rsidR="00CE7FF2" w:rsidRDefault="00CE7FF2" w:rsidP="005D04E0">
            <w:pPr>
              <w:pBdr>
                <w:top w:val="nil"/>
                <w:left w:val="nil"/>
                <w:bottom w:val="nil"/>
                <w:right w:val="nil"/>
                <w:between w:val="nil"/>
              </w:pBdr>
              <w:rPr>
                <w:b/>
              </w:rPr>
            </w:pPr>
            <w:r>
              <w:rPr>
                <w:b/>
              </w:rPr>
              <w:t>Item</w:t>
            </w:r>
          </w:p>
        </w:tc>
        <w:tc>
          <w:tcPr>
            <w:tcW w:w="4253" w:type="dxa"/>
            <w:shd w:val="clear" w:color="auto" w:fill="auto"/>
            <w:tcMar>
              <w:top w:w="100" w:type="dxa"/>
              <w:left w:w="100" w:type="dxa"/>
              <w:bottom w:w="100" w:type="dxa"/>
              <w:right w:w="100" w:type="dxa"/>
            </w:tcMar>
          </w:tcPr>
          <w:p w14:paraId="57FBEF56" w14:textId="77777777" w:rsidR="00CE7FF2" w:rsidRDefault="00CE7FF2" w:rsidP="005D04E0">
            <w:pPr>
              <w:pBdr>
                <w:top w:val="nil"/>
                <w:left w:val="nil"/>
                <w:bottom w:val="nil"/>
                <w:right w:val="nil"/>
                <w:between w:val="nil"/>
              </w:pBdr>
              <w:rPr>
                <w:b/>
              </w:rPr>
            </w:pPr>
            <w:r>
              <w:rPr>
                <w:b/>
              </w:rPr>
              <w:t>Descrição</w:t>
            </w:r>
          </w:p>
        </w:tc>
        <w:tc>
          <w:tcPr>
            <w:tcW w:w="709" w:type="dxa"/>
            <w:shd w:val="clear" w:color="auto" w:fill="auto"/>
            <w:tcMar>
              <w:top w:w="100" w:type="dxa"/>
              <w:left w:w="100" w:type="dxa"/>
              <w:bottom w:w="100" w:type="dxa"/>
              <w:right w:w="100" w:type="dxa"/>
            </w:tcMar>
          </w:tcPr>
          <w:p w14:paraId="77199BC4" w14:textId="77777777" w:rsidR="00CE7FF2" w:rsidRDefault="00CE7FF2" w:rsidP="005D04E0">
            <w:pPr>
              <w:pBdr>
                <w:top w:val="nil"/>
                <w:left w:val="nil"/>
                <w:bottom w:val="nil"/>
                <w:right w:val="nil"/>
                <w:between w:val="nil"/>
              </w:pBdr>
              <w:rPr>
                <w:b/>
              </w:rPr>
            </w:pPr>
            <w:proofErr w:type="spellStart"/>
            <w:r>
              <w:rPr>
                <w:b/>
              </w:rPr>
              <w:t>unid</w:t>
            </w:r>
            <w:proofErr w:type="spellEnd"/>
          </w:p>
        </w:tc>
        <w:tc>
          <w:tcPr>
            <w:tcW w:w="1417" w:type="dxa"/>
            <w:shd w:val="clear" w:color="auto" w:fill="auto"/>
            <w:tcMar>
              <w:top w:w="100" w:type="dxa"/>
              <w:left w:w="100" w:type="dxa"/>
              <w:bottom w:w="100" w:type="dxa"/>
              <w:right w:w="100" w:type="dxa"/>
            </w:tcMar>
          </w:tcPr>
          <w:p w14:paraId="2C79B321" w14:textId="77777777" w:rsidR="00CE7FF2" w:rsidRDefault="00CE7FF2" w:rsidP="005D04E0">
            <w:pPr>
              <w:pBdr>
                <w:top w:val="nil"/>
                <w:left w:val="nil"/>
                <w:bottom w:val="nil"/>
                <w:right w:val="nil"/>
                <w:between w:val="nil"/>
              </w:pBdr>
              <w:rPr>
                <w:b/>
              </w:rPr>
            </w:pPr>
            <w:r>
              <w:rPr>
                <w:b/>
              </w:rPr>
              <w:t>quantidade</w:t>
            </w:r>
          </w:p>
        </w:tc>
        <w:tc>
          <w:tcPr>
            <w:tcW w:w="1418" w:type="dxa"/>
            <w:tcBorders>
              <w:top w:val="single" w:sz="4" w:space="0" w:color="auto"/>
              <w:bottom w:val="single" w:sz="4" w:space="0" w:color="auto"/>
              <w:right w:val="single" w:sz="4" w:space="0" w:color="auto"/>
            </w:tcBorders>
            <w:shd w:val="clear" w:color="auto" w:fill="auto"/>
          </w:tcPr>
          <w:p w14:paraId="53D9B574" w14:textId="4741A1BB" w:rsidR="00CE7FF2" w:rsidRDefault="00CE7FF2" w:rsidP="005D04E0">
            <w:pPr>
              <w:rPr>
                <w:b/>
              </w:rPr>
            </w:pPr>
            <w:r>
              <w:rPr>
                <w:b/>
              </w:rPr>
              <w:t>Preço</w:t>
            </w:r>
            <w:r>
              <w:rPr>
                <w:b/>
              </w:rPr>
              <w:t xml:space="preserve"> estimado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131362" w14:textId="2870DE26" w:rsidR="00CE7FF2" w:rsidRDefault="00CE7FF2" w:rsidP="005D04E0">
            <w:pPr>
              <w:rPr>
                <w:b/>
              </w:rPr>
            </w:pPr>
            <w:r>
              <w:rPr>
                <w:b/>
              </w:rPr>
              <w:t>Valor total</w:t>
            </w:r>
          </w:p>
        </w:tc>
      </w:tr>
      <w:tr w:rsidR="00CE7FF2" w14:paraId="6E330BD4" w14:textId="77777777" w:rsidTr="005D04E0">
        <w:trPr>
          <w:trHeight w:val="518"/>
        </w:trPr>
        <w:tc>
          <w:tcPr>
            <w:tcW w:w="709" w:type="dxa"/>
            <w:shd w:val="clear" w:color="auto" w:fill="auto"/>
            <w:tcMar>
              <w:top w:w="100" w:type="dxa"/>
              <w:left w:w="100" w:type="dxa"/>
              <w:bottom w:w="100" w:type="dxa"/>
              <w:right w:w="100" w:type="dxa"/>
            </w:tcMar>
          </w:tcPr>
          <w:p w14:paraId="4E052A41" w14:textId="77777777" w:rsidR="00CE7FF2" w:rsidRDefault="00CE7FF2" w:rsidP="005D04E0">
            <w:pPr>
              <w:pBdr>
                <w:top w:val="nil"/>
                <w:left w:val="nil"/>
                <w:bottom w:val="nil"/>
                <w:right w:val="nil"/>
                <w:between w:val="nil"/>
              </w:pBdr>
            </w:pPr>
            <w:r>
              <w:t>01</w:t>
            </w:r>
          </w:p>
        </w:tc>
        <w:tc>
          <w:tcPr>
            <w:tcW w:w="4253" w:type="dxa"/>
            <w:shd w:val="clear" w:color="auto" w:fill="auto"/>
            <w:tcMar>
              <w:top w:w="100" w:type="dxa"/>
              <w:left w:w="100" w:type="dxa"/>
              <w:bottom w:w="100" w:type="dxa"/>
              <w:right w:w="100" w:type="dxa"/>
            </w:tcMar>
          </w:tcPr>
          <w:p w14:paraId="3732F121" w14:textId="77777777" w:rsidR="00CE7FF2" w:rsidRPr="00D72BD8" w:rsidRDefault="00CE7FF2" w:rsidP="005D04E0">
            <w:pPr>
              <w:pBdr>
                <w:top w:val="nil"/>
                <w:left w:val="nil"/>
                <w:bottom w:val="nil"/>
                <w:right w:val="nil"/>
                <w:between w:val="nil"/>
              </w:pBdr>
            </w:pPr>
            <w:r w:rsidRPr="00D72BD8">
              <w:t xml:space="preserve">ursinho de 40 cm diversos </w:t>
            </w:r>
            <w:proofErr w:type="gramStart"/>
            <w:r w:rsidRPr="00D72BD8">
              <w:t>( ambos</w:t>
            </w:r>
            <w:proofErr w:type="gramEnd"/>
            <w:r w:rsidRPr="00D72BD8">
              <w:t xml:space="preserve"> os sexos)</w:t>
            </w:r>
          </w:p>
        </w:tc>
        <w:tc>
          <w:tcPr>
            <w:tcW w:w="709" w:type="dxa"/>
            <w:shd w:val="clear" w:color="auto" w:fill="auto"/>
            <w:tcMar>
              <w:top w:w="100" w:type="dxa"/>
              <w:left w:w="100" w:type="dxa"/>
              <w:bottom w:w="100" w:type="dxa"/>
              <w:right w:w="100" w:type="dxa"/>
            </w:tcMar>
          </w:tcPr>
          <w:p w14:paraId="38595FF2" w14:textId="77777777" w:rsidR="00CE7FF2" w:rsidRDefault="00CE7FF2" w:rsidP="005D04E0">
            <w:pPr>
              <w:pBdr>
                <w:top w:val="nil"/>
                <w:left w:val="nil"/>
                <w:bottom w:val="nil"/>
                <w:right w:val="nil"/>
                <w:between w:val="nil"/>
              </w:pBdr>
            </w:pPr>
            <w:proofErr w:type="spellStart"/>
            <w:r>
              <w:t>unid</w:t>
            </w:r>
            <w:proofErr w:type="spellEnd"/>
          </w:p>
        </w:tc>
        <w:tc>
          <w:tcPr>
            <w:tcW w:w="1417" w:type="dxa"/>
            <w:shd w:val="clear" w:color="auto" w:fill="auto"/>
            <w:tcMar>
              <w:top w:w="100" w:type="dxa"/>
              <w:left w:w="100" w:type="dxa"/>
              <w:bottom w:w="100" w:type="dxa"/>
              <w:right w:w="100" w:type="dxa"/>
            </w:tcMar>
          </w:tcPr>
          <w:p w14:paraId="57C2A266" w14:textId="77777777" w:rsidR="00CE7FF2" w:rsidRDefault="00CE7FF2" w:rsidP="005D04E0">
            <w:pPr>
              <w:pBdr>
                <w:top w:val="nil"/>
                <w:left w:val="nil"/>
                <w:bottom w:val="nil"/>
                <w:right w:val="nil"/>
                <w:between w:val="nil"/>
              </w:pBdr>
            </w:pPr>
            <w:r>
              <w:t>20</w:t>
            </w:r>
          </w:p>
        </w:tc>
        <w:tc>
          <w:tcPr>
            <w:tcW w:w="1418" w:type="dxa"/>
            <w:tcBorders>
              <w:top w:val="single" w:sz="4" w:space="0" w:color="auto"/>
              <w:bottom w:val="single" w:sz="4" w:space="0" w:color="auto"/>
              <w:right w:val="single" w:sz="4" w:space="0" w:color="auto"/>
            </w:tcBorders>
            <w:shd w:val="clear" w:color="auto" w:fill="auto"/>
          </w:tcPr>
          <w:p w14:paraId="60DD1AF0" w14:textId="36EBC284" w:rsidR="00CE7FF2" w:rsidRDefault="00CE7FF2" w:rsidP="005D04E0">
            <w:r>
              <w:t xml:space="preserv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5F5B02" w14:textId="65F6F061" w:rsidR="00CE7FF2" w:rsidRDefault="00CE7FF2" w:rsidP="005D04E0">
            <w:r>
              <w:t xml:space="preserve">R$: </w:t>
            </w:r>
          </w:p>
        </w:tc>
      </w:tr>
      <w:tr w:rsidR="00CE7FF2" w14:paraId="2A76560A" w14:textId="77777777" w:rsidTr="005D04E0">
        <w:tc>
          <w:tcPr>
            <w:tcW w:w="709" w:type="dxa"/>
            <w:shd w:val="clear" w:color="auto" w:fill="auto"/>
            <w:tcMar>
              <w:top w:w="100" w:type="dxa"/>
              <w:left w:w="100" w:type="dxa"/>
              <w:bottom w:w="100" w:type="dxa"/>
              <w:right w:w="100" w:type="dxa"/>
            </w:tcMar>
          </w:tcPr>
          <w:p w14:paraId="3759B562" w14:textId="77777777" w:rsidR="00CE7FF2" w:rsidRDefault="00CE7FF2" w:rsidP="005D04E0">
            <w:pPr>
              <w:pBdr>
                <w:top w:val="nil"/>
                <w:left w:val="nil"/>
                <w:bottom w:val="nil"/>
                <w:right w:val="nil"/>
                <w:between w:val="nil"/>
              </w:pBdr>
            </w:pPr>
            <w:r>
              <w:t>02</w:t>
            </w:r>
          </w:p>
        </w:tc>
        <w:tc>
          <w:tcPr>
            <w:tcW w:w="4253" w:type="dxa"/>
            <w:shd w:val="clear" w:color="auto" w:fill="auto"/>
            <w:tcMar>
              <w:top w:w="100" w:type="dxa"/>
              <w:left w:w="100" w:type="dxa"/>
              <w:bottom w:w="100" w:type="dxa"/>
              <w:right w:w="100" w:type="dxa"/>
            </w:tcMar>
          </w:tcPr>
          <w:p w14:paraId="079043B3" w14:textId="77777777" w:rsidR="00CE7FF2" w:rsidRPr="00D72BD8" w:rsidRDefault="00CE7FF2" w:rsidP="005D04E0">
            <w:pPr>
              <w:pBdr>
                <w:top w:val="nil"/>
                <w:left w:val="nil"/>
                <w:bottom w:val="nil"/>
                <w:right w:val="nil"/>
                <w:between w:val="nil"/>
              </w:pBdr>
            </w:pPr>
            <w:r w:rsidRPr="00D72BD8">
              <w:t>Boneca de vinil e enchimento de 48 cm falante, com mamadeira mágica, cabelos loiros)</w:t>
            </w:r>
          </w:p>
        </w:tc>
        <w:tc>
          <w:tcPr>
            <w:tcW w:w="709" w:type="dxa"/>
            <w:shd w:val="clear" w:color="auto" w:fill="auto"/>
            <w:tcMar>
              <w:top w:w="100" w:type="dxa"/>
              <w:left w:w="100" w:type="dxa"/>
              <w:bottom w:w="100" w:type="dxa"/>
              <w:right w:w="100" w:type="dxa"/>
            </w:tcMar>
          </w:tcPr>
          <w:p w14:paraId="4481EE5D" w14:textId="77777777" w:rsidR="00CE7FF2" w:rsidRDefault="00CE7FF2" w:rsidP="005D04E0">
            <w:pPr>
              <w:pBdr>
                <w:top w:val="nil"/>
                <w:left w:val="nil"/>
                <w:bottom w:val="nil"/>
                <w:right w:val="nil"/>
                <w:between w:val="nil"/>
              </w:pBdr>
            </w:pPr>
            <w:r>
              <w:t>uni</w:t>
            </w:r>
          </w:p>
        </w:tc>
        <w:tc>
          <w:tcPr>
            <w:tcW w:w="1417" w:type="dxa"/>
            <w:shd w:val="clear" w:color="auto" w:fill="auto"/>
            <w:tcMar>
              <w:top w:w="100" w:type="dxa"/>
              <w:left w:w="100" w:type="dxa"/>
              <w:bottom w:w="100" w:type="dxa"/>
              <w:right w:w="100" w:type="dxa"/>
            </w:tcMar>
          </w:tcPr>
          <w:p w14:paraId="47A23270" w14:textId="77777777" w:rsidR="00CE7FF2" w:rsidRDefault="00CE7FF2" w:rsidP="005D04E0">
            <w:pPr>
              <w:pBdr>
                <w:top w:val="nil"/>
                <w:left w:val="nil"/>
                <w:bottom w:val="nil"/>
                <w:right w:val="nil"/>
                <w:between w:val="nil"/>
              </w:pBdr>
            </w:pPr>
            <w:r>
              <w:t>03</w:t>
            </w:r>
          </w:p>
        </w:tc>
        <w:tc>
          <w:tcPr>
            <w:tcW w:w="1418" w:type="dxa"/>
            <w:tcBorders>
              <w:top w:val="single" w:sz="4" w:space="0" w:color="auto"/>
              <w:bottom w:val="single" w:sz="4" w:space="0" w:color="auto"/>
              <w:right w:val="single" w:sz="4" w:space="0" w:color="auto"/>
            </w:tcBorders>
            <w:shd w:val="clear" w:color="auto" w:fill="auto"/>
          </w:tcPr>
          <w:p w14:paraId="3475C58F" w14:textId="6BED1904" w:rsidR="00CE7FF2" w:rsidRDefault="00CE7FF2" w:rsidP="005D04E0">
            <w:r>
              <w:t xml:space="preserv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28D4BE" w14:textId="40AD35F3" w:rsidR="00CE7FF2" w:rsidRDefault="00CE7FF2" w:rsidP="005D04E0">
            <w:r>
              <w:t xml:space="preserve">R$: </w:t>
            </w:r>
          </w:p>
        </w:tc>
      </w:tr>
      <w:tr w:rsidR="00CE7FF2" w14:paraId="65D9CC79" w14:textId="77777777" w:rsidTr="005D04E0">
        <w:tc>
          <w:tcPr>
            <w:tcW w:w="709" w:type="dxa"/>
            <w:shd w:val="clear" w:color="auto" w:fill="auto"/>
            <w:tcMar>
              <w:top w:w="100" w:type="dxa"/>
              <w:left w:w="100" w:type="dxa"/>
              <w:bottom w:w="100" w:type="dxa"/>
              <w:right w:w="100" w:type="dxa"/>
            </w:tcMar>
          </w:tcPr>
          <w:p w14:paraId="18CF8F62" w14:textId="77777777" w:rsidR="00CE7FF2" w:rsidRDefault="00CE7FF2" w:rsidP="005D04E0">
            <w:pPr>
              <w:pBdr>
                <w:top w:val="nil"/>
                <w:left w:val="nil"/>
                <w:bottom w:val="nil"/>
                <w:right w:val="nil"/>
                <w:between w:val="nil"/>
              </w:pBdr>
            </w:pPr>
            <w:r>
              <w:t>03</w:t>
            </w:r>
          </w:p>
        </w:tc>
        <w:tc>
          <w:tcPr>
            <w:tcW w:w="4253" w:type="dxa"/>
            <w:shd w:val="clear" w:color="auto" w:fill="auto"/>
            <w:tcMar>
              <w:top w:w="100" w:type="dxa"/>
              <w:left w:w="100" w:type="dxa"/>
              <w:bottom w:w="100" w:type="dxa"/>
              <w:right w:w="100" w:type="dxa"/>
            </w:tcMar>
          </w:tcPr>
          <w:p w14:paraId="6DBC5C98" w14:textId="77777777" w:rsidR="00CE7FF2" w:rsidRPr="00D72BD8" w:rsidRDefault="00CE7FF2" w:rsidP="005D04E0">
            <w:r w:rsidRPr="00D72BD8">
              <w:t xml:space="preserve">Boneca </w:t>
            </w:r>
            <w:proofErr w:type="gramStart"/>
            <w:r w:rsidRPr="00D72BD8">
              <w:t>bebe</w:t>
            </w:r>
            <w:proofErr w:type="gramEnd"/>
            <w:r w:rsidRPr="00D72BD8">
              <w:t xml:space="preserve"> com mamadeira mágica negra</w:t>
            </w:r>
          </w:p>
        </w:tc>
        <w:tc>
          <w:tcPr>
            <w:tcW w:w="709" w:type="dxa"/>
            <w:shd w:val="clear" w:color="auto" w:fill="auto"/>
            <w:tcMar>
              <w:top w:w="100" w:type="dxa"/>
              <w:left w:w="100" w:type="dxa"/>
              <w:bottom w:w="100" w:type="dxa"/>
              <w:right w:w="100" w:type="dxa"/>
            </w:tcMar>
          </w:tcPr>
          <w:p w14:paraId="6E3923AF" w14:textId="77777777" w:rsidR="00CE7FF2" w:rsidRDefault="00CE7FF2" w:rsidP="005D04E0">
            <w:pPr>
              <w:pBdr>
                <w:top w:val="nil"/>
                <w:left w:val="nil"/>
                <w:bottom w:val="nil"/>
                <w:right w:val="nil"/>
                <w:between w:val="nil"/>
              </w:pBdr>
            </w:pPr>
            <w:proofErr w:type="spellStart"/>
            <w:r>
              <w:t>unid</w:t>
            </w:r>
            <w:proofErr w:type="spellEnd"/>
          </w:p>
        </w:tc>
        <w:tc>
          <w:tcPr>
            <w:tcW w:w="1417" w:type="dxa"/>
            <w:shd w:val="clear" w:color="auto" w:fill="auto"/>
            <w:tcMar>
              <w:top w:w="100" w:type="dxa"/>
              <w:left w:w="100" w:type="dxa"/>
              <w:bottom w:w="100" w:type="dxa"/>
              <w:right w:w="100" w:type="dxa"/>
            </w:tcMar>
          </w:tcPr>
          <w:p w14:paraId="211AE324" w14:textId="77777777" w:rsidR="00CE7FF2" w:rsidRDefault="00CE7FF2" w:rsidP="005D04E0">
            <w:pPr>
              <w:pBdr>
                <w:top w:val="nil"/>
                <w:left w:val="nil"/>
                <w:bottom w:val="nil"/>
                <w:right w:val="nil"/>
                <w:between w:val="nil"/>
              </w:pBdr>
            </w:pPr>
            <w:r>
              <w:t>03</w:t>
            </w:r>
          </w:p>
        </w:tc>
        <w:tc>
          <w:tcPr>
            <w:tcW w:w="1418" w:type="dxa"/>
            <w:tcBorders>
              <w:top w:val="single" w:sz="4" w:space="0" w:color="auto"/>
              <w:bottom w:val="single" w:sz="4" w:space="0" w:color="auto"/>
              <w:right w:val="single" w:sz="4" w:space="0" w:color="auto"/>
            </w:tcBorders>
            <w:shd w:val="clear" w:color="auto" w:fill="auto"/>
          </w:tcPr>
          <w:p w14:paraId="1F88AB94" w14:textId="2500E180" w:rsidR="00CE7FF2" w:rsidRDefault="00CE7FF2" w:rsidP="005D04E0">
            <w:r>
              <w:t xml:space="preserv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92B1BE4" w14:textId="088514F9" w:rsidR="00CE7FF2" w:rsidRDefault="00CE7FF2" w:rsidP="005D04E0">
            <w:r>
              <w:t>R$:</w:t>
            </w:r>
          </w:p>
        </w:tc>
      </w:tr>
      <w:tr w:rsidR="00CE7FF2" w14:paraId="06604E30" w14:textId="77777777" w:rsidTr="005D04E0">
        <w:tc>
          <w:tcPr>
            <w:tcW w:w="709" w:type="dxa"/>
            <w:shd w:val="clear" w:color="auto" w:fill="auto"/>
            <w:tcMar>
              <w:top w:w="100" w:type="dxa"/>
              <w:left w:w="100" w:type="dxa"/>
              <w:bottom w:w="100" w:type="dxa"/>
              <w:right w:w="100" w:type="dxa"/>
            </w:tcMar>
          </w:tcPr>
          <w:p w14:paraId="6F862535" w14:textId="77777777" w:rsidR="00CE7FF2" w:rsidRDefault="00CE7FF2" w:rsidP="005D04E0">
            <w:pPr>
              <w:pBdr>
                <w:top w:val="nil"/>
                <w:left w:val="nil"/>
                <w:bottom w:val="nil"/>
                <w:right w:val="nil"/>
                <w:between w:val="nil"/>
              </w:pBdr>
            </w:pPr>
            <w:r>
              <w:t>04</w:t>
            </w:r>
          </w:p>
        </w:tc>
        <w:tc>
          <w:tcPr>
            <w:tcW w:w="4253" w:type="dxa"/>
            <w:shd w:val="clear" w:color="auto" w:fill="auto"/>
            <w:tcMar>
              <w:top w:w="100" w:type="dxa"/>
              <w:left w:w="100" w:type="dxa"/>
              <w:bottom w:w="100" w:type="dxa"/>
              <w:right w:w="100" w:type="dxa"/>
            </w:tcMar>
          </w:tcPr>
          <w:p w14:paraId="084E47A3" w14:textId="77777777" w:rsidR="00CE7FF2" w:rsidRPr="00D72BD8" w:rsidRDefault="00CE7FF2" w:rsidP="005D04E0">
            <w:pPr>
              <w:pBdr>
                <w:top w:val="nil"/>
                <w:left w:val="nil"/>
                <w:bottom w:val="nil"/>
                <w:right w:val="nil"/>
                <w:between w:val="nil"/>
              </w:pBdr>
            </w:pPr>
            <w:r w:rsidRPr="00D72BD8">
              <w:t>Boneca bebê</w:t>
            </w:r>
          </w:p>
        </w:tc>
        <w:tc>
          <w:tcPr>
            <w:tcW w:w="709" w:type="dxa"/>
            <w:shd w:val="clear" w:color="auto" w:fill="auto"/>
            <w:tcMar>
              <w:top w:w="100" w:type="dxa"/>
              <w:left w:w="100" w:type="dxa"/>
              <w:bottom w:w="100" w:type="dxa"/>
              <w:right w:w="100" w:type="dxa"/>
            </w:tcMar>
          </w:tcPr>
          <w:p w14:paraId="3E1EE28D" w14:textId="77777777" w:rsidR="00CE7FF2" w:rsidRDefault="00CE7FF2" w:rsidP="005D04E0">
            <w:pPr>
              <w:pBdr>
                <w:top w:val="nil"/>
                <w:left w:val="nil"/>
                <w:bottom w:val="nil"/>
                <w:right w:val="nil"/>
                <w:between w:val="nil"/>
              </w:pBdr>
            </w:pPr>
            <w:proofErr w:type="spellStart"/>
            <w:r>
              <w:t>unid</w:t>
            </w:r>
            <w:proofErr w:type="spellEnd"/>
          </w:p>
        </w:tc>
        <w:tc>
          <w:tcPr>
            <w:tcW w:w="1417" w:type="dxa"/>
            <w:shd w:val="clear" w:color="auto" w:fill="auto"/>
            <w:tcMar>
              <w:top w:w="100" w:type="dxa"/>
              <w:left w:w="100" w:type="dxa"/>
              <w:bottom w:w="100" w:type="dxa"/>
              <w:right w:w="100" w:type="dxa"/>
            </w:tcMar>
          </w:tcPr>
          <w:p w14:paraId="41E606C0" w14:textId="77777777" w:rsidR="00CE7FF2" w:rsidRDefault="00CE7FF2" w:rsidP="005D04E0">
            <w:pPr>
              <w:pBdr>
                <w:top w:val="nil"/>
                <w:left w:val="nil"/>
                <w:bottom w:val="nil"/>
                <w:right w:val="nil"/>
                <w:between w:val="nil"/>
              </w:pBdr>
            </w:pPr>
            <w:r>
              <w:t>03</w:t>
            </w:r>
          </w:p>
        </w:tc>
        <w:tc>
          <w:tcPr>
            <w:tcW w:w="1418" w:type="dxa"/>
            <w:tcBorders>
              <w:top w:val="single" w:sz="4" w:space="0" w:color="auto"/>
              <w:bottom w:val="single" w:sz="4" w:space="0" w:color="auto"/>
              <w:right w:val="single" w:sz="4" w:space="0" w:color="auto"/>
            </w:tcBorders>
            <w:shd w:val="clear" w:color="auto" w:fill="auto"/>
          </w:tcPr>
          <w:p w14:paraId="309DD130" w14:textId="536D9B59" w:rsidR="00CE7FF2" w:rsidRDefault="00CE7FF2" w:rsidP="005D04E0">
            <w:r>
              <w:t xml:space="preserv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6EE552" w14:textId="1B7817B0" w:rsidR="00CE7FF2" w:rsidRDefault="00CE7FF2" w:rsidP="005D04E0">
            <w:r>
              <w:t xml:space="preserve">R$: </w:t>
            </w:r>
          </w:p>
        </w:tc>
      </w:tr>
      <w:tr w:rsidR="00CE7FF2" w14:paraId="7C30B639" w14:textId="77777777" w:rsidTr="005D04E0">
        <w:trPr>
          <w:trHeight w:val="465"/>
        </w:trPr>
        <w:tc>
          <w:tcPr>
            <w:tcW w:w="709" w:type="dxa"/>
            <w:shd w:val="clear" w:color="auto" w:fill="auto"/>
            <w:tcMar>
              <w:top w:w="100" w:type="dxa"/>
              <w:left w:w="100" w:type="dxa"/>
              <w:bottom w:w="100" w:type="dxa"/>
              <w:right w:w="100" w:type="dxa"/>
            </w:tcMar>
          </w:tcPr>
          <w:p w14:paraId="37A44148" w14:textId="77777777" w:rsidR="00CE7FF2" w:rsidRDefault="00CE7FF2" w:rsidP="005D04E0">
            <w:pPr>
              <w:pBdr>
                <w:top w:val="nil"/>
                <w:left w:val="nil"/>
                <w:bottom w:val="nil"/>
                <w:right w:val="nil"/>
                <w:between w:val="nil"/>
              </w:pBdr>
            </w:pPr>
            <w:r>
              <w:t>05</w:t>
            </w:r>
          </w:p>
        </w:tc>
        <w:tc>
          <w:tcPr>
            <w:tcW w:w="4253" w:type="dxa"/>
            <w:shd w:val="clear" w:color="auto" w:fill="auto"/>
            <w:tcMar>
              <w:top w:w="100" w:type="dxa"/>
              <w:left w:w="100" w:type="dxa"/>
              <w:bottom w:w="100" w:type="dxa"/>
              <w:right w:w="100" w:type="dxa"/>
            </w:tcMar>
          </w:tcPr>
          <w:p w14:paraId="336949B0" w14:textId="77777777" w:rsidR="00CE7FF2" w:rsidRPr="00D72BD8" w:rsidRDefault="00CE7FF2" w:rsidP="005D04E0">
            <w:pPr>
              <w:pBdr>
                <w:top w:val="nil"/>
                <w:left w:val="nil"/>
                <w:bottom w:val="nil"/>
                <w:right w:val="nil"/>
                <w:between w:val="nil"/>
              </w:pBdr>
            </w:pPr>
            <w:r w:rsidRPr="00D72BD8">
              <w:t>Boneca Maria Clara</w:t>
            </w:r>
          </w:p>
        </w:tc>
        <w:tc>
          <w:tcPr>
            <w:tcW w:w="709" w:type="dxa"/>
            <w:shd w:val="clear" w:color="auto" w:fill="auto"/>
            <w:tcMar>
              <w:top w:w="100" w:type="dxa"/>
              <w:left w:w="100" w:type="dxa"/>
              <w:bottom w:w="100" w:type="dxa"/>
              <w:right w:w="100" w:type="dxa"/>
            </w:tcMar>
          </w:tcPr>
          <w:p w14:paraId="693CB94E" w14:textId="77777777" w:rsidR="00CE7FF2" w:rsidRDefault="00CE7FF2" w:rsidP="005D04E0">
            <w:pPr>
              <w:pBdr>
                <w:top w:val="nil"/>
                <w:left w:val="nil"/>
                <w:bottom w:val="nil"/>
                <w:right w:val="nil"/>
                <w:between w:val="nil"/>
              </w:pBdr>
            </w:pPr>
            <w:proofErr w:type="spellStart"/>
            <w:r>
              <w:t>unid</w:t>
            </w:r>
            <w:proofErr w:type="spellEnd"/>
          </w:p>
        </w:tc>
        <w:tc>
          <w:tcPr>
            <w:tcW w:w="1417" w:type="dxa"/>
            <w:shd w:val="clear" w:color="auto" w:fill="auto"/>
            <w:tcMar>
              <w:top w:w="100" w:type="dxa"/>
              <w:left w:w="100" w:type="dxa"/>
              <w:bottom w:w="100" w:type="dxa"/>
              <w:right w:w="100" w:type="dxa"/>
            </w:tcMar>
          </w:tcPr>
          <w:p w14:paraId="599DD368" w14:textId="77777777" w:rsidR="00CE7FF2" w:rsidRDefault="00CE7FF2" w:rsidP="005D04E0">
            <w:pPr>
              <w:pBdr>
                <w:top w:val="nil"/>
                <w:left w:val="nil"/>
                <w:bottom w:val="nil"/>
                <w:right w:val="nil"/>
                <w:between w:val="nil"/>
              </w:pBdr>
            </w:pPr>
            <w:r>
              <w:t>03</w:t>
            </w:r>
          </w:p>
        </w:tc>
        <w:tc>
          <w:tcPr>
            <w:tcW w:w="1418" w:type="dxa"/>
            <w:tcBorders>
              <w:top w:val="single" w:sz="4" w:space="0" w:color="auto"/>
              <w:bottom w:val="single" w:sz="4" w:space="0" w:color="auto"/>
              <w:right w:val="single" w:sz="4" w:space="0" w:color="auto"/>
            </w:tcBorders>
            <w:shd w:val="clear" w:color="auto" w:fill="auto"/>
          </w:tcPr>
          <w:p w14:paraId="16C4101B" w14:textId="45C8E9D0" w:rsidR="00CE7FF2" w:rsidRDefault="00CE7FF2" w:rsidP="005D04E0">
            <w:r>
              <w:t xml:space="preserv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AAA8EAF" w14:textId="569F2400" w:rsidR="00CE7FF2" w:rsidRDefault="00CE7FF2" w:rsidP="005D04E0">
            <w:r>
              <w:t xml:space="preserve">R$: </w:t>
            </w:r>
          </w:p>
        </w:tc>
      </w:tr>
      <w:tr w:rsidR="00CE7FF2" w14:paraId="026BB979" w14:textId="77777777" w:rsidTr="005D04E0">
        <w:tc>
          <w:tcPr>
            <w:tcW w:w="709" w:type="dxa"/>
            <w:shd w:val="clear" w:color="auto" w:fill="auto"/>
            <w:tcMar>
              <w:top w:w="100" w:type="dxa"/>
              <w:left w:w="100" w:type="dxa"/>
              <w:bottom w:w="100" w:type="dxa"/>
              <w:right w:w="100" w:type="dxa"/>
            </w:tcMar>
          </w:tcPr>
          <w:p w14:paraId="73CBA336" w14:textId="77777777" w:rsidR="00CE7FF2" w:rsidRDefault="00CE7FF2" w:rsidP="005D04E0">
            <w:pPr>
              <w:pBdr>
                <w:top w:val="nil"/>
                <w:left w:val="nil"/>
                <w:bottom w:val="nil"/>
                <w:right w:val="nil"/>
                <w:between w:val="nil"/>
              </w:pBdr>
            </w:pPr>
            <w:r>
              <w:t>06</w:t>
            </w:r>
          </w:p>
        </w:tc>
        <w:tc>
          <w:tcPr>
            <w:tcW w:w="4253" w:type="dxa"/>
            <w:shd w:val="clear" w:color="auto" w:fill="auto"/>
            <w:tcMar>
              <w:top w:w="100" w:type="dxa"/>
              <w:left w:w="100" w:type="dxa"/>
              <w:bottom w:w="100" w:type="dxa"/>
              <w:right w:w="100" w:type="dxa"/>
            </w:tcMar>
          </w:tcPr>
          <w:p w14:paraId="66414E38" w14:textId="77777777" w:rsidR="00CE7FF2" w:rsidRPr="00D72BD8" w:rsidRDefault="00CE7FF2" w:rsidP="005D04E0">
            <w:pPr>
              <w:pBdr>
                <w:top w:val="nil"/>
                <w:left w:val="nil"/>
                <w:bottom w:val="nil"/>
                <w:right w:val="nil"/>
                <w:between w:val="nil"/>
              </w:pBdr>
            </w:pPr>
            <w:r w:rsidRPr="00D72BD8">
              <w:t>Boneco JP</w:t>
            </w:r>
          </w:p>
        </w:tc>
        <w:tc>
          <w:tcPr>
            <w:tcW w:w="709" w:type="dxa"/>
            <w:shd w:val="clear" w:color="auto" w:fill="auto"/>
            <w:tcMar>
              <w:top w:w="100" w:type="dxa"/>
              <w:left w:w="100" w:type="dxa"/>
              <w:bottom w:w="100" w:type="dxa"/>
              <w:right w:w="100" w:type="dxa"/>
            </w:tcMar>
          </w:tcPr>
          <w:p w14:paraId="7262A111" w14:textId="77777777" w:rsidR="00CE7FF2" w:rsidRDefault="00CE7FF2" w:rsidP="005D04E0">
            <w:pPr>
              <w:pBdr>
                <w:top w:val="nil"/>
                <w:left w:val="nil"/>
                <w:bottom w:val="nil"/>
                <w:right w:val="nil"/>
                <w:between w:val="nil"/>
              </w:pBdr>
            </w:pPr>
            <w:proofErr w:type="spellStart"/>
            <w:r>
              <w:t>unid</w:t>
            </w:r>
            <w:proofErr w:type="spellEnd"/>
          </w:p>
        </w:tc>
        <w:tc>
          <w:tcPr>
            <w:tcW w:w="1417" w:type="dxa"/>
            <w:shd w:val="clear" w:color="auto" w:fill="auto"/>
            <w:tcMar>
              <w:top w:w="100" w:type="dxa"/>
              <w:left w:w="100" w:type="dxa"/>
              <w:bottom w:w="100" w:type="dxa"/>
              <w:right w:w="100" w:type="dxa"/>
            </w:tcMar>
          </w:tcPr>
          <w:p w14:paraId="4CCA0A80" w14:textId="77777777" w:rsidR="00CE7FF2" w:rsidRDefault="00CE7FF2" w:rsidP="005D04E0">
            <w:pPr>
              <w:pBdr>
                <w:top w:val="nil"/>
                <w:left w:val="nil"/>
                <w:bottom w:val="nil"/>
                <w:right w:val="nil"/>
                <w:between w:val="nil"/>
              </w:pBdr>
            </w:pPr>
            <w:r>
              <w:t>03</w:t>
            </w:r>
          </w:p>
        </w:tc>
        <w:tc>
          <w:tcPr>
            <w:tcW w:w="1418" w:type="dxa"/>
            <w:tcBorders>
              <w:top w:val="single" w:sz="4" w:space="0" w:color="auto"/>
              <w:bottom w:val="single" w:sz="4" w:space="0" w:color="auto"/>
              <w:right w:val="single" w:sz="4" w:space="0" w:color="auto"/>
            </w:tcBorders>
            <w:shd w:val="clear" w:color="auto" w:fill="auto"/>
          </w:tcPr>
          <w:p w14:paraId="7E01BE1E" w14:textId="5FC7F551" w:rsidR="00CE7FF2" w:rsidRDefault="00CE7FF2" w:rsidP="005D04E0">
            <w:r>
              <w:t xml:space="preserv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3E77B23" w14:textId="3B8DC80F" w:rsidR="00CE7FF2" w:rsidRDefault="00CE7FF2" w:rsidP="005D04E0">
            <w:r>
              <w:t xml:space="preserve">R$: </w:t>
            </w:r>
          </w:p>
        </w:tc>
      </w:tr>
      <w:tr w:rsidR="00CE7FF2" w14:paraId="2B07F6FF" w14:textId="77777777" w:rsidTr="005D04E0">
        <w:tc>
          <w:tcPr>
            <w:tcW w:w="709" w:type="dxa"/>
            <w:shd w:val="clear" w:color="auto" w:fill="auto"/>
            <w:tcMar>
              <w:top w:w="100" w:type="dxa"/>
              <w:left w:w="100" w:type="dxa"/>
              <w:bottom w:w="100" w:type="dxa"/>
              <w:right w:w="100" w:type="dxa"/>
            </w:tcMar>
          </w:tcPr>
          <w:p w14:paraId="79B6FC91" w14:textId="77777777" w:rsidR="00CE7FF2" w:rsidRDefault="00CE7FF2" w:rsidP="005D04E0">
            <w:pPr>
              <w:pBdr>
                <w:top w:val="nil"/>
                <w:left w:val="nil"/>
                <w:bottom w:val="nil"/>
                <w:right w:val="nil"/>
                <w:between w:val="nil"/>
              </w:pBdr>
            </w:pPr>
            <w:r>
              <w:t>07</w:t>
            </w:r>
          </w:p>
        </w:tc>
        <w:tc>
          <w:tcPr>
            <w:tcW w:w="4253" w:type="dxa"/>
            <w:shd w:val="clear" w:color="auto" w:fill="auto"/>
            <w:tcMar>
              <w:top w:w="100" w:type="dxa"/>
              <w:left w:w="100" w:type="dxa"/>
              <w:bottom w:w="100" w:type="dxa"/>
              <w:right w:w="100" w:type="dxa"/>
            </w:tcMar>
          </w:tcPr>
          <w:p w14:paraId="7C044DEC" w14:textId="77777777" w:rsidR="00CE7FF2" w:rsidRPr="00D72BD8" w:rsidRDefault="00CE7FF2" w:rsidP="005D04E0">
            <w:pPr>
              <w:pBdr>
                <w:top w:val="nil"/>
                <w:left w:val="nil"/>
                <w:bottom w:val="nil"/>
                <w:right w:val="nil"/>
                <w:between w:val="nil"/>
              </w:pBdr>
            </w:pPr>
            <w:r w:rsidRPr="00D72BD8">
              <w:t>Boneca Meu Bebê, Mini galinha Pintadinha com 31 cm</w:t>
            </w:r>
          </w:p>
        </w:tc>
        <w:tc>
          <w:tcPr>
            <w:tcW w:w="709" w:type="dxa"/>
            <w:shd w:val="clear" w:color="auto" w:fill="auto"/>
            <w:tcMar>
              <w:top w:w="100" w:type="dxa"/>
              <w:left w:w="100" w:type="dxa"/>
              <w:bottom w:w="100" w:type="dxa"/>
              <w:right w:w="100" w:type="dxa"/>
            </w:tcMar>
          </w:tcPr>
          <w:p w14:paraId="4C2E4242" w14:textId="77777777" w:rsidR="00CE7FF2" w:rsidRDefault="00CE7FF2" w:rsidP="005D04E0">
            <w:pPr>
              <w:pBdr>
                <w:top w:val="nil"/>
                <w:left w:val="nil"/>
                <w:bottom w:val="nil"/>
                <w:right w:val="nil"/>
                <w:between w:val="nil"/>
              </w:pBdr>
            </w:pPr>
            <w:proofErr w:type="spellStart"/>
            <w:r>
              <w:t>unid</w:t>
            </w:r>
            <w:proofErr w:type="spellEnd"/>
            <w:r>
              <w:t xml:space="preserve"> </w:t>
            </w:r>
          </w:p>
        </w:tc>
        <w:tc>
          <w:tcPr>
            <w:tcW w:w="1417" w:type="dxa"/>
            <w:shd w:val="clear" w:color="auto" w:fill="auto"/>
            <w:tcMar>
              <w:top w:w="100" w:type="dxa"/>
              <w:left w:w="100" w:type="dxa"/>
              <w:bottom w:w="100" w:type="dxa"/>
              <w:right w:w="100" w:type="dxa"/>
            </w:tcMar>
          </w:tcPr>
          <w:p w14:paraId="25B0AAA1" w14:textId="77777777" w:rsidR="00CE7FF2" w:rsidRDefault="00CE7FF2" w:rsidP="005D04E0">
            <w:pPr>
              <w:pBdr>
                <w:top w:val="nil"/>
                <w:left w:val="nil"/>
                <w:bottom w:val="nil"/>
                <w:right w:val="nil"/>
                <w:between w:val="nil"/>
              </w:pBdr>
            </w:pPr>
            <w:r>
              <w:t>03</w:t>
            </w:r>
          </w:p>
        </w:tc>
        <w:tc>
          <w:tcPr>
            <w:tcW w:w="1418" w:type="dxa"/>
            <w:tcBorders>
              <w:top w:val="single" w:sz="4" w:space="0" w:color="auto"/>
              <w:bottom w:val="single" w:sz="4" w:space="0" w:color="auto"/>
              <w:right w:val="single" w:sz="4" w:space="0" w:color="auto"/>
            </w:tcBorders>
            <w:shd w:val="clear" w:color="auto" w:fill="auto"/>
          </w:tcPr>
          <w:p w14:paraId="058EB55D" w14:textId="550B5559" w:rsidR="00CE7FF2" w:rsidRDefault="00CE7FF2" w:rsidP="005D04E0">
            <w:r>
              <w:t xml:space="preserv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D06037" w14:textId="2044985F" w:rsidR="00CE7FF2" w:rsidRDefault="00CE7FF2" w:rsidP="005D04E0">
            <w:r>
              <w:t xml:space="preserve">R$: </w:t>
            </w:r>
          </w:p>
        </w:tc>
      </w:tr>
      <w:tr w:rsidR="00CE7FF2" w14:paraId="35A69038" w14:textId="77777777" w:rsidTr="005D04E0">
        <w:tc>
          <w:tcPr>
            <w:tcW w:w="709" w:type="dxa"/>
            <w:shd w:val="clear" w:color="auto" w:fill="auto"/>
            <w:tcMar>
              <w:top w:w="100" w:type="dxa"/>
              <w:left w:w="100" w:type="dxa"/>
              <w:bottom w:w="100" w:type="dxa"/>
              <w:right w:w="100" w:type="dxa"/>
            </w:tcMar>
          </w:tcPr>
          <w:p w14:paraId="6B9B6662" w14:textId="77777777" w:rsidR="00CE7FF2" w:rsidRDefault="00CE7FF2" w:rsidP="005D04E0">
            <w:pPr>
              <w:pBdr>
                <w:top w:val="nil"/>
                <w:left w:val="nil"/>
                <w:bottom w:val="nil"/>
                <w:right w:val="nil"/>
                <w:between w:val="nil"/>
              </w:pBdr>
            </w:pPr>
            <w:r>
              <w:t>08</w:t>
            </w:r>
          </w:p>
        </w:tc>
        <w:tc>
          <w:tcPr>
            <w:tcW w:w="4253" w:type="dxa"/>
            <w:shd w:val="clear" w:color="auto" w:fill="auto"/>
            <w:tcMar>
              <w:top w:w="100" w:type="dxa"/>
              <w:left w:w="100" w:type="dxa"/>
              <w:bottom w:w="100" w:type="dxa"/>
              <w:right w:w="100" w:type="dxa"/>
            </w:tcMar>
          </w:tcPr>
          <w:p w14:paraId="43B39DF6" w14:textId="77777777" w:rsidR="00CE7FF2" w:rsidRPr="00D72BD8" w:rsidRDefault="00CE7FF2" w:rsidP="005D04E0">
            <w:pPr>
              <w:pBdr>
                <w:top w:val="nil"/>
                <w:left w:val="nil"/>
                <w:bottom w:val="nil"/>
                <w:right w:val="nil"/>
                <w:between w:val="nil"/>
              </w:pBdr>
            </w:pPr>
            <w:r w:rsidRPr="00D72BD8">
              <w:t>Boneca com banheira</w:t>
            </w:r>
          </w:p>
        </w:tc>
        <w:tc>
          <w:tcPr>
            <w:tcW w:w="709" w:type="dxa"/>
            <w:shd w:val="clear" w:color="auto" w:fill="auto"/>
            <w:tcMar>
              <w:top w:w="100" w:type="dxa"/>
              <w:left w:w="100" w:type="dxa"/>
              <w:bottom w:w="100" w:type="dxa"/>
              <w:right w:w="100" w:type="dxa"/>
            </w:tcMar>
          </w:tcPr>
          <w:p w14:paraId="5CBFB09F" w14:textId="77777777" w:rsidR="00CE7FF2" w:rsidRDefault="00CE7FF2" w:rsidP="005D04E0">
            <w:pPr>
              <w:pBdr>
                <w:top w:val="nil"/>
                <w:left w:val="nil"/>
                <w:bottom w:val="nil"/>
                <w:right w:val="nil"/>
                <w:between w:val="nil"/>
              </w:pBdr>
            </w:pPr>
            <w:proofErr w:type="spellStart"/>
            <w:r>
              <w:t>Unid</w:t>
            </w:r>
            <w:proofErr w:type="spellEnd"/>
          </w:p>
        </w:tc>
        <w:tc>
          <w:tcPr>
            <w:tcW w:w="1417" w:type="dxa"/>
            <w:shd w:val="clear" w:color="auto" w:fill="auto"/>
            <w:tcMar>
              <w:top w:w="100" w:type="dxa"/>
              <w:left w:w="100" w:type="dxa"/>
              <w:bottom w:w="100" w:type="dxa"/>
              <w:right w:w="100" w:type="dxa"/>
            </w:tcMar>
          </w:tcPr>
          <w:p w14:paraId="40E79DD3" w14:textId="77777777" w:rsidR="00CE7FF2" w:rsidRDefault="00CE7FF2" w:rsidP="005D04E0">
            <w:pPr>
              <w:pBdr>
                <w:top w:val="nil"/>
                <w:left w:val="nil"/>
                <w:bottom w:val="nil"/>
                <w:right w:val="nil"/>
                <w:between w:val="nil"/>
              </w:pBdr>
            </w:pPr>
            <w:r>
              <w:t>03</w:t>
            </w:r>
          </w:p>
        </w:tc>
        <w:tc>
          <w:tcPr>
            <w:tcW w:w="1418" w:type="dxa"/>
            <w:tcBorders>
              <w:top w:val="single" w:sz="4" w:space="0" w:color="auto"/>
              <w:bottom w:val="single" w:sz="4" w:space="0" w:color="auto"/>
              <w:right w:val="single" w:sz="4" w:space="0" w:color="auto"/>
            </w:tcBorders>
            <w:shd w:val="clear" w:color="auto" w:fill="auto"/>
          </w:tcPr>
          <w:p w14:paraId="109E8E3B" w14:textId="75DB3D4B" w:rsidR="00CE7FF2" w:rsidRDefault="00CE7FF2" w:rsidP="005D04E0">
            <w:r>
              <w:t xml:space="preserv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DC33A76" w14:textId="011E36EC" w:rsidR="00CE7FF2" w:rsidRDefault="00CE7FF2" w:rsidP="005D04E0">
            <w:r>
              <w:t xml:space="preserve">R$: </w:t>
            </w:r>
          </w:p>
        </w:tc>
      </w:tr>
      <w:tr w:rsidR="00CE7FF2" w14:paraId="754BE7C2" w14:textId="77777777" w:rsidTr="005D04E0">
        <w:tc>
          <w:tcPr>
            <w:tcW w:w="709" w:type="dxa"/>
            <w:shd w:val="clear" w:color="auto" w:fill="auto"/>
            <w:tcMar>
              <w:top w:w="100" w:type="dxa"/>
              <w:left w:w="100" w:type="dxa"/>
              <w:bottom w:w="100" w:type="dxa"/>
              <w:right w:w="100" w:type="dxa"/>
            </w:tcMar>
          </w:tcPr>
          <w:p w14:paraId="51F77588" w14:textId="77777777" w:rsidR="00CE7FF2" w:rsidRDefault="00CE7FF2" w:rsidP="005D04E0">
            <w:pPr>
              <w:pBdr>
                <w:top w:val="nil"/>
                <w:left w:val="nil"/>
                <w:bottom w:val="nil"/>
                <w:right w:val="nil"/>
                <w:between w:val="nil"/>
              </w:pBdr>
            </w:pPr>
            <w:r>
              <w:t>09</w:t>
            </w:r>
          </w:p>
        </w:tc>
        <w:tc>
          <w:tcPr>
            <w:tcW w:w="4253" w:type="dxa"/>
            <w:shd w:val="clear" w:color="auto" w:fill="auto"/>
            <w:tcMar>
              <w:top w:w="100" w:type="dxa"/>
              <w:left w:w="100" w:type="dxa"/>
              <w:bottom w:w="100" w:type="dxa"/>
              <w:right w:w="100" w:type="dxa"/>
            </w:tcMar>
          </w:tcPr>
          <w:p w14:paraId="1D64BD4C" w14:textId="77777777" w:rsidR="00CE7FF2" w:rsidRPr="00D72BD8" w:rsidRDefault="00CE7FF2" w:rsidP="005D04E0">
            <w:pPr>
              <w:pBdr>
                <w:top w:val="nil"/>
                <w:left w:val="nil"/>
                <w:bottom w:val="nil"/>
                <w:right w:val="nil"/>
                <w:between w:val="nil"/>
              </w:pBdr>
            </w:pPr>
            <w:r w:rsidRPr="00D72BD8">
              <w:t xml:space="preserve">Carrinho de boneca </w:t>
            </w:r>
            <w:proofErr w:type="spellStart"/>
            <w:r w:rsidRPr="00D72BD8">
              <w:t>Nino’s</w:t>
            </w:r>
            <w:proofErr w:type="spellEnd"/>
            <w:r w:rsidRPr="00D72BD8">
              <w:t xml:space="preserve"> com quatro rodas</w:t>
            </w:r>
          </w:p>
        </w:tc>
        <w:tc>
          <w:tcPr>
            <w:tcW w:w="709" w:type="dxa"/>
            <w:shd w:val="clear" w:color="auto" w:fill="auto"/>
            <w:tcMar>
              <w:top w:w="100" w:type="dxa"/>
              <w:left w:w="100" w:type="dxa"/>
              <w:bottom w:w="100" w:type="dxa"/>
              <w:right w:w="100" w:type="dxa"/>
            </w:tcMar>
          </w:tcPr>
          <w:p w14:paraId="3CBECCC0" w14:textId="77777777" w:rsidR="00CE7FF2" w:rsidRDefault="00CE7FF2" w:rsidP="005D04E0">
            <w:pPr>
              <w:pBdr>
                <w:top w:val="nil"/>
                <w:left w:val="nil"/>
                <w:bottom w:val="nil"/>
                <w:right w:val="nil"/>
                <w:between w:val="nil"/>
              </w:pBdr>
            </w:pPr>
            <w:proofErr w:type="spellStart"/>
            <w:r>
              <w:t>unid</w:t>
            </w:r>
            <w:proofErr w:type="spellEnd"/>
          </w:p>
        </w:tc>
        <w:tc>
          <w:tcPr>
            <w:tcW w:w="1417" w:type="dxa"/>
            <w:shd w:val="clear" w:color="auto" w:fill="auto"/>
            <w:tcMar>
              <w:top w:w="100" w:type="dxa"/>
              <w:left w:w="100" w:type="dxa"/>
              <w:bottom w:w="100" w:type="dxa"/>
              <w:right w:w="100" w:type="dxa"/>
            </w:tcMar>
          </w:tcPr>
          <w:p w14:paraId="7EC1A7CE" w14:textId="77777777" w:rsidR="00CE7FF2" w:rsidRDefault="00CE7FF2" w:rsidP="005D04E0">
            <w:pPr>
              <w:pBdr>
                <w:top w:val="nil"/>
                <w:left w:val="nil"/>
                <w:bottom w:val="nil"/>
                <w:right w:val="nil"/>
                <w:between w:val="nil"/>
              </w:pBdr>
            </w:pPr>
            <w:r>
              <w:t>03</w:t>
            </w:r>
          </w:p>
        </w:tc>
        <w:tc>
          <w:tcPr>
            <w:tcW w:w="1418" w:type="dxa"/>
            <w:tcBorders>
              <w:top w:val="single" w:sz="4" w:space="0" w:color="auto"/>
              <w:bottom w:val="single" w:sz="4" w:space="0" w:color="auto"/>
              <w:right w:val="single" w:sz="4" w:space="0" w:color="auto"/>
            </w:tcBorders>
            <w:shd w:val="clear" w:color="auto" w:fill="auto"/>
          </w:tcPr>
          <w:p w14:paraId="664F83AB" w14:textId="55AAF2E7" w:rsidR="00CE7FF2" w:rsidRDefault="00CE7FF2" w:rsidP="005D04E0">
            <w:r>
              <w:t xml:space="preserv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37B1E73" w14:textId="7ABD5012" w:rsidR="00CE7FF2" w:rsidRDefault="00CE7FF2" w:rsidP="005D04E0">
            <w:r>
              <w:t xml:space="preserve">R$: </w:t>
            </w:r>
          </w:p>
        </w:tc>
      </w:tr>
      <w:tr w:rsidR="00CE7FF2" w14:paraId="249EAD06" w14:textId="77777777" w:rsidTr="005D04E0">
        <w:tc>
          <w:tcPr>
            <w:tcW w:w="709" w:type="dxa"/>
            <w:shd w:val="clear" w:color="auto" w:fill="auto"/>
            <w:tcMar>
              <w:top w:w="100" w:type="dxa"/>
              <w:left w:w="100" w:type="dxa"/>
              <w:bottom w:w="100" w:type="dxa"/>
              <w:right w:w="100" w:type="dxa"/>
            </w:tcMar>
          </w:tcPr>
          <w:p w14:paraId="7C06F057" w14:textId="77777777" w:rsidR="00CE7FF2" w:rsidRDefault="00CE7FF2" w:rsidP="005D04E0">
            <w:pPr>
              <w:pBdr>
                <w:top w:val="nil"/>
                <w:left w:val="nil"/>
                <w:bottom w:val="nil"/>
                <w:right w:val="nil"/>
                <w:between w:val="nil"/>
              </w:pBdr>
            </w:pPr>
            <w:r>
              <w:t>10</w:t>
            </w:r>
          </w:p>
        </w:tc>
        <w:tc>
          <w:tcPr>
            <w:tcW w:w="4253" w:type="dxa"/>
            <w:shd w:val="clear" w:color="auto" w:fill="auto"/>
            <w:tcMar>
              <w:top w:w="100" w:type="dxa"/>
              <w:left w:w="100" w:type="dxa"/>
              <w:bottom w:w="100" w:type="dxa"/>
              <w:right w:w="100" w:type="dxa"/>
            </w:tcMar>
          </w:tcPr>
          <w:p w14:paraId="313F24FB" w14:textId="77777777" w:rsidR="00CE7FF2" w:rsidRPr="00D72BD8" w:rsidRDefault="00CE7FF2" w:rsidP="005D04E0">
            <w:pPr>
              <w:pBdr>
                <w:top w:val="nil"/>
                <w:left w:val="nil"/>
                <w:bottom w:val="nil"/>
                <w:right w:val="nil"/>
                <w:between w:val="nil"/>
              </w:pBdr>
            </w:pPr>
            <w:r w:rsidRPr="00D72BD8">
              <w:t>Carrinho de plástico grande diversos</w:t>
            </w:r>
          </w:p>
        </w:tc>
        <w:tc>
          <w:tcPr>
            <w:tcW w:w="709" w:type="dxa"/>
            <w:shd w:val="clear" w:color="auto" w:fill="auto"/>
            <w:tcMar>
              <w:top w:w="100" w:type="dxa"/>
              <w:left w:w="100" w:type="dxa"/>
              <w:bottom w:w="100" w:type="dxa"/>
              <w:right w:w="100" w:type="dxa"/>
            </w:tcMar>
          </w:tcPr>
          <w:p w14:paraId="5E7A6FE6" w14:textId="77777777" w:rsidR="00CE7FF2" w:rsidRDefault="00CE7FF2" w:rsidP="005D04E0">
            <w:pPr>
              <w:pBdr>
                <w:top w:val="nil"/>
                <w:left w:val="nil"/>
                <w:bottom w:val="nil"/>
                <w:right w:val="nil"/>
                <w:between w:val="nil"/>
              </w:pBdr>
            </w:pPr>
            <w:proofErr w:type="spellStart"/>
            <w:r>
              <w:t>unid</w:t>
            </w:r>
            <w:proofErr w:type="spellEnd"/>
          </w:p>
        </w:tc>
        <w:tc>
          <w:tcPr>
            <w:tcW w:w="1417" w:type="dxa"/>
            <w:shd w:val="clear" w:color="auto" w:fill="auto"/>
            <w:tcMar>
              <w:top w:w="100" w:type="dxa"/>
              <w:left w:w="100" w:type="dxa"/>
              <w:bottom w:w="100" w:type="dxa"/>
              <w:right w:w="100" w:type="dxa"/>
            </w:tcMar>
          </w:tcPr>
          <w:p w14:paraId="1A23A5AC" w14:textId="77777777" w:rsidR="00CE7FF2" w:rsidRDefault="00CE7FF2" w:rsidP="005D04E0">
            <w:pPr>
              <w:pBdr>
                <w:top w:val="nil"/>
                <w:left w:val="nil"/>
                <w:bottom w:val="nil"/>
                <w:right w:val="nil"/>
                <w:between w:val="nil"/>
              </w:pBdr>
            </w:pPr>
            <w:r>
              <w:t>10</w:t>
            </w:r>
          </w:p>
        </w:tc>
        <w:tc>
          <w:tcPr>
            <w:tcW w:w="1418" w:type="dxa"/>
            <w:tcBorders>
              <w:top w:val="single" w:sz="4" w:space="0" w:color="auto"/>
              <w:bottom w:val="single" w:sz="4" w:space="0" w:color="auto"/>
              <w:right w:val="single" w:sz="4" w:space="0" w:color="auto"/>
            </w:tcBorders>
            <w:shd w:val="clear" w:color="auto" w:fill="auto"/>
          </w:tcPr>
          <w:p w14:paraId="6497662A" w14:textId="3C52EDCC" w:rsidR="00CE7FF2" w:rsidRDefault="00CE7FF2" w:rsidP="005D04E0">
            <w:r>
              <w:t xml:space="preserv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373951" w14:textId="6C884C6C" w:rsidR="00CE7FF2" w:rsidRDefault="00CE7FF2" w:rsidP="005D04E0">
            <w:r>
              <w:t xml:space="preserve">R$: </w:t>
            </w:r>
          </w:p>
        </w:tc>
      </w:tr>
      <w:tr w:rsidR="00CE7FF2" w14:paraId="5D9BA7F0" w14:textId="77777777" w:rsidTr="005D04E0">
        <w:tc>
          <w:tcPr>
            <w:tcW w:w="709" w:type="dxa"/>
            <w:shd w:val="clear" w:color="auto" w:fill="auto"/>
            <w:tcMar>
              <w:top w:w="100" w:type="dxa"/>
              <w:left w:w="100" w:type="dxa"/>
              <w:bottom w:w="100" w:type="dxa"/>
              <w:right w:w="100" w:type="dxa"/>
            </w:tcMar>
          </w:tcPr>
          <w:p w14:paraId="7660756D" w14:textId="77777777" w:rsidR="00CE7FF2" w:rsidRDefault="00CE7FF2" w:rsidP="005D04E0">
            <w:pPr>
              <w:pBdr>
                <w:top w:val="nil"/>
                <w:left w:val="nil"/>
                <w:bottom w:val="nil"/>
                <w:right w:val="nil"/>
                <w:between w:val="nil"/>
              </w:pBdr>
            </w:pPr>
            <w:r>
              <w:t>11</w:t>
            </w:r>
          </w:p>
        </w:tc>
        <w:tc>
          <w:tcPr>
            <w:tcW w:w="4253" w:type="dxa"/>
            <w:shd w:val="clear" w:color="auto" w:fill="auto"/>
            <w:tcMar>
              <w:top w:w="100" w:type="dxa"/>
              <w:left w:w="100" w:type="dxa"/>
              <w:bottom w:w="100" w:type="dxa"/>
              <w:right w:w="100" w:type="dxa"/>
            </w:tcMar>
          </w:tcPr>
          <w:p w14:paraId="6D85C3EA" w14:textId="77777777" w:rsidR="00CE7FF2" w:rsidRPr="00D72BD8" w:rsidRDefault="00CE7FF2" w:rsidP="005D04E0">
            <w:pPr>
              <w:pBdr>
                <w:top w:val="nil"/>
                <w:left w:val="nil"/>
                <w:bottom w:val="nil"/>
                <w:right w:val="nil"/>
                <w:between w:val="nil"/>
              </w:pBdr>
            </w:pPr>
            <w:r w:rsidRPr="00D72BD8">
              <w:t xml:space="preserve">Caminhão caçamba articulado brinquedo </w:t>
            </w:r>
            <w:r w:rsidRPr="00D72BD8">
              <w:lastRenderedPageBreak/>
              <w:t>carrinho com rodas gigantes</w:t>
            </w:r>
          </w:p>
        </w:tc>
        <w:tc>
          <w:tcPr>
            <w:tcW w:w="709" w:type="dxa"/>
            <w:shd w:val="clear" w:color="auto" w:fill="auto"/>
            <w:tcMar>
              <w:top w:w="100" w:type="dxa"/>
              <w:left w:w="100" w:type="dxa"/>
              <w:bottom w:w="100" w:type="dxa"/>
              <w:right w:w="100" w:type="dxa"/>
            </w:tcMar>
          </w:tcPr>
          <w:p w14:paraId="3FB9E8CF" w14:textId="77777777" w:rsidR="00CE7FF2" w:rsidRDefault="00CE7FF2" w:rsidP="005D04E0">
            <w:pPr>
              <w:pBdr>
                <w:top w:val="nil"/>
                <w:left w:val="nil"/>
                <w:bottom w:val="nil"/>
                <w:right w:val="nil"/>
                <w:between w:val="nil"/>
              </w:pBdr>
            </w:pPr>
            <w:proofErr w:type="spellStart"/>
            <w:r>
              <w:lastRenderedPageBreak/>
              <w:t>unid</w:t>
            </w:r>
            <w:proofErr w:type="spellEnd"/>
          </w:p>
        </w:tc>
        <w:tc>
          <w:tcPr>
            <w:tcW w:w="1417" w:type="dxa"/>
            <w:shd w:val="clear" w:color="auto" w:fill="auto"/>
            <w:tcMar>
              <w:top w:w="100" w:type="dxa"/>
              <w:left w:w="100" w:type="dxa"/>
              <w:bottom w:w="100" w:type="dxa"/>
              <w:right w:w="100" w:type="dxa"/>
            </w:tcMar>
          </w:tcPr>
          <w:p w14:paraId="5A253054" w14:textId="77777777" w:rsidR="00CE7FF2" w:rsidRDefault="00CE7FF2" w:rsidP="005D04E0">
            <w:pPr>
              <w:pBdr>
                <w:top w:val="nil"/>
                <w:left w:val="nil"/>
                <w:bottom w:val="nil"/>
                <w:right w:val="nil"/>
                <w:between w:val="nil"/>
              </w:pBdr>
            </w:pPr>
            <w:r>
              <w:t>03</w:t>
            </w:r>
          </w:p>
        </w:tc>
        <w:tc>
          <w:tcPr>
            <w:tcW w:w="1418" w:type="dxa"/>
            <w:tcBorders>
              <w:top w:val="single" w:sz="4" w:space="0" w:color="auto"/>
              <w:bottom w:val="single" w:sz="4" w:space="0" w:color="auto"/>
              <w:right w:val="single" w:sz="4" w:space="0" w:color="auto"/>
            </w:tcBorders>
            <w:shd w:val="clear" w:color="auto" w:fill="auto"/>
          </w:tcPr>
          <w:p w14:paraId="5FBBEC44" w14:textId="3B3434A4" w:rsidR="00CE7FF2" w:rsidRDefault="00CE7FF2" w:rsidP="005D04E0">
            <w:r>
              <w:t xml:space="preserv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63E02B" w14:textId="1E96E8D5" w:rsidR="00CE7FF2" w:rsidRDefault="00CE7FF2" w:rsidP="005D04E0">
            <w:r>
              <w:t xml:space="preserve">R$: </w:t>
            </w:r>
          </w:p>
        </w:tc>
      </w:tr>
      <w:tr w:rsidR="00CE7FF2" w14:paraId="6ABDE8B3" w14:textId="77777777" w:rsidTr="005D04E0">
        <w:tc>
          <w:tcPr>
            <w:tcW w:w="709" w:type="dxa"/>
            <w:shd w:val="clear" w:color="auto" w:fill="auto"/>
            <w:tcMar>
              <w:top w:w="100" w:type="dxa"/>
              <w:left w:w="100" w:type="dxa"/>
              <w:bottom w:w="100" w:type="dxa"/>
              <w:right w:w="100" w:type="dxa"/>
            </w:tcMar>
          </w:tcPr>
          <w:p w14:paraId="3786859E" w14:textId="77777777" w:rsidR="00CE7FF2" w:rsidRDefault="00CE7FF2" w:rsidP="005D04E0">
            <w:pPr>
              <w:pBdr>
                <w:top w:val="nil"/>
                <w:left w:val="nil"/>
                <w:bottom w:val="nil"/>
                <w:right w:val="nil"/>
                <w:between w:val="nil"/>
              </w:pBdr>
            </w:pPr>
            <w:r>
              <w:t>12</w:t>
            </w:r>
          </w:p>
        </w:tc>
        <w:tc>
          <w:tcPr>
            <w:tcW w:w="4253" w:type="dxa"/>
            <w:shd w:val="clear" w:color="auto" w:fill="auto"/>
            <w:tcMar>
              <w:top w:w="100" w:type="dxa"/>
              <w:left w:w="100" w:type="dxa"/>
              <w:bottom w:w="100" w:type="dxa"/>
              <w:right w:w="100" w:type="dxa"/>
            </w:tcMar>
          </w:tcPr>
          <w:p w14:paraId="3EC0D9A9" w14:textId="77777777" w:rsidR="00CE7FF2" w:rsidRPr="00D72BD8" w:rsidRDefault="00CE7FF2" w:rsidP="005D04E0">
            <w:pPr>
              <w:pBdr>
                <w:top w:val="nil"/>
                <w:left w:val="nil"/>
                <w:bottom w:val="nil"/>
                <w:right w:val="nil"/>
                <w:between w:val="nil"/>
              </w:pBdr>
            </w:pPr>
            <w:r w:rsidRPr="00D72BD8">
              <w:t xml:space="preserve">carrinho de </w:t>
            </w:r>
            <w:proofErr w:type="gramStart"/>
            <w:r w:rsidRPr="00D72BD8">
              <w:t>mão ,</w:t>
            </w:r>
            <w:proofErr w:type="gramEnd"/>
            <w:r w:rsidRPr="00D72BD8">
              <w:t xml:space="preserve"> 01 carriola Big, 01 rastelo, 01 pá, polipropileno</w:t>
            </w:r>
          </w:p>
        </w:tc>
        <w:tc>
          <w:tcPr>
            <w:tcW w:w="709" w:type="dxa"/>
            <w:shd w:val="clear" w:color="auto" w:fill="auto"/>
            <w:tcMar>
              <w:top w:w="100" w:type="dxa"/>
              <w:left w:w="100" w:type="dxa"/>
              <w:bottom w:w="100" w:type="dxa"/>
              <w:right w:w="100" w:type="dxa"/>
            </w:tcMar>
          </w:tcPr>
          <w:p w14:paraId="076B0B61" w14:textId="77777777" w:rsidR="00CE7FF2" w:rsidRDefault="00CE7FF2" w:rsidP="005D04E0">
            <w:pPr>
              <w:pBdr>
                <w:top w:val="nil"/>
                <w:left w:val="nil"/>
                <w:bottom w:val="nil"/>
                <w:right w:val="nil"/>
                <w:between w:val="nil"/>
              </w:pBdr>
            </w:pPr>
            <w:proofErr w:type="spellStart"/>
            <w:r>
              <w:t>unid</w:t>
            </w:r>
            <w:proofErr w:type="spellEnd"/>
          </w:p>
        </w:tc>
        <w:tc>
          <w:tcPr>
            <w:tcW w:w="1417" w:type="dxa"/>
            <w:shd w:val="clear" w:color="auto" w:fill="auto"/>
            <w:tcMar>
              <w:top w:w="100" w:type="dxa"/>
              <w:left w:w="100" w:type="dxa"/>
              <w:bottom w:w="100" w:type="dxa"/>
              <w:right w:w="100" w:type="dxa"/>
            </w:tcMar>
          </w:tcPr>
          <w:p w14:paraId="30A039B1" w14:textId="77777777" w:rsidR="00CE7FF2" w:rsidRDefault="00CE7FF2" w:rsidP="005D04E0">
            <w:pPr>
              <w:pBdr>
                <w:top w:val="nil"/>
                <w:left w:val="nil"/>
                <w:bottom w:val="nil"/>
                <w:right w:val="nil"/>
                <w:between w:val="nil"/>
              </w:pBdr>
            </w:pPr>
            <w:r>
              <w:t>03</w:t>
            </w:r>
          </w:p>
        </w:tc>
        <w:tc>
          <w:tcPr>
            <w:tcW w:w="1418" w:type="dxa"/>
            <w:tcBorders>
              <w:top w:val="single" w:sz="4" w:space="0" w:color="auto"/>
              <w:bottom w:val="single" w:sz="4" w:space="0" w:color="auto"/>
              <w:right w:val="single" w:sz="4" w:space="0" w:color="auto"/>
            </w:tcBorders>
            <w:shd w:val="clear" w:color="auto" w:fill="auto"/>
          </w:tcPr>
          <w:p w14:paraId="0DD210A6" w14:textId="11AECCBD" w:rsidR="00CE7FF2" w:rsidRDefault="00CE7FF2" w:rsidP="005D04E0">
            <w:r>
              <w:t xml:space="preserv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D55F82" w14:textId="3BFF0675" w:rsidR="00CE7FF2" w:rsidRDefault="00CE7FF2" w:rsidP="005D04E0">
            <w:r>
              <w:t xml:space="preserve">R$: </w:t>
            </w:r>
          </w:p>
        </w:tc>
      </w:tr>
      <w:tr w:rsidR="00CE7FF2" w14:paraId="7F272506" w14:textId="77777777" w:rsidTr="005D04E0">
        <w:tc>
          <w:tcPr>
            <w:tcW w:w="709" w:type="dxa"/>
            <w:shd w:val="clear" w:color="auto" w:fill="auto"/>
            <w:tcMar>
              <w:top w:w="100" w:type="dxa"/>
              <w:left w:w="100" w:type="dxa"/>
              <w:bottom w:w="100" w:type="dxa"/>
              <w:right w:w="100" w:type="dxa"/>
            </w:tcMar>
          </w:tcPr>
          <w:p w14:paraId="1294F924" w14:textId="77777777" w:rsidR="00CE7FF2" w:rsidRDefault="00CE7FF2" w:rsidP="005D04E0">
            <w:pPr>
              <w:pBdr>
                <w:top w:val="nil"/>
                <w:left w:val="nil"/>
                <w:bottom w:val="nil"/>
                <w:right w:val="nil"/>
                <w:between w:val="nil"/>
              </w:pBdr>
            </w:pPr>
            <w:r>
              <w:t>13</w:t>
            </w:r>
          </w:p>
        </w:tc>
        <w:tc>
          <w:tcPr>
            <w:tcW w:w="4253" w:type="dxa"/>
            <w:shd w:val="clear" w:color="auto" w:fill="auto"/>
            <w:tcMar>
              <w:top w:w="100" w:type="dxa"/>
              <w:left w:w="100" w:type="dxa"/>
              <w:bottom w:w="100" w:type="dxa"/>
              <w:right w:w="100" w:type="dxa"/>
            </w:tcMar>
          </w:tcPr>
          <w:p w14:paraId="782692F2" w14:textId="77777777" w:rsidR="00CE7FF2" w:rsidRPr="00CE7FF2" w:rsidRDefault="00CE7FF2" w:rsidP="005D04E0">
            <w:pPr>
              <w:pStyle w:val="Ttulo1"/>
              <w:shd w:val="clear" w:color="auto" w:fill="FFFFFF"/>
              <w:spacing w:line="283" w:lineRule="auto"/>
              <w:ind w:left="0" w:right="420" w:hanging="2"/>
              <w:rPr>
                <w:rFonts w:ascii="Arial" w:hAnsi="Arial" w:cs="Arial"/>
                <w:b w:val="0"/>
                <w:sz w:val="24"/>
                <w:szCs w:val="24"/>
                <w:u w:val="none"/>
              </w:rPr>
            </w:pPr>
            <w:bookmarkStart w:id="91" w:name="_Toc215660113"/>
            <w:r w:rsidRPr="00CE7FF2">
              <w:rPr>
                <w:rFonts w:ascii="Arial" w:hAnsi="Arial" w:cs="Arial"/>
                <w:b w:val="0"/>
                <w:color w:val="1D1D1D"/>
                <w:sz w:val="24"/>
                <w:szCs w:val="24"/>
                <w:highlight w:val="white"/>
                <w:u w:val="none"/>
              </w:rPr>
              <w:t>Brinquedo Infantil Moto Super Cross, pneus de borracha, suspensão com mola</w:t>
            </w:r>
            <w:bookmarkEnd w:id="91"/>
          </w:p>
        </w:tc>
        <w:tc>
          <w:tcPr>
            <w:tcW w:w="709" w:type="dxa"/>
            <w:shd w:val="clear" w:color="auto" w:fill="auto"/>
            <w:tcMar>
              <w:top w:w="100" w:type="dxa"/>
              <w:left w:w="100" w:type="dxa"/>
              <w:bottom w:w="100" w:type="dxa"/>
              <w:right w:w="100" w:type="dxa"/>
            </w:tcMar>
          </w:tcPr>
          <w:p w14:paraId="7AE048F1" w14:textId="77777777" w:rsidR="00CE7FF2" w:rsidRDefault="00CE7FF2" w:rsidP="005D04E0">
            <w:pPr>
              <w:pBdr>
                <w:top w:val="nil"/>
                <w:left w:val="nil"/>
                <w:bottom w:val="nil"/>
                <w:right w:val="nil"/>
                <w:between w:val="nil"/>
              </w:pBdr>
            </w:pPr>
            <w:proofErr w:type="spellStart"/>
            <w:r>
              <w:t>unid</w:t>
            </w:r>
            <w:proofErr w:type="spellEnd"/>
          </w:p>
        </w:tc>
        <w:tc>
          <w:tcPr>
            <w:tcW w:w="1417" w:type="dxa"/>
            <w:shd w:val="clear" w:color="auto" w:fill="auto"/>
            <w:tcMar>
              <w:top w:w="100" w:type="dxa"/>
              <w:left w:w="100" w:type="dxa"/>
              <w:bottom w:w="100" w:type="dxa"/>
              <w:right w:w="100" w:type="dxa"/>
            </w:tcMar>
          </w:tcPr>
          <w:p w14:paraId="095B4FA6" w14:textId="77777777" w:rsidR="00CE7FF2" w:rsidRDefault="00CE7FF2" w:rsidP="005D04E0">
            <w:pPr>
              <w:pBdr>
                <w:top w:val="nil"/>
                <w:left w:val="nil"/>
                <w:bottom w:val="nil"/>
                <w:right w:val="nil"/>
                <w:between w:val="nil"/>
              </w:pBdr>
            </w:pPr>
            <w:r>
              <w:t>03</w:t>
            </w:r>
          </w:p>
        </w:tc>
        <w:tc>
          <w:tcPr>
            <w:tcW w:w="1418" w:type="dxa"/>
            <w:tcBorders>
              <w:top w:val="single" w:sz="4" w:space="0" w:color="auto"/>
              <w:bottom w:val="single" w:sz="4" w:space="0" w:color="auto"/>
              <w:right w:val="single" w:sz="4" w:space="0" w:color="auto"/>
            </w:tcBorders>
            <w:shd w:val="clear" w:color="auto" w:fill="auto"/>
          </w:tcPr>
          <w:p w14:paraId="0F0B3DCB" w14:textId="44982A90" w:rsidR="00CE7FF2" w:rsidRDefault="00CE7FF2" w:rsidP="005D04E0">
            <w:r>
              <w:t xml:space="preserv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4E47D9" w14:textId="2F558817" w:rsidR="00CE7FF2" w:rsidRDefault="00CE7FF2" w:rsidP="005D04E0">
            <w:r>
              <w:t xml:space="preserve">R$: </w:t>
            </w:r>
          </w:p>
        </w:tc>
      </w:tr>
      <w:tr w:rsidR="00CE7FF2" w14:paraId="1236CB49" w14:textId="77777777" w:rsidTr="005D04E0">
        <w:tc>
          <w:tcPr>
            <w:tcW w:w="709" w:type="dxa"/>
            <w:shd w:val="clear" w:color="auto" w:fill="auto"/>
            <w:tcMar>
              <w:top w:w="100" w:type="dxa"/>
              <w:left w:w="100" w:type="dxa"/>
              <w:bottom w:w="100" w:type="dxa"/>
              <w:right w:w="100" w:type="dxa"/>
            </w:tcMar>
          </w:tcPr>
          <w:p w14:paraId="1BC4452D" w14:textId="77777777" w:rsidR="00CE7FF2" w:rsidRDefault="00CE7FF2" w:rsidP="005D04E0">
            <w:pPr>
              <w:pBdr>
                <w:top w:val="nil"/>
                <w:left w:val="nil"/>
                <w:bottom w:val="nil"/>
                <w:right w:val="nil"/>
                <w:between w:val="nil"/>
              </w:pBdr>
            </w:pPr>
            <w:r>
              <w:t>14</w:t>
            </w:r>
          </w:p>
        </w:tc>
        <w:tc>
          <w:tcPr>
            <w:tcW w:w="4253" w:type="dxa"/>
            <w:shd w:val="clear" w:color="auto" w:fill="auto"/>
            <w:tcMar>
              <w:top w:w="100" w:type="dxa"/>
              <w:left w:w="100" w:type="dxa"/>
              <w:bottom w:w="100" w:type="dxa"/>
              <w:right w:w="100" w:type="dxa"/>
            </w:tcMar>
          </w:tcPr>
          <w:p w14:paraId="539E9BB3" w14:textId="77777777" w:rsidR="00CE7FF2" w:rsidRPr="00CE7FF2" w:rsidRDefault="00CE7FF2" w:rsidP="005D04E0">
            <w:pPr>
              <w:pStyle w:val="Ttulo1"/>
              <w:shd w:val="clear" w:color="auto" w:fill="FFFFFF"/>
              <w:spacing w:line="283" w:lineRule="auto"/>
              <w:ind w:left="0" w:right="420" w:hanging="2"/>
              <w:rPr>
                <w:rFonts w:ascii="Arial" w:hAnsi="Arial" w:cs="Arial"/>
                <w:b w:val="0"/>
                <w:color w:val="1D1D1D"/>
                <w:sz w:val="24"/>
                <w:szCs w:val="24"/>
                <w:highlight w:val="white"/>
                <w:u w:val="none"/>
              </w:rPr>
            </w:pPr>
            <w:bookmarkStart w:id="92" w:name="_Toc215660114"/>
            <w:r w:rsidRPr="00CE7FF2">
              <w:rPr>
                <w:rFonts w:ascii="Arial" w:hAnsi="Arial" w:cs="Arial"/>
                <w:b w:val="0"/>
                <w:color w:val="1D1D1D"/>
                <w:sz w:val="24"/>
                <w:szCs w:val="24"/>
                <w:highlight w:val="white"/>
                <w:u w:val="none"/>
              </w:rPr>
              <w:t xml:space="preserve">Geladeira infantil grande, </w:t>
            </w:r>
            <w:r w:rsidRPr="00CE7FF2">
              <w:rPr>
                <w:rFonts w:ascii="Arial" w:eastAsia="Roboto" w:hAnsi="Arial" w:cs="Arial"/>
                <w:b w:val="0"/>
                <w:sz w:val="24"/>
                <w:szCs w:val="24"/>
                <w:highlight w:val="white"/>
                <w:u w:val="none"/>
              </w:rPr>
              <w:t xml:space="preserve">Medidas aproximadas </w:t>
            </w:r>
            <w:r w:rsidRPr="00CE7FF2">
              <w:rPr>
                <w:rFonts w:ascii="Arial" w:eastAsia="Roboto" w:hAnsi="Arial" w:cs="Arial"/>
                <w:b w:val="0"/>
                <w:color w:val="404040"/>
                <w:sz w:val="24"/>
                <w:szCs w:val="24"/>
                <w:highlight w:val="white"/>
                <w:u w:val="none"/>
              </w:rPr>
              <w:t>25x77x27cm</w:t>
            </w:r>
            <w:bookmarkEnd w:id="92"/>
          </w:p>
        </w:tc>
        <w:tc>
          <w:tcPr>
            <w:tcW w:w="709" w:type="dxa"/>
            <w:shd w:val="clear" w:color="auto" w:fill="auto"/>
            <w:tcMar>
              <w:top w:w="100" w:type="dxa"/>
              <w:left w:w="100" w:type="dxa"/>
              <w:bottom w:w="100" w:type="dxa"/>
              <w:right w:w="100" w:type="dxa"/>
            </w:tcMar>
          </w:tcPr>
          <w:p w14:paraId="06C7FF64" w14:textId="77777777" w:rsidR="00CE7FF2" w:rsidRDefault="00CE7FF2" w:rsidP="005D04E0">
            <w:pPr>
              <w:pBdr>
                <w:top w:val="nil"/>
                <w:left w:val="nil"/>
                <w:bottom w:val="nil"/>
                <w:right w:val="nil"/>
                <w:between w:val="nil"/>
              </w:pBdr>
            </w:pPr>
            <w:proofErr w:type="spellStart"/>
            <w:r>
              <w:t>unid</w:t>
            </w:r>
            <w:proofErr w:type="spellEnd"/>
          </w:p>
        </w:tc>
        <w:tc>
          <w:tcPr>
            <w:tcW w:w="1417" w:type="dxa"/>
            <w:shd w:val="clear" w:color="auto" w:fill="auto"/>
            <w:tcMar>
              <w:top w:w="100" w:type="dxa"/>
              <w:left w:w="100" w:type="dxa"/>
              <w:bottom w:w="100" w:type="dxa"/>
              <w:right w:w="100" w:type="dxa"/>
            </w:tcMar>
          </w:tcPr>
          <w:p w14:paraId="419D5F3E" w14:textId="77777777" w:rsidR="00CE7FF2" w:rsidRDefault="00CE7FF2" w:rsidP="005D04E0">
            <w:pPr>
              <w:pBdr>
                <w:top w:val="nil"/>
                <w:left w:val="nil"/>
                <w:bottom w:val="nil"/>
                <w:right w:val="nil"/>
                <w:between w:val="nil"/>
              </w:pBdr>
            </w:pPr>
            <w:r>
              <w:t>02</w:t>
            </w:r>
          </w:p>
        </w:tc>
        <w:tc>
          <w:tcPr>
            <w:tcW w:w="1418" w:type="dxa"/>
            <w:tcBorders>
              <w:top w:val="single" w:sz="4" w:space="0" w:color="auto"/>
              <w:bottom w:val="single" w:sz="4" w:space="0" w:color="auto"/>
              <w:right w:val="single" w:sz="4" w:space="0" w:color="auto"/>
            </w:tcBorders>
            <w:shd w:val="clear" w:color="auto" w:fill="auto"/>
          </w:tcPr>
          <w:p w14:paraId="4D5BA50A" w14:textId="53AEB8DE" w:rsidR="00CE7FF2" w:rsidRDefault="00CE7FF2" w:rsidP="005D04E0">
            <w:r>
              <w:t xml:space="preserv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D75077" w14:textId="46917BCA" w:rsidR="00CE7FF2" w:rsidRDefault="00CE7FF2" w:rsidP="005D04E0">
            <w:r>
              <w:t>R$:</w:t>
            </w:r>
          </w:p>
        </w:tc>
      </w:tr>
      <w:tr w:rsidR="00CE7FF2" w14:paraId="735F8258" w14:textId="77777777" w:rsidTr="005D04E0">
        <w:tc>
          <w:tcPr>
            <w:tcW w:w="709" w:type="dxa"/>
            <w:shd w:val="clear" w:color="auto" w:fill="auto"/>
            <w:tcMar>
              <w:top w:w="100" w:type="dxa"/>
              <w:left w:w="100" w:type="dxa"/>
              <w:bottom w:w="100" w:type="dxa"/>
              <w:right w:w="100" w:type="dxa"/>
            </w:tcMar>
          </w:tcPr>
          <w:p w14:paraId="5B217221" w14:textId="77777777" w:rsidR="00CE7FF2" w:rsidRDefault="00CE7FF2" w:rsidP="005D04E0">
            <w:pPr>
              <w:pBdr>
                <w:top w:val="nil"/>
                <w:left w:val="nil"/>
                <w:bottom w:val="nil"/>
                <w:right w:val="nil"/>
                <w:between w:val="nil"/>
              </w:pBdr>
            </w:pPr>
            <w:r>
              <w:t>15</w:t>
            </w:r>
          </w:p>
        </w:tc>
        <w:tc>
          <w:tcPr>
            <w:tcW w:w="4253" w:type="dxa"/>
            <w:shd w:val="clear" w:color="auto" w:fill="auto"/>
            <w:tcMar>
              <w:top w:w="100" w:type="dxa"/>
              <w:left w:w="100" w:type="dxa"/>
              <w:bottom w:w="100" w:type="dxa"/>
              <w:right w:w="100" w:type="dxa"/>
            </w:tcMar>
          </w:tcPr>
          <w:p w14:paraId="2D244830" w14:textId="77777777" w:rsidR="00CE7FF2" w:rsidRPr="00CE7FF2" w:rsidRDefault="00CE7FF2" w:rsidP="005D04E0">
            <w:pPr>
              <w:pStyle w:val="Ttulo1"/>
              <w:shd w:val="clear" w:color="auto" w:fill="FFFFFF"/>
              <w:spacing w:line="283" w:lineRule="auto"/>
              <w:ind w:left="0" w:hanging="2"/>
              <w:rPr>
                <w:rFonts w:ascii="Arial" w:hAnsi="Arial" w:cs="Arial"/>
                <w:b w:val="0"/>
                <w:color w:val="1D1D1D"/>
                <w:sz w:val="24"/>
                <w:szCs w:val="24"/>
                <w:highlight w:val="white"/>
                <w:u w:val="none"/>
              </w:rPr>
            </w:pPr>
            <w:bookmarkStart w:id="93" w:name="_Toc215660115"/>
            <w:r w:rsidRPr="00CE7FF2">
              <w:rPr>
                <w:rFonts w:ascii="Arial" w:eastAsia="Roboto" w:hAnsi="Arial" w:cs="Arial"/>
                <w:b w:val="0"/>
                <w:color w:val="1D1D1D"/>
                <w:sz w:val="24"/>
                <w:szCs w:val="24"/>
                <w:highlight w:val="white"/>
                <w:u w:val="none"/>
              </w:rPr>
              <w:t>Cozinha Infantil Mágica Completa Pia E Fogão, Dimensões: 93.5cm de altura x 34cm de largura 68cm de comprimento</w:t>
            </w:r>
            <w:bookmarkEnd w:id="93"/>
          </w:p>
        </w:tc>
        <w:tc>
          <w:tcPr>
            <w:tcW w:w="709" w:type="dxa"/>
            <w:shd w:val="clear" w:color="auto" w:fill="auto"/>
            <w:tcMar>
              <w:top w:w="100" w:type="dxa"/>
              <w:left w:w="100" w:type="dxa"/>
              <w:bottom w:w="100" w:type="dxa"/>
              <w:right w:w="100" w:type="dxa"/>
            </w:tcMar>
          </w:tcPr>
          <w:p w14:paraId="63F21800" w14:textId="77777777" w:rsidR="00CE7FF2" w:rsidRDefault="00CE7FF2" w:rsidP="005D04E0">
            <w:pPr>
              <w:pBdr>
                <w:top w:val="nil"/>
                <w:left w:val="nil"/>
                <w:bottom w:val="nil"/>
                <w:right w:val="nil"/>
                <w:between w:val="nil"/>
              </w:pBdr>
            </w:pPr>
            <w:proofErr w:type="spellStart"/>
            <w:r>
              <w:t>unid</w:t>
            </w:r>
            <w:proofErr w:type="spellEnd"/>
          </w:p>
        </w:tc>
        <w:tc>
          <w:tcPr>
            <w:tcW w:w="1417" w:type="dxa"/>
            <w:shd w:val="clear" w:color="auto" w:fill="auto"/>
            <w:tcMar>
              <w:top w:w="100" w:type="dxa"/>
              <w:left w:w="100" w:type="dxa"/>
              <w:bottom w:w="100" w:type="dxa"/>
              <w:right w:w="100" w:type="dxa"/>
            </w:tcMar>
          </w:tcPr>
          <w:p w14:paraId="598FAB8A" w14:textId="77777777" w:rsidR="00CE7FF2" w:rsidRDefault="00CE7FF2" w:rsidP="005D04E0">
            <w:pPr>
              <w:pBdr>
                <w:top w:val="nil"/>
                <w:left w:val="nil"/>
                <w:bottom w:val="nil"/>
                <w:right w:val="nil"/>
                <w:between w:val="nil"/>
              </w:pBdr>
            </w:pPr>
            <w:r>
              <w:t>02</w:t>
            </w:r>
          </w:p>
        </w:tc>
        <w:tc>
          <w:tcPr>
            <w:tcW w:w="1418" w:type="dxa"/>
            <w:tcBorders>
              <w:top w:val="single" w:sz="4" w:space="0" w:color="auto"/>
              <w:bottom w:val="single" w:sz="4" w:space="0" w:color="auto"/>
              <w:right w:val="single" w:sz="4" w:space="0" w:color="auto"/>
            </w:tcBorders>
            <w:shd w:val="clear" w:color="auto" w:fill="auto"/>
          </w:tcPr>
          <w:p w14:paraId="77B4AA6A" w14:textId="06EF035A" w:rsidR="00CE7FF2" w:rsidRDefault="00CE7FF2" w:rsidP="005D04E0">
            <w:r>
              <w:t xml:space="preserv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FAAA2D" w14:textId="06CA4B3F" w:rsidR="00CE7FF2" w:rsidRDefault="00CE7FF2" w:rsidP="005D04E0">
            <w:r>
              <w:t xml:space="preserve">R$: </w:t>
            </w:r>
          </w:p>
        </w:tc>
      </w:tr>
      <w:tr w:rsidR="00CE7FF2" w14:paraId="45CE9858" w14:textId="77777777" w:rsidTr="005D04E0">
        <w:tc>
          <w:tcPr>
            <w:tcW w:w="709" w:type="dxa"/>
            <w:shd w:val="clear" w:color="auto" w:fill="auto"/>
            <w:tcMar>
              <w:top w:w="100" w:type="dxa"/>
              <w:left w:w="100" w:type="dxa"/>
              <w:bottom w:w="100" w:type="dxa"/>
              <w:right w:w="100" w:type="dxa"/>
            </w:tcMar>
          </w:tcPr>
          <w:p w14:paraId="32186FCB" w14:textId="77777777" w:rsidR="00CE7FF2" w:rsidRDefault="00CE7FF2" w:rsidP="005D04E0">
            <w:pPr>
              <w:pBdr>
                <w:top w:val="nil"/>
                <w:left w:val="nil"/>
                <w:bottom w:val="nil"/>
                <w:right w:val="nil"/>
                <w:between w:val="nil"/>
              </w:pBdr>
            </w:pPr>
            <w:r>
              <w:t>16</w:t>
            </w:r>
          </w:p>
        </w:tc>
        <w:tc>
          <w:tcPr>
            <w:tcW w:w="4253" w:type="dxa"/>
            <w:shd w:val="clear" w:color="auto" w:fill="auto"/>
            <w:tcMar>
              <w:top w:w="100" w:type="dxa"/>
              <w:left w:w="100" w:type="dxa"/>
              <w:bottom w:w="100" w:type="dxa"/>
              <w:right w:w="100" w:type="dxa"/>
            </w:tcMar>
          </w:tcPr>
          <w:p w14:paraId="6E85821B" w14:textId="77777777" w:rsidR="00CE7FF2" w:rsidRPr="00CE7FF2" w:rsidRDefault="00CE7FF2" w:rsidP="005D04E0">
            <w:pPr>
              <w:pStyle w:val="Ttulo1"/>
              <w:shd w:val="clear" w:color="auto" w:fill="FFFFFF"/>
              <w:spacing w:line="283" w:lineRule="auto"/>
              <w:ind w:left="0" w:hanging="2"/>
              <w:rPr>
                <w:rFonts w:ascii="Arial" w:eastAsia="Roboto" w:hAnsi="Arial" w:cs="Arial"/>
                <w:b w:val="0"/>
                <w:color w:val="1D1D1D"/>
                <w:sz w:val="24"/>
                <w:szCs w:val="24"/>
                <w:highlight w:val="white"/>
                <w:u w:val="none"/>
              </w:rPr>
            </w:pPr>
            <w:bookmarkStart w:id="94" w:name="_Toc215660116"/>
            <w:r w:rsidRPr="00CE7FF2">
              <w:rPr>
                <w:rFonts w:ascii="Arial" w:eastAsia="Roboto" w:hAnsi="Arial" w:cs="Arial"/>
                <w:b w:val="0"/>
                <w:color w:val="1D1D1D"/>
                <w:sz w:val="24"/>
                <w:szCs w:val="24"/>
                <w:highlight w:val="white"/>
                <w:u w:val="none"/>
              </w:rPr>
              <w:t>Kit de panelinhas com frigideira e utensílios com aproximadamente 22 peças</w:t>
            </w:r>
            <w:bookmarkEnd w:id="94"/>
            <w:r w:rsidRPr="00CE7FF2">
              <w:rPr>
                <w:rFonts w:ascii="Arial" w:eastAsia="Roboto" w:hAnsi="Arial" w:cs="Arial"/>
                <w:b w:val="0"/>
                <w:color w:val="1D1D1D"/>
                <w:sz w:val="24"/>
                <w:szCs w:val="24"/>
                <w:highlight w:val="white"/>
                <w:u w:val="none"/>
              </w:rPr>
              <w:t xml:space="preserve"> </w:t>
            </w:r>
          </w:p>
        </w:tc>
        <w:tc>
          <w:tcPr>
            <w:tcW w:w="709" w:type="dxa"/>
            <w:shd w:val="clear" w:color="auto" w:fill="auto"/>
            <w:tcMar>
              <w:top w:w="100" w:type="dxa"/>
              <w:left w:w="100" w:type="dxa"/>
              <w:bottom w:w="100" w:type="dxa"/>
              <w:right w:w="100" w:type="dxa"/>
            </w:tcMar>
          </w:tcPr>
          <w:p w14:paraId="12DD2AF7" w14:textId="77777777" w:rsidR="00CE7FF2" w:rsidRDefault="00CE7FF2" w:rsidP="005D04E0">
            <w:pPr>
              <w:pBdr>
                <w:top w:val="nil"/>
                <w:left w:val="nil"/>
                <w:bottom w:val="nil"/>
                <w:right w:val="nil"/>
                <w:between w:val="nil"/>
              </w:pBdr>
            </w:pPr>
            <w:r>
              <w:t>uni</w:t>
            </w:r>
          </w:p>
        </w:tc>
        <w:tc>
          <w:tcPr>
            <w:tcW w:w="1417" w:type="dxa"/>
            <w:shd w:val="clear" w:color="auto" w:fill="auto"/>
            <w:tcMar>
              <w:top w:w="100" w:type="dxa"/>
              <w:left w:w="100" w:type="dxa"/>
              <w:bottom w:w="100" w:type="dxa"/>
              <w:right w:w="100" w:type="dxa"/>
            </w:tcMar>
          </w:tcPr>
          <w:p w14:paraId="49C60199" w14:textId="77777777" w:rsidR="00CE7FF2" w:rsidRDefault="00CE7FF2" w:rsidP="005D04E0">
            <w:pPr>
              <w:pBdr>
                <w:top w:val="nil"/>
                <w:left w:val="nil"/>
                <w:bottom w:val="nil"/>
                <w:right w:val="nil"/>
                <w:between w:val="nil"/>
              </w:pBdr>
            </w:pPr>
            <w:r>
              <w:t>05</w:t>
            </w:r>
          </w:p>
        </w:tc>
        <w:tc>
          <w:tcPr>
            <w:tcW w:w="1418" w:type="dxa"/>
            <w:tcBorders>
              <w:top w:val="single" w:sz="4" w:space="0" w:color="auto"/>
              <w:bottom w:val="single" w:sz="4" w:space="0" w:color="auto"/>
              <w:right w:val="single" w:sz="4" w:space="0" w:color="auto"/>
            </w:tcBorders>
            <w:shd w:val="clear" w:color="auto" w:fill="auto"/>
          </w:tcPr>
          <w:p w14:paraId="4C382971" w14:textId="34E96B63" w:rsidR="00CE7FF2" w:rsidRDefault="00CE7FF2" w:rsidP="005D04E0">
            <w:r>
              <w:t xml:space="preserv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9AAC3E" w14:textId="2D7DF7D7" w:rsidR="00CE7FF2" w:rsidRDefault="00CE7FF2" w:rsidP="005D04E0">
            <w:r>
              <w:t xml:space="preserve">R$: </w:t>
            </w:r>
          </w:p>
        </w:tc>
      </w:tr>
      <w:tr w:rsidR="00CE7FF2" w14:paraId="0B55A123" w14:textId="77777777" w:rsidTr="005D04E0">
        <w:tc>
          <w:tcPr>
            <w:tcW w:w="709" w:type="dxa"/>
            <w:shd w:val="clear" w:color="auto" w:fill="auto"/>
            <w:tcMar>
              <w:top w:w="100" w:type="dxa"/>
              <w:left w:w="100" w:type="dxa"/>
              <w:bottom w:w="100" w:type="dxa"/>
              <w:right w:w="100" w:type="dxa"/>
            </w:tcMar>
          </w:tcPr>
          <w:p w14:paraId="21B74F4C" w14:textId="77777777" w:rsidR="00CE7FF2" w:rsidRDefault="00CE7FF2" w:rsidP="005D04E0">
            <w:pPr>
              <w:pBdr>
                <w:top w:val="nil"/>
                <w:left w:val="nil"/>
                <w:bottom w:val="nil"/>
                <w:right w:val="nil"/>
                <w:between w:val="nil"/>
              </w:pBdr>
            </w:pPr>
            <w:r>
              <w:t>17</w:t>
            </w:r>
          </w:p>
        </w:tc>
        <w:tc>
          <w:tcPr>
            <w:tcW w:w="4253" w:type="dxa"/>
            <w:shd w:val="clear" w:color="auto" w:fill="auto"/>
            <w:tcMar>
              <w:top w:w="100" w:type="dxa"/>
              <w:left w:w="100" w:type="dxa"/>
              <w:bottom w:w="100" w:type="dxa"/>
              <w:right w:w="100" w:type="dxa"/>
            </w:tcMar>
          </w:tcPr>
          <w:p w14:paraId="1069DC98" w14:textId="77777777" w:rsidR="00CE7FF2" w:rsidRPr="00CE7FF2" w:rsidRDefault="00CE7FF2" w:rsidP="005D04E0">
            <w:pPr>
              <w:pStyle w:val="Ttulo1"/>
              <w:shd w:val="clear" w:color="auto" w:fill="FFFFFF"/>
              <w:spacing w:line="283" w:lineRule="auto"/>
              <w:ind w:left="0" w:hanging="2"/>
              <w:rPr>
                <w:rFonts w:ascii="Arial" w:eastAsia="Roboto" w:hAnsi="Arial" w:cs="Arial"/>
                <w:b w:val="0"/>
                <w:color w:val="1D1D1D"/>
                <w:sz w:val="24"/>
                <w:szCs w:val="24"/>
                <w:highlight w:val="white"/>
                <w:u w:val="none"/>
              </w:rPr>
            </w:pPr>
            <w:bookmarkStart w:id="95" w:name="_Toc215660117"/>
            <w:r w:rsidRPr="00CE7FF2">
              <w:rPr>
                <w:rFonts w:ascii="Arial" w:eastAsia="Roboto" w:hAnsi="Arial" w:cs="Arial"/>
                <w:b w:val="0"/>
                <w:color w:val="1D1D1D"/>
                <w:sz w:val="24"/>
                <w:szCs w:val="24"/>
                <w:highlight w:val="white"/>
                <w:u w:val="none"/>
              </w:rPr>
              <w:t>Kit de comidinha com 24 peças</w:t>
            </w:r>
            <w:bookmarkEnd w:id="95"/>
          </w:p>
        </w:tc>
        <w:tc>
          <w:tcPr>
            <w:tcW w:w="709" w:type="dxa"/>
            <w:shd w:val="clear" w:color="auto" w:fill="auto"/>
            <w:tcMar>
              <w:top w:w="100" w:type="dxa"/>
              <w:left w:w="100" w:type="dxa"/>
              <w:bottom w:w="100" w:type="dxa"/>
              <w:right w:w="100" w:type="dxa"/>
            </w:tcMar>
          </w:tcPr>
          <w:p w14:paraId="48407FB8" w14:textId="77777777" w:rsidR="00CE7FF2" w:rsidRDefault="00CE7FF2" w:rsidP="005D04E0">
            <w:pPr>
              <w:pBdr>
                <w:top w:val="nil"/>
                <w:left w:val="nil"/>
                <w:bottom w:val="nil"/>
                <w:right w:val="nil"/>
                <w:between w:val="nil"/>
              </w:pBdr>
            </w:pPr>
            <w:proofErr w:type="spellStart"/>
            <w:r>
              <w:t>unid</w:t>
            </w:r>
            <w:proofErr w:type="spellEnd"/>
          </w:p>
        </w:tc>
        <w:tc>
          <w:tcPr>
            <w:tcW w:w="1417" w:type="dxa"/>
            <w:shd w:val="clear" w:color="auto" w:fill="auto"/>
            <w:tcMar>
              <w:top w:w="100" w:type="dxa"/>
              <w:left w:w="100" w:type="dxa"/>
              <w:bottom w:w="100" w:type="dxa"/>
              <w:right w:w="100" w:type="dxa"/>
            </w:tcMar>
          </w:tcPr>
          <w:p w14:paraId="6D70A123" w14:textId="77777777" w:rsidR="00CE7FF2" w:rsidRDefault="00CE7FF2" w:rsidP="005D04E0">
            <w:pPr>
              <w:pBdr>
                <w:top w:val="nil"/>
                <w:left w:val="nil"/>
                <w:bottom w:val="nil"/>
                <w:right w:val="nil"/>
                <w:between w:val="nil"/>
              </w:pBdr>
            </w:pPr>
            <w:r>
              <w:t>03</w:t>
            </w:r>
          </w:p>
        </w:tc>
        <w:tc>
          <w:tcPr>
            <w:tcW w:w="1418" w:type="dxa"/>
            <w:tcBorders>
              <w:top w:val="single" w:sz="4" w:space="0" w:color="auto"/>
              <w:bottom w:val="single" w:sz="4" w:space="0" w:color="auto"/>
              <w:right w:val="single" w:sz="4" w:space="0" w:color="auto"/>
            </w:tcBorders>
            <w:shd w:val="clear" w:color="auto" w:fill="auto"/>
          </w:tcPr>
          <w:p w14:paraId="14E2C01E" w14:textId="52F39B3A" w:rsidR="00CE7FF2" w:rsidRDefault="00CE7FF2" w:rsidP="005D04E0">
            <w:r>
              <w:t xml:space="preserv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9F0F0E0" w14:textId="3E0FB6C5" w:rsidR="00CE7FF2" w:rsidRDefault="00CE7FF2" w:rsidP="005D04E0">
            <w:r>
              <w:t xml:space="preserve">R$: </w:t>
            </w:r>
          </w:p>
        </w:tc>
      </w:tr>
    </w:tbl>
    <w:p w14:paraId="3442CB08" w14:textId="77777777" w:rsidR="005A394C" w:rsidRPr="001F02B8" w:rsidRDefault="005A394C" w:rsidP="005A394C">
      <w:pPr>
        <w:jc w:val="both"/>
        <w:rPr>
          <w:rFonts w:eastAsia="Times New Roman"/>
          <w:sz w:val="24"/>
          <w:szCs w:val="24"/>
          <w:lang w:bidi="ar-SA"/>
        </w:rPr>
      </w:pPr>
      <w:r w:rsidRPr="001F02B8">
        <w:rPr>
          <w:rFonts w:eastAsia="Times New Roman"/>
          <w:sz w:val="24"/>
          <w:szCs w:val="24"/>
          <w:lang w:bidi="ar-SA"/>
        </w:rPr>
        <w:t xml:space="preserve">Valor Global da Proposta importa em R$ </w:t>
      </w:r>
      <w:proofErr w:type="gramStart"/>
      <w:r w:rsidRPr="001F02B8">
        <w:rPr>
          <w:rFonts w:eastAsia="Times New Roman"/>
          <w:sz w:val="24"/>
          <w:szCs w:val="24"/>
          <w:lang w:bidi="ar-SA"/>
        </w:rPr>
        <w:t>XX,XX</w:t>
      </w:r>
      <w:proofErr w:type="gramEnd"/>
      <w:r w:rsidRPr="001F02B8">
        <w:rPr>
          <w:rFonts w:eastAsia="Times New Roman"/>
          <w:sz w:val="24"/>
          <w:szCs w:val="24"/>
          <w:lang w:bidi="ar-SA"/>
        </w:rPr>
        <w:t xml:space="preserve"> (XXXX);</w:t>
      </w:r>
    </w:p>
    <w:p w14:paraId="0173C741" w14:textId="77777777" w:rsidR="005A394C" w:rsidRPr="001F02B8" w:rsidRDefault="005A394C" w:rsidP="005A394C">
      <w:pPr>
        <w:jc w:val="both"/>
        <w:rPr>
          <w:rFonts w:eastAsia="Times New Roman"/>
          <w:sz w:val="24"/>
          <w:szCs w:val="24"/>
          <w:lang w:bidi="ar-SA"/>
        </w:rPr>
      </w:pPr>
      <w:r w:rsidRPr="001F02B8">
        <w:rPr>
          <w:rFonts w:eastAsia="Times New Roman"/>
          <w:sz w:val="24"/>
          <w:szCs w:val="24"/>
          <w:lang w:bidi="ar-SA"/>
        </w:rPr>
        <w:t>Validade da Proposta 60 dias;</w:t>
      </w:r>
    </w:p>
    <w:p w14:paraId="51AFB7D1" w14:textId="77777777" w:rsidR="005A394C" w:rsidRPr="001F02B8" w:rsidRDefault="005A394C" w:rsidP="005A394C">
      <w:pPr>
        <w:jc w:val="both"/>
        <w:rPr>
          <w:rFonts w:eastAsia="Times New Roman"/>
          <w:sz w:val="24"/>
          <w:szCs w:val="24"/>
          <w:lang w:bidi="ar-SA"/>
        </w:rPr>
      </w:pPr>
      <w:r w:rsidRPr="001F02B8">
        <w:rPr>
          <w:rFonts w:eastAsia="Times New Roman"/>
          <w:sz w:val="24"/>
          <w:szCs w:val="24"/>
          <w:lang w:bidi="ar-SA"/>
        </w:rPr>
        <w:t xml:space="preserve">Declaro que as despesas inerentes a impostos, tributos, fretes, contratação de pessoal e outros, correrão totalmente por conta da Empresa contratada; </w:t>
      </w:r>
    </w:p>
    <w:p w14:paraId="5D2BB766" w14:textId="77777777" w:rsidR="005A394C" w:rsidRPr="001F02B8" w:rsidRDefault="005A394C" w:rsidP="005A394C">
      <w:pPr>
        <w:jc w:val="both"/>
        <w:rPr>
          <w:rFonts w:eastAsia="Times New Roman"/>
          <w:sz w:val="24"/>
          <w:szCs w:val="24"/>
          <w:lang w:bidi="ar-SA"/>
        </w:rPr>
      </w:pPr>
    </w:p>
    <w:p w14:paraId="7127ADA0" w14:textId="77777777" w:rsidR="005A394C" w:rsidRPr="001F02B8" w:rsidRDefault="005A394C" w:rsidP="005A394C">
      <w:pPr>
        <w:jc w:val="both"/>
        <w:rPr>
          <w:rFonts w:eastAsia="Times New Roman"/>
          <w:sz w:val="24"/>
          <w:szCs w:val="24"/>
          <w:lang w:bidi="ar-SA"/>
        </w:rPr>
      </w:pPr>
      <w:r w:rsidRPr="001F02B8">
        <w:rPr>
          <w:sz w:val="24"/>
          <w:szCs w:val="24"/>
        </w:rPr>
        <w:t>Declaro ainda, que o atendimento dos direitos trabalhistas assegurados na Constituição Federal, nas leis trabalhistas, nas normas infralegais, nas convenções coletivas de trabalho e nos termos de ajustamento de conduta vigentes na data de entrega das propostas.</w:t>
      </w:r>
    </w:p>
    <w:p w14:paraId="1A3CD0B5" w14:textId="77777777" w:rsidR="005A394C" w:rsidRPr="001F02B8" w:rsidRDefault="005A394C" w:rsidP="005A394C">
      <w:pPr>
        <w:rPr>
          <w:rFonts w:eastAsia="Times New Roman"/>
          <w:sz w:val="24"/>
          <w:szCs w:val="24"/>
          <w:lang w:bidi="ar-SA"/>
        </w:rPr>
      </w:pPr>
    </w:p>
    <w:p w14:paraId="2A1F73B7" w14:textId="77777777" w:rsidR="005A394C" w:rsidRPr="001F02B8" w:rsidRDefault="005A394C" w:rsidP="005A394C">
      <w:pPr>
        <w:rPr>
          <w:rFonts w:eastAsia="Times New Roman"/>
          <w:sz w:val="24"/>
          <w:szCs w:val="24"/>
          <w:lang w:bidi="ar-SA"/>
        </w:rPr>
      </w:pPr>
      <w:r w:rsidRPr="001F02B8">
        <w:rPr>
          <w:rFonts w:eastAsia="Times New Roman"/>
          <w:sz w:val="24"/>
          <w:szCs w:val="24"/>
          <w:lang w:bidi="ar-SA"/>
        </w:rPr>
        <w:t>Doutor Ulysses/PR, DIA de MÊS de ANO</w:t>
      </w:r>
    </w:p>
    <w:p w14:paraId="13A703A8" w14:textId="77777777" w:rsidR="005A394C" w:rsidRPr="001F02B8" w:rsidRDefault="005A394C" w:rsidP="005A394C">
      <w:pPr>
        <w:rPr>
          <w:rFonts w:eastAsia="Times New Roman"/>
          <w:sz w:val="24"/>
          <w:szCs w:val="24"/>
          <w:lang w:bidi="ar-SA"/>
        </w:rPr>
      </w:pPr>
    </w:p>
    <w:p w14:paraId="09440526" w14:textId="77777777" w:rsidR="005A394C" w:rsidRPr="001F02B8" w:rsidRDefault="005A394C" w:rsidP="005A394C">
      <w:pPr>
        <w:rPr>
          <w:rFonts w:eastAsia="Times New Roman"/>
          <w:sz w:val="24"/>
          <w:szCs w:val="24"/>
          <w:lang w:bidi="ar-SA"/>
        </w:rPr>
      </w:pPr>
    </w:p>
    <w:p w14:paraId="1186305D" w14:textId="77777777" w:rsidR="005A394C" w:rsidRPr="001F02B8" w:rsidRDefault="005A394C" w:rsidP="005A394C">
      <w:pPr>
        <w:jc w:val="center"/>
        <w:rPr>
          <w:rFonts w:eastAsia="Times New Roman"/>
          <w:sz w:val="24"/>
          <w:szCs w:val="24"/>
          <w:lang w:bidi="ar-SA"/>
        </w:rPr>
      </w:pPr>
      <w:r w:rsidRPr="001F02B8">
        <w:rPr>
          <w:rFonts w:eastAsia="Times New Roman"/>
          <w:sz w:val="24"/>
          <w:szCs w:val="24"/>
          <w:lang w:bidi="ar-SA"/>
        </w:rPr>
        <w:br/>
        <w:t>____________________________________</w:t>
      </w:r>
      <w:r w:rsidRPr="001F02B8">
        <w:rPr>
          <w:rFonts w:eastAsia="Times New Roman"/>
          <w:sz w:val="24"/>
          <w:szCs w:val="24"/>
          <w:lang w:bidi="ar-SA"/>
        </w:rPr>
        <w:br/>
        <w:t xml:space="preserve">Assinatura do Responsável </w:t>
      </w:r>
    </w:p>
    <w:p w14:paraId="63FA240B" w14:textId="77777777" w:rsidR="005A394C" w:rsidRPr="001F02B8" w:rsidRDefault="005A394C" w:rsidP="005A394C">
      <w:pPr>
        <w:jc w:val="center"/>
        <w:rPr>
          <w:rFonts w:eastAsia="Times New Roman"/>
          <w:sz w:val="24"/>
          <w:szCs w:val="24"/>
          <w:lang w:bidi="ar-SA"/>
        </w:rPr>
      </w:pPr>
      <w:r w:rsidRPr="001F02B8">
        <w:rPr>
          <w:rFonts w:eastAsia="Times New Roman"/>
          <w:sz w:val="24"/>
          <w:szCs w:val="24"/>
          <w:lang w:bidi="ar-SA"/>
        </w:rPr>
        <w:t>CPF:</w:t>
      </w:r>
      <w:r w:rsidRPr="001F02B8">
        <w:rPr>
          <w:rFonts w:eastAsia="Times New Roman"/>
          <w:sz w:val="24"/>
          <w:szCs w:val="24"/>
          <w:lang w:bidi="ar-SA"/>
        </w:rPr>
        <w:br/>
      </w:r>
    </w:p>
    <w:p w14:paraId="6A1E8B16" w14:textId="1FCDE9B5" w:rsidR="005A394C" w:rsidRDefault="005A394C" w:rsidP="00CE7FF2">
      <w:pPr>
        <w:jc w:val="center"/>
        <w:rPr>
          <w:sz w:val="24"/>
          <w:szCs w:val="24"/>
        </w:rPr>
      </w:pPr>
      <w:r w:rsidRPr="001F02B8">
        <w:rPr>
          <w:rFonts w:eastAsia="Times New Roman"/>
          <w:sz w:val="24"/>
          <w:szCs w:val="24"/>
          <w:lang w:bidi="ar-SA"/>
        </w:rPr>
        <w:t>Obs.: Identificação, assinatura do representante legal e carimbo do CNPJ, se houver.</w:t>
      </w:r>
    </w:p>
    <w:p w14:paraId="2DB81297" w14:textId="77777777" w:rsidR="005A394C" w:rsidRDefault="005A394C" w:rsidP="00742476">
      <w:pPr>
        <w:tabs>
          <w:tab w:val="left" w:pos="8685"/>
        </w:tabs>
        <w:rPr>
          <w:sz w:val="24"/>
          <w:szCs w:val="24"/>
        </w:rPr>
      </w:pPr>
    </w:p>
    <w:p w14:paraId="72E5DE9E" w14:textId="77777777" w:rsidR="005A394C" w:rsidRDefault="005A394C" w:rsidP="00742476">
      <w:pPr>
        <w:tabs>
          <w:tab w:val="left" w:pos="8685"/>
        </w:tabs>
        <w:rPr>
          <w:sz w:val="24"/>
          <w:szCs w:val="24"/>
        </w:rPr>
      </w:pPr>
    </w:p>
    <w:p w14:paraId="34DF95C8" w14:textId="77777777" w:rsidR="005A394C" w:rsidRPr="001F02B8" w:rsidRDefault="005A394C" w:rsidP="005A394C">
      <w:pPr>
        <w:pStyle w:val="Ttulo1"/>
        <w:rPr>
          <w:rFonts w:ascii="Arial" w:hAnsi="Arial" w:cs="Arial"/>
          <w:sz w:val="24"/>
          <w:szCs w:val="24"/>
          <w:u w:val="none"/>
        </w:rPr>
      </w:pPr>
      <w:bookmarkStart w:id="96" w:name="_Toc127281057"/>
      <w:bookmarkStart w:id="97" w:name="_Toc156908503"/>
      <w:bookmarkStart w:id="98" w:name="_Toc214287821"/>
      <w:bookmarkStart w:id="99" w:name="_Toc215660118"/>
      <w:r w:rsidRPr="001F02B8">
        <w:rPr>
          <w:rFonts w:ascii="Arial" w:hAnsi="Arial" w:cs="Arial"/>
          <w:sz w:val="24"/>
          <w:szCs w:val="24"/>
          <w:u w:val="none"/>
        </w:rPr>
        <w:lastRenderedPageBreak/>
        <w:t>ANEXO V – MODELO DE DECLARAÇÃO DE ENQUADRAMENTO DE ME/EPP/MEI</w:t>
      </w:r>
      <w:bookmarkEnd w:id="96"/>
      <w:bookmarkEnd w:id="97"/>
      <w:bookmarkEnd w:id="98"/>
      <w:bookmarkEnd w:id="99"/>
    </w:p>
    <w:p w14:paraId="0081E56A" w14:textId="77777777" w:rsidR="005A394C" w:rsidRPr="001F02B8" w:rsidRDefault="005A394C" w:rsidP="005A394C">
      <w:pPr>
        <w:jc w:val="center"/>
        <w:rPr>
          <w:sz w:val="24"/>
          <w:szCs w:val="24"/>
        </w:rPr>
      </w:pPr>
    </w:p>
    <w:p w14:paraId="124AB920" w14:textId="77777777" w:rsidR="005A394C" w:rsidRPr="001F02B8" w:rsidRDefault="005A394C" w:rsidP="005A394C">
      <w:pPr>
        <w:pStyle w:val="Ttulo1"/>
        <w:spacing w:before="0"/>
        <w:ind w:left="0"/>
        <w:rPr>
          <w:rFonts w:ascii="Arial" w:hAnsi="Arial" w:cs="Arial"/>
          <w:b w:val="0"/>
          <w:bCs w:val="0"/>
          <w:sz w:val="24"/>
          <w:szCs w:val="24"/>
        </w:rPr>
      </w:pPr>
      <w:bookmarkStart w:id="100" w:name="_Toc127281058"/>
      <w:bookmarkStart w:id="101" w:name="_Toc156908504"/>
      <w:bookmarkStart w:id="102" w:name="_Toc214287822"/>
      <w:bookmarkStart w:id="103" w:name="_Toc96525592"/>
      <w:bookmarkStart w:id="104" w:name="_Toc96525869"/>
      <w:bookmarkStart w:id="105" w:name="_Toc104553264"/>
      <w:bookmarkStart w:id="106" w:name="_Toc215660119"/>
      <w:r w:rsidRPr="001F02B8">
        <w:rPr>
          <w:rFonts w:ascii="Arial" w:hAnsi="Arial" w:cs="Arial"/>
          <w:sz w:val="24"/>
          <w:szCs w:val="24"/>
        </w:rPr>
        <w:t>DECLARAÇÃO DE ENQUADRAMENTO COMO MICROEMPRESA OU EMPRESA DE</w:t>
      </w:r>
      <w:r w:rsidRPr="001F02B8">
        <w:rPr>
          <w:rFonts w:ascii="Arial" w:hAnsi="Arial" w:cs="Arial"/>
          <w:sz w:val="24"/>
          <w:szCs w:val="24"/>
        </w:rPr>
        <w:br/>
        <w:t>PEQUENO PORTE NOS TERMOS DA LEI COMPLEMENTAR Nº 123/2016</w:t>
      </w:r>
      <w:bookmarkEnd w:id="100"/>
      <w:bookmarkEnd w:id="101"/>
      <w:bookmarkEnd w:id="102"/>
      <w:bookmarkEnd w:id="106"/>
      <w:r w:rsidRPr="001F02B8">
        <w:rPr>
          <w:rFonts w:ascii="Arial" w:hAnsi="Arial" w:cs="Arial"/>
          <w:sz w:val="24"/>
          <w:szCs w:val="24"/>
        </w:rPr>
        <w:br/>
      </w:r>
      <w:bookmarkEnd w:id="103"/>
      <w:bookmarkEnd w:id="104"/>
      <w:bookmarkEnd w:id="105"/>
    </w:p>
    <w:p w14:paraId="57ACBB25" w14:textId="107E4B7A" w:rsidR="005A394C" w:rsidRPr="001F02B8" w:rsidRDefault="005A394C" w:rsidP="005A394C">
      <w:pPr>
        <w:jc w:val="both"/>
        <w:rPr>
          <w:b/>
          <w:bCs/>
          <w:sz w:val="24"/>
          <w:szCs w:val="24"/>
        </w:rPr>
      </w:pPr>
      <w:r w:rsidRPr="001F02B8">
        <w:rPr>
          <w:b/>
          <w:bCs/>
          <w:sz w:val="24"/>
          <w:szCs w:val="24"/>
        </w:rPr>
        <w:t xml:space="preserve">DISPENSA DE LICITAÇÃO Nº </w:t>
      </w:r>
      <w:r w:rsidRPr="00877E57">
        <w:rPr>
          <w:b/>
          <w:bCs/>
          <w:sz w:val="24"/>
          <w:szCs w:val="24"/>
        </w:rPr>
        <w:t>000</w:t>
      </w:r>
      <w:r w:rsidR="00877E57" w:rsidRPr="00877E57">
        <w:rPr>
          <w:b/>
          <w:bCs/>
          <w:sz w:val="24"/>
          <w:szCs w:val="24"/>
        </w:rPr>
        <w:t>9</w:t>
      </w:r>
      <w:r w:rsidRPr="00877E57">
        <w:rPr>
          <w:b/>
          <w:bCs/>
          <w:sz w:val="24"/>
          <w:szCs w:val="24"/>
        </w:rPr>
        <w:t>/2025</w:t>
      </w:r>
      <w:r w:rsidRPr="001F02B8">
        <w:rPr>
          <w:b/>
          <w:bCs/>
          <w:sz w:val="24"/>
          <w:szCs w:val="24"/>
        </w:rPr>
        <w:t xml:space="preserve"> TIPO MENOR PREÇO POR ITEM</w:t>
      </w:r>
    </w:p>
    <w:p w14:paraId="18945A77" w14:textId="77777777" w:rsidR="005A394C" w:rsidRPr="001F02B8" w:rsidRDefault="005A394C" w:rsidP="005A394C">
      <w:pPr>
        <w:jc w:val="both"/>
        <w:rPr>
          <w:sz w:val="24"/>
          <w:szCs w:val="24"/>
        </w:rPr>
      </w:pPr>
      <w:r w:rsidRPr="001F02B8">
        <w:rPr>
          <w:b/>
          <w:bCs/>
          <w:sz w:val="24"/>
          <w:szCs w:val="24"/>
        </w:rPr>
        <w:br/>
      </w:r>
      <w:r w:rsidRPr="001F02B8">
        <w:rPr>
          <w:sz w:val="24"/>
          <w:szCs w:val="24"/>
        </w:rPr>
        <w:t>Em conformidade com a Lei 123 de 14 de dezembro de 2006, Capitulo II, Artigo 3º “Para os efeitos desta Lei Complementar, consideram-se microempresas ou empresas de pequeno porte a sociedade simples e o empresário a que se refere o art. 966 da Lei nº</w:t>
      </w:r>
      <w:r w:rsidRPr="001F02B8">
        <w:rPr>
          <w:sz w:val="24"/>
          <w:szCs w:val="24"/>
        </w:rPr>
        <w:br/>
        <w:t>10.406 de 10 de janeiro de 2002, devidamente registrados no Registro de Empresas Mercantis ou no Registro Civil de Pessoas Jurídicas,...”</w:t>
      </w:r>
      <w:r w:rsidRPr="001F02B8">
        <w:rPr>
          <w:sz w:val="24"/>
          <w:szCs w:val="24"/>
        </w:rPr>
        <w:br/>
        <w:t>(Qualificação da empresa proponente) ___________________, pessoas jurídica de direito privado, inscrita no CNPJ sob o nº ...................................., com sede na</w:t>
      </w:r>
      <w:r w:rsidRPr="001F02B8">
        <w:rPr>
          <w:sz w:val="24"/>
          <w:szCs w:val="24"/>
        </w:rPr>
        <w:br/>
        <w:t xml:space="preserve">_______________________ vem através de seu representante legal infra-assinado, com fundamento no artigo 3º e seus parágrafos da Lei Complementar nº 123, de 14 de dezembro de 2006, manifestar a sua </w:t>
      </w:r>
      <w:r w:rsidRPr="001F02B8">
        <w:rPr>
          <w:b/>
          <w:bCs/>
          <w:sz w:val="24"/>
          <w:szCs w:val="24"/>
        </w:rPr>
        <w:t>condição para participação e tratamento diferenciado e favorecido</w:t>
      </w:r>
      <w:r w:rsidRPr="001F02B8">
        <w:rPr>
          <w:sz w:val="24"/>
          <w:szCs w:val="24"/>
        </w:rPr>
        <w:t>, estando apta a usufruir do tratamento ali previsto.</w:t>
      </w:r>
    </w:p>
    <w:p w14:paraId="0E5F4520" w14:textId="77777777" w:rsidR="005A394C" w:rsidRPr="001F02B8" w:rsidRDefault="005A394C" w:rsidP="005A394C">
      <w:pPr>
        <w:jc w:val="both"/>
        <w:rPr>
          <w:b/>
          <w:bCs/>
          <w:sz w:val="24"/>
          <w:szCs w:val="24"/>
        </w:rPr>
      </w:pPr>
      <w:r w:rsidRPr="001F02B8">
        <w:rPr>
          <w:sz w:val="24"/>
          <w:szCs w:val="24"/>
        </w:rPr>
        <w:br/>
      </w:r>
    </w:p>
    <w:p w14:paraId="77EB9172" w14:textId="77777777" w:rsidR="005A394C" w:rsidRPr="001F02B8" w:rsidRDefault="005A394C" w:rsidP="005A394C">
      <w:pPr>
        <w:jc w:val="both"/>
        <w:rPr>
          <w:sz w:val="24"/>
          <w:szCs w:val="24"/>
        </w:rPr>
      </w:pPr>
      <w:r w:rsidRPr="001F02B8">
        <w:rPr>
          <w:b/>
          <w:bCs/>
          <w:sz w:val="24"/>
          <w:szCs w:val="24"/>
        </w:rPr>
        <w:t xml:space="preserve">DECLARA </w:t>
      </w:r>
      <w:r w:rsidRPr="001F02B8">
        <w:rPr>
          <w:sz w:val="24"/>
          <w:szCs w:val="24"/>
        </w:rPr>
        <w:t>ainda estar inserida na condição (assinalar a opção correspondente a situação da empresa):</w:t>
      </w:r>
    </w:p>
    <w:p w14:paraId="2337C4CB" w14:textId="77777777" w:rsidR="005A394C" w:rsidRPr="001F02B8" w:rsidRDefault="005A394C" w:rsidP="005A394C">
      <w:pPr>
        <w:jc w:val="both"/>
        <w:rPr>
          <w:sz w:val="24"/>
          <w:szCs w:val="24"/>
        </w:rPr>
      </w:pPr>
      <w:r w:rsidRPr="001F02B8">
        <w:rPr>
          <w:sz w:val="24"/>
          <w:szCs w:val="24"/>
        </w:rPr>
        <w:br/>
      </w:r>
      <w:proofErr w:type="gramStart"/>
      <w:r w:rsidRPr="001F02B8">
        <w:rPr>
          <w:b/>
          <w:bCs/>
          <w:sz w:val="24"/>
          <w:szCs w:val="24"/>
        </w:rPr>
        <w:t>(  )</w:t>
      </w:r>
      <w:proofErr w:type="gramEnd"/>
      <w:r w:rsidRPr="001F02B8">
        <w:rPr>
          <w:b/>
          <w:bCs/>
          <w:sz w:val="24"/>
          <w:szCs w:val="24"/>
        </w:rPr>
        <w:t xml:space="preserve"> Microempresa Individual </w:t>
      </w:r>
      <w:r w:rsidRPr="001F02B8">
        <w:rPr>
          <w:sz w:val="24"/>
          <w:szCs w:val="24"/>
        </w:rPr>
        <w:t>– receita bruta anual igual ou inferior a R$ 81.000,00 (oitenta e um mil reais).</w:t>
      </w:r>
    </w:p>
    <w:p w14:paraId="2D855552" w14:textId="77777777" w:rsidR="005A394C" w:rsidRPr="001F02B8" w:rsidRDefault="005A394C" w:rsidP="005A394C">
      <w:pPr>
        <w:jc w:val="both"/>
        <w:rPr>
          <w:sz w:val="24"/>
          <w:szCs w:val="24"/>
        </w:rPr>
      </w:pPr>
      <w:r w:rsidRPr="001F02B8">
        <w:rPr>
          <w:sz w:val="24"/>
          <w:szCs w:val="24"/>
        </w:rPr>
        <w:br/>
      </w:r>
      <w:proofErr w:type="gramStart"/>
      <w:r w:rsidRPr="001F02B8">
        <w:rPr>
          <w:b/>
          <w:bCs/>
          <w:sz w:val="24"/>
          <w:szCs w:val="24"/>
        </w:rPr>
        <w:t>(  )</w:t>
      </w:r>
      <w:proofErr w:type="gramEnd"/>
      <w:r w:rsidRPr="001F02B8">
        <w:rPr>
          <w:b/>
          <w:bCs/>
          <w:sz w:val="24"/>
          <w:szCs w:val="24"/>
        </w:rPr>
        <w:t xml:space="preserve"> Microempresa </w:t>
      </w:r>
      <w:r w:rsidRPr="001F02B8">
        <w:rPr>
          <w:sz w:val="24"/>
          <w:szCs w:val="24"/>
        </w:rPr>
        <w:t>- receita bruta anual igual ou inferior a R$ 360.000,00 (trezentos e sessenta mil reais).</w:t>
      </w:r>
    </w:p>
    <w:p w14:paraId="6F26FFC1" w14:textId="77777777" w:rsidR="005A394C" w:rsidRPr="001F02B8" w:rsidRDefault="005A394C" w:rsidP="005A394C">
      <w:pPr>
        <w:jc w:val="both"/>
        <w:rPr>
          <w:sz w:val="24"/>
          <w:szCs w:val="24"/>
        </w:rPr>
      </w:pPr>
      <w:r w:rsidRPr="001F02B8">
        <w:rPr>
          <w:sz w:val="24"/>
          <w:szCs w:val="24"/>
        </w:rPr>
        <w:br/>
      </w:r>
      <w:proofErr w:type="gramStart"/>
      <w:r w:rsidRPr="001F02B8">
        <w:rPr>
          <w:b/>
          <w:bCs/>
          <w:sz w:val="24"/>
          <w:szCs w:val="24"/>
        </w:rPr>
        <w:t>(  )</w:t>
      </w:r>
      <w:proofErr w:type="gramEnd"/>
      <w:r w:rsidRPr="001F02B8">
        <w:rPr>
          <w:b/>
          <w:bCs/>
          <w:sz w:val="24"/>
          <w:szCs w:val="24"/>
        </w:rPr>
        <w:t xml:space="preserve"> Empresa de pequeno porte </w:t>
      </w:r>
      <w:r w:rsidRPr="001F02B8">
        <w:rPr>
          <w:sz w:val="24"/>
          <w:szCs w:val="24"/>
        </w:rPr>
        <w:t>- receita bruta anual superior a R$ 360.000,00 (trezentos e sessenta mil reais); e igual ou inferior a R$ 4.800.000,00 (quatro milhões e oitocentos mil reais).</w:t>
      </w:r>
    </w:p>
    <w:p w14:paraId="462E8E91" w14:textId="77777777" w:rsidR="005A394C" w:rsidRPr="001F02B8" w:rsidRDefault="005A394C" w:rsidP="005A394C">
      <w:pPr>
        <w:jc w:val="both"/>
        <w:rPr>
          <w:sz w:val="24"/>
          <w:szCs w:val="24"/>
        </w:rPr>
      </w:pPr>
      <w:r w:rsidRPr="001F02B8">
        <w:rPr>
          <w:sz w:val="24"/>
          <w:szCs w:val="24"/>
        </w:rPr>
        <w:br/>
      </w:r>
      <w:r w:rsidRPr="001F02B8">
        <w:rPr>
          <w:b/>
          <w:bCs/>
          <w:sz w:val="24"/>
          <w:szCs w:val="24"/>
        </w:rPr>
        <w:t xml:space="preserve">DECLARA </w:t>
      </w:r>
      <w:r w:rsidRPr="001F02B8">
        <w:rPr>
          <w:sz w:val="24"/>
          <w:szCs w:val="24"/>
        </w:rPr>
        <w:t>igualmente que:</w:t>
      </w:r>
    </w:p>
    <w:p w14:paraId="03202978" w14:textId="77777777" w:rsidR="005A394C" w:rsidRPr="001F02B8" w:rsidRDefault="005A394C" w:rsidP="005A394C">
      <w:pPr>
        <w:jc w:val="both"/>
        <w:rPr>
          <w:sz w:val="24"/>
          <w:szCs w:val="24"/>
        </w:rPr>
      </w:pPr>
      <w:r w:rsidRPr="001F02B8">
        <w:rPr>
          <w:sz w:val="24"/>
          <w:szCs w:val="24"/>
        </w:rPr>
        <w:t xml:space="preserve">I – </w:t>
      </w:r>
      <w:proofErr w:type="gramStart"/>
      <w:r w:rsidRPr="001F02B8">
        <w:rPr>
          <w:sz w:val="24"/>
          <w:szCs w:val="24"/>
        </w:rPr>
        <w:t>de</w:t>
      </w:r>
      <w:proofErr w:type="gramEnd"/>
      <w:r w:rsidRPr="001F02B8">
        <w:rPr>
          <w:sz w:val="24"/>
          <w:szCs w:val="24"/>
        </w:rPr>
        <w:t xml:space="preserve"> seu capital não participa outra pessoa jurídica;</w:t>
      </w:r>
    </w:p>
    <w:p w14:paraId="03E39D71" w14:textId="77777777" w:rsidR="005A394C" w:rsidRPr="001F02B8" w:rsidRDefault="005A394C" w:rsidP="005A394C">
      <w:pPr>
        <w:jc w:val="both"/>
        <w:rPr>
          <w:sz w:val="24"/>
          <w:szCs w:val="24"/>
        </w:rPr>
      </w:pPr>
      <w:r w:rsidRPr="001F02B8">
        <w:rPr>
          <w:sz w:val="24"/>
          <w:szCs w:val="24"/>
        </w:rPr>
        <w:t xml:space="preserve">II – </w:t>
      </w:r>
      <w:proofErr w:type="gramStart"/>
      <w:r w:rsidRPr="001F02B8">
        <w:rPr>
          <w:sz w:val="24"/>
          <w:szCs w:val="24"/>
        </w:rPr>
        <w:t>que</w:t>
      </w:r>
      <w:proofErr w:type="gramEnd"/>
      <w:r w:rsidRPr="001F02B8">
        <w:rPr>
          <w:sz w:val="24"/>
          <w:szCs w:val="24"/>
        </w:rPr>
        <w:t xml:space="preserve"> não é filial, sucursal, agencia ou representação, no país, de pessoa jurídica com sede no exterior;</w:t>
      </w:r>
    </w:p>
    <w:p w14:paraId="4E1B980C" w14:textId="77777777" w:rsidR="005A394C" w:rsidRPr="001F02B8" w:rsidRDefault="005A394C" w:rsidP="005A394C">
      <w:pPr>
        <w:jc w:val="both"/>
        <w:rPr>
          <w:sz w:val="24"/>
          <w:szCs w:val="24"/>
        </w:rPr>
      </w:pPr>
      <w:r w:rsidRPr="001F02B8">
        <w:rPr>
          <w:sz w:val="24"/>
          <w:szCs w:val="24"/>
        </w:rPr>
        <w:t>III – de seu capital social não participa pessoa física que seja inscrita como empresário ou seja sócia de outra empresa que receba tratamento jurídico diferenciado nos termos da Lei Complementar nº 123/2006, ou, embora havendo participação, a receita bruta</w:t>
      </w:r>
      <w:r w:rsidRPr="001F02B8">
        <w:rPr>
          <w:rFonts w:eastAsia="Cambria"/>
          <w:b/>
          <w:bCs/>
          <w:sz w:val="24"/>
          <w:szCs w:val="24"/>
        </w:rPr>
        <w:t xml:space="preserve"> </w:t>
      </w:r>
      <w:r w:rsidRPr="001F02B8">
        <w:rPr>
          <w:sz w:val="24"/>
          <w:szCs w:val="24"/>
        </w:rPr>
        <w:t>global das empresas não ultrapassa o limite de que trata o inciso II do art. 3º da Lei</w:t>
      </w:r>
      <w:r w:rsidRPr="001F02B8">
        <w:rPr>
          <w:sz w:val="24"/>
          <w:szCs w:val="24"/>
        </w:rPr>
        <w:br/>
        <w:t>Complementar nº 123/2006;</w:t>
      </w:r>
    </w:p>
    <w:p w14:paraId="13A4E456" w14:textId="77777777" w:rsidR="005A394C" w:rsidRPr="001F02B8" w:rsidRDefault="005A394C" w:rsidP="005A394C">
      <w:pPr>
        <w:jc w:val="both"/>
        <w:rPr>
          <w:rFonts w:eastAsia="Cambria"/>
          <w:b/>
          <w:bCs/>
          <w:sz w:val="24"/>
          <w:szCs w:val="24"/>
        </w:rPr>
      </w:pPr>
      <w:r w:rsidRPr="001F02B8">
        <w:rPr>
          <w:sz w:val="24"/>
          <w:szCs w:val="24"/>
        </w:rPr>
        <w:lastRenderedPageBreak/>
        <w:t xml:space="preserve">IV – </w:t>
      </w:r>
      <w:proofErr w:type="gramStart"/>
      <w:r w:rsidRPr="001F02B8">
        <w:rPr>
          <w:sz w:val="24"/>
          <w:szCs w:val="24"/>
        </w:rPr>
        <w:t>não</w:t>
      </w:r>
      <w:proofErr w:type="gramEnd"/>
      <w:r w:rsidRPr="001F02B8">
        <w:rPr>
          <w:sz w:val="24"/>
          <w:szCs w:val="24"/>
        </w:rPr>
        <w:t xml:space="preserve"> possui titular ou sócio que participe com mais de 10% (dez por cento) do capital de outra empresa não beneficiada por esta Lei Complementar, ou, embora possuindo, a receita bruta global das empresa não ultrapasse o limite de que trata o inciso II do caput do art. 3º da Lei Complementar nº 123/2006;</w:t>
      </w:r>
    </w:p>
    <w:p w14:paraId="37D87595" w14:textId="77777777" w:rsidR="005A394C" w:rsidRPr="001F02B8" w:rsidRDefault="005A394C" w:rsidP="005A394C">
      <w:pPr>
        <w:jc w:val="both"/>
        <w:rPr>
          <w:sz w:val="24"/>
          <w:szCs w:val="24"/>
        </w:rPr>
      </w:pPr>
      <w:r w:rsidRPr="001F02B8">
        <w:rPr>
          <w:sz w:val="24"/>
          <w:szCs w:val="24"/>
        </w:rPr>
        <w:t xml:space="preserve">V – </w:t>
      </w:r>
      <w:proofErr w:type="gramStart"/>
      <w:r w:rsidRPr="001F02B8">
        <w:rPr>
          <w:sz w:val="24"/>
          <w:szCs w:val="24"/>
        </w:rPr>
        <w:t>não</w:t>
      </w:r>
      <w:proofErr w:type="gramEnd"/>
      <w:r w:rsidRPr="001F02B8">
        <w:rPr>
          <w:sz w:val="24"/>
          <w:szCs w:val="24"/>
        </w:rPr>
        <w:t xml:space="preserve"> possui sócio ou titular administrador ou equiparado de outra pessoa jurídica com fins lucrativos, ou, embora possuindo, a receita bruta global das empresas não ultrapasse o limite de que trata do inciso II do caput do art. 3º da Lei Complementar nº 123/2006;</w:t>
      </w:r>
    </w:p>
    <w:p w14:paraId="0623B3C4" w14:textId="77777777" w:rsidR="005A394C" w:rsidRPr="001F02B8" w:rsidRDefault="005A394C" w:rsidP="005A394C">
      <w:pPr>
        <w:jc w:val="both"/>
        <w:rPr>
          <w:sz w:val="24"/>
          <w:szCs w:val="24"/>
        </w:rPr>
      </w:pPr>
      <w:r w:rsidRPr="001F02B8">
        <w:rPr>
          <w:sz w:val="24"/>
          <w:szCs w:val="24"/>
        </w:rPr>
        <w:t xml:space="preserve">VI – </w:t>
      </w:r>
      <w:proofErr w:type="gramStart"/>
      <w:r w:rsidRPr="001F02B8">
        <w:rPr>
          <w:sz w:val="24"/>
          <w:szCs w:val="24"/>
        </w:rPr>
        <w:t>não</w:t>
      </w:r>
      <w:proofErr w:type="gramEnd"/>
      <w:r w:rsidRPr="001F02B8">
        <w:rPr>
          <w:sz w:val="24"/>
          <w:szCs w:val="24"/>
        </w:rPr>
        <w:t xml:space="preserve"> é constituída sob forma de cooperativas, salvo de consumo;</w:t>
      </w:r>
    </w:p>
    <w:p w14:paraId="22B4297E" w14:textId="77777777" w:rsidR="005A394C" w:rsidRPr="001F02B8" w:rsidRDefault="005A394C" w:rsidP="005A394C">
      <w:pPr>
        <w:jc w:val="both"/>
        <w:rPr>
          <w:sz w:val="24"/>
          <w:szCs w:val="24"/>
        </w:rPr>
      </w:pPr>
      <w:r w:rsidRPr="001F02B8">
        <w:rPr>
          <w:sz w:val="24"/>
          <w:szCs w:val="24"/>
        </w:rPr>
        <w:t>VII – não participa do capital de outra pessoa jurídica;</w:t>
      </w:r>
    </w:p>
    <w:p w14:paraId="74A87E98" w14:textId="77777777" w:rsidR="005A394C" w:rsidRPr="001F02B8" w:rsidRDefault="005A394C" w:rsidP="005A394C">
      <w:pPr>
        <w:jc w:val="both"/>
        <w:rPr>
          <w:sz w:val="24"/>
          <w:szCs w:val="24"/>
        </w:rPr>
      </w:pPr>
      <w:r w:rsidRPr="001F02B8">
        <w:rPr>
          <w:sz w:val="24"/>
          <w:szCs w:val="24"/>
        </w:rPr>
        <w:t xml:space="preserve">VIII – não exerce atividade de banco comercial, de investimentos e de desenvolvimento ou de caixa econômica, de sociedade de </w:t>
      </w:r>
      <w:proofErr w:type="gramStart"/>
      <w:r w:rsidRPr="001F02B8">
        <w:rPr>
          <w:sz w:val="24"/>
          <w:szCs w:val="24"/>
        </w:rPr>
        <w:t>credito</w:t>
      </w:r>
      <w:proofErr w:type="gramEnd"/>
      <w:r w:rsidRPr="001F02B8">
        <w:rPr>
          <w:sz w:val="24"/>
          <w:szCs w:val="24"/>
        </w:rPr>
        <w:t>, financiamento, de investimento ou de credito imobiliário, de corretora ou de distribuidora de títulos, valores mobiliários e cambio, de empresa de arrendamento mercantil, de seguros privados e de capitalização ou de previdência complementar;</w:t>
      </w:r>
    </w:p>
    <w:p w14:paraId="7F0D736B" w14:textId="77777777" w:rsidR="005A394C" w:rsidRPr="001F02B8" w:rsidRDefault="005A394C" w:rsidP="005A394C">
      <w:pPr>
        <w:jc w:val="both"/>
        <w:rPr>
          <w:sz w:val="24"/>
          <w:szCs w:val="24"/>
        </w:rPr>
      </w:pPr>
      <w:r w:rsidRPr="001F02B8">
        <w:rPr>
          <w:sz w:val="24"/>
          <w:szCs w:val="24"/>
        </w:rPr>
        <w:t xml:space="preserve">IX – </w:t>
      </w:r>
      <w:proofErr w:type="gramStart"/>
      <w:r w:rsidRPr="001F02B8">
        <w:rPr>
          <w:sz w:val="24"/>
          <w:szCs w:val="24"/>
        </w:rPr>
        <w:t>não</w:t>
      </w:r>
      <w:proofErr w:type="gramEnd"/>
      <w:r w:rsidRPr="001F02B8">
        <w:rPr>
          <w:sz w:val="24"/>
          <w:szCs w:val="24"/>
        </w:rPr>
        <w:t xml:space="preserve"> é resultante ou remanescente de cisão ou qualquer outra forma de</w:t>
      </w:r>
      <w:r w:rsidRPr="001F02B8">
        <w:rPr>
          <w:sz w:val="24"/>
          <w:szCs w:val="24"/>
        </w:rPr>
        <w:br/>
        <w:t>desmembramento de pessoa jurídica que tenha ocorrido em um dos 5 (cinco) anos calendário anteriores; e</w:t>
      </w:r>
    </w:p>
    <w:p w14:paraId="4211C6C8" w14:textId="77777777" w:rsidR="005A394C" w:rsidRPr="001F02B8" w:rsidRDefault="005A394C" w:rsidP="005A394C">
      <w:pPr>
        <w:jc w:val="both"/>
        <w:rPr>
          <w:sz w:val="24"/>
          <w:szCs w:val="24"/>
        </w:rPr>
      </w:pPr>
      <w:r w:rsidRPr="001F02B8">
        <w:rPr>
          <w:sz w:val="24"/>
          <w:szCs w:val="24"/>
        </w:rPr>
        <w:t xml:space="preserve">X – </w:t>
      </w:r>
      <w:proofErr w:type="gramStart"/>
      <w:r w:rsidRPr="001F02B8">
        <w:rPr>
          <w:sz w:val="24"/>
          <w:szCs w:val="24"/>
        </w:rPr>
        <w:t>não</w:t>
      </w:r>
      <w:proofErr w:type="gramEnd"/>
      <w:r w:rsidRPr="001F02B8">
        <w:rPr>
          <w:sz w:val="24"/>
          <w:szCs w:val="24"/>
        </w:rPr>
        <w:t xml:space="preserve"> é constituída sob forma de sociedade por ações;</w:t>
      </w:r>
      <w:r w:rsidRPr="001F02B8">
        <w:rPr>
          <w:sz w:val="24"/>
          <w:szCs w:val="24"/>
        </w:rPr>
        <w:br/>
        <w:t xml:space="preserve">Por fim, </w:t>
      </w:r>
      <w:r w:rsidRPr="001F02B8">
        <w:rPr>
          <w:b/>
          <w:bCs/>
          <w:sz w:val="24"/>
          <w:szCs w:val="24"/>
        </w:rPr>
        <w:t>DECLARA</w:t>
      </w:r>
      <w:r w:rsidRPr="001F02B8">
        <w:rPr>
          <w:sz w:val="24"/>
          <w:szCs w:val="24"/>
        </w:rPr>
        <w:t>, que está ciente que a inverdade relativa as declarações ora prestadas, sujeita a Declarante às penalidades legais, dentre elas a exclusão do certame licitatório.</w:t>
      </w:r>
    </w:p>
    <w:p w14:paraId="3F03CAB0" w14:textId="77777777" w:rsidR="005A394C" w:rsidRPr="001F02B8" w:rsidRDefault="005A394C" w:rsidP="005A394C">
      <w:pPr>
        <w:jc w:val="both"/>
        <w:rPr>
          <w:sz w:val="24"/>
          <w:szCs w:val="24"/>
        </w:rPr>
      </w:pPr>
      <w:r w:rsidRPr="001F02B8">
        <w:rPr>
          <w:sz w:val="24"/>
          <w:szCs w:val="24"/>
        </w:rPr>
        <w:br/>
        <w:t>Sem mais, subscrevemo-nos,</w:t>
      </w:r>
    </w:p>
    <w:p w14:paraId="0F838839" w14:textId="77777777" w:rsidR="005A394C" w:rsidRPr="001F02B8" w:rsidRDefault="005A394C" w:rsidP="005A394C">
      <w:pPr>
        <w:jc w:val="both"/>
        <w:rPr>
          <w:sz w:val="24"/>
          <w:szCs w:val="24"/>
        </w:rPr>
      </w:pPr>
      <w:r w:rsidRPr="001F02B8">
        <w:rPr>
          <w:sz w:val="24"/>
          <w:szCs w:val="24"/>
        </w:rPr>
        <w:br/>
        <w:t>Atenciosamente,</w:t>
      </w:r>
    </w:p>
    <w:p w14:paraId="440DB4B8" w14:textId="77777777" w:rsidR="005A394C" w:rsidRPr="001F02B8" w:rsidRDefault="005A394C" w:rsidP="005A394C">
      <w:pPr>
        <w:jc w:val="both"/>
        <w:rPr>
          <w:sz w:val="24"/>
          <w:szCs w:val="24"/>
        </w:rPr>
      </w:pPr>
      <w:r w:rsidRPr="001F02B8">
        <w:rPr>
          <w:sz w:val="24"/>
          <w:szCs w:val="24"/>
        </w:rPr>
        <w:br/>
        <w:t>Em ...... de ..................de 20___.</w:t>
      </w:r>
    </w:p>
    <w:p w14:paraId="5CDAD1A8" w14:textId="77777777" w:rsidR="005A394C" w:rsidRPr="001F02B8" w:rsidRDefault="005A394C" w:rsidP="005A394C">
      <w:pPr>
        <w:jc w:val="both"/>
        <w:rPr>
          <w:sz w:val="24"/>
          <w:szCs w:val="24"/>
        </w:rPr>
      </w:pPr>
      <w:r w:rsidRPr="001F02B8">
        <w:rPr>
          <w:sz w:val="24"/>
          <w:szCs w:val="24"/>
        </w:rPr>
        <w:br/>
        <w:t>_______________________________</w:t>
      </w:r>
      <w:r w:rsidRPr="001F02B8">
        <w:rPr>
          <w:sz w:val="24"/>
          <w:szCs w:val="24"/>
        </w:rPr>
        <w:br/>
        <w:t>REPRESENTANTE LEGAL</w:t>
      </w:r>
    </w:p>
    <w:p w14:paraId="51A9F990" w14:textId="77777777" w:rsidR="005A394C" w:rsidRPr="001F02B8" w:rsidRDefault="005A394C" w:rsidP="005A394C">
      <w:pPr>
        <w:jc w:val="both"/>
        <w:rPr>
          <w:sz w:val="24"/>
          <w:szCs w:val="24"/>
        </w:rPr>
      </w:pPr>
      <w:r w:rsidRPr="001F02B8">
        <w:rPr>
          <w:sz w:val="24"/>
          <w:szCs w:val="24"/>
        </w:rPr>
        <w:t>(</w:t>
      </w:r>
      <w:r w:rsidRPr="001F02B8">
        <w:rPr>
          <w:b/>
          <w:bCs/>
          <w:sz w:val="24"/>
          <w:szCs w:val="24"/>
        </w:rPr>
        <w:t>INDICAR NOME E RG</w:t>
      </w:r>
      <w:r w:rsidRPr="001F02B8">
        <w:rPr>
          <w:sz w:val="24"/>
          <w:szCs w:val="24"/>
        </w:rPr>
        <w:t>)</w:t>
      </w:r>
    </w:p>
    <w:p w14:paraId="00D7F9DC" w14:textId="77777777" w:rsidR="005A394C" w:rsidRPr="001F02B8" w:rsidRDefault="005A394C" w:rsidP="005A394C">
      <w:pPr>
        <w:jc w:val="both"/>
        <w:rPr>
          <w:sz w:val="24"/>
          <w:szCs w:val="24"/>
        </w:rPr>
      </w:pPr>
    </w:p>
    <w:p w14:paraId="789919A7" w14:textId="77777777" w:rsidR="005A394C" w:rsidRPr="001F02B8" w:rsidRDefault="005A394C" w:rsidP="005A394C">
      <w:pPr>
        <w:jc w:val="both"/>
        <w:rPr>
          <w:sz w:val="24"/>
          <w:szCs w:val="24"/>
        </w:rPr>
      </w:pPr>
      <w:r w:rsidRPr="001F02B8">
        <w:rPr>
          <w:sz w:val="24"/>
          <w:szCs w:val="24"/>
        </w:rPr>
        <w:t>_______________________________</w:t>
      </w:r>
      <w:r w:rsidRPr="001F02B8">
        <w:rPr>
          <w:sz w:val="24"/>
          <w:szCs w:val="24"/>
        </w:rPr>
        <w:br/>
        <w:t>Contador Responsável pela Contabilidade da Empresa</w:t>
      </w:r>
    </w:p>
    <w:p w14:paraId="247A065E" w14:textId="77777777" w:rsidR="005A394C" w:rsidRPr="001F02B8" w:rsidRDefault="005A394C" w:rsidP="005A394C">
      <w:pPr>
        <w:jc w:val="both"/>
        <w:rPr>
          <w:sz w:val="24"/>
          <w:szCs w:val="24"/>
        </w:rPr>
      </w:pPr>
      <w:r w:rsidRPr="001F02B8">
        <w:rPr>
          <w:sz w:val="24"/>
          <w:szCs w:val="24"/>
        </w:rPr>
        <w:t>(</w:t>
      </w:r>
      <w:r w:rsidRPr="001F02B8">
        <w:rPr>
          <w:b/>
          <w:bCs/>
          <w:sz w:val="24"/>
          <w:szCs w:val="24"/>
        </w:rPr>
        <w:t>INDICAR NOME, RG e CRC</w:t>
      </w:r>
      <w:r w:rsidRPr="001F02B8">
        <w:rPr>
          <w:sz w:val="24"/>
          <w:szCs w:val="24"/>
        </w:rPr>
        <w:t>)</w:t>
      </w:r>
    </w:p>
    <w:p w14:paraId="78531C56" w14:textId="77777777" w:rsidR="005A394C" w:rsidRPr="001F02B8" w:rsidRDefault="005A394C" w:rsidP="005A394C">
      <w:pPr>
        <w:jc w:val="both"/>
        <w:rPr>
          <w:sz w:val="24"/>
          <w:szCs w:val="24"/>
        </w:rPr>
      </w:pPr>
      <w:r w:rsidRPr="001F02B8">
        <w:rPr>
          <w:sz w:val="24"/>
          <w:szCs w:val="24"/>
        </w:rPr>
        <w:t>OBS.: Está declaração deverá ser emitida em papel timbrado da empresa proponente e carimbada com o número do CNPJ.</w:t>
      </w:r>
    </w:p>
    <w:p w14:paraId="2773076E" w14:textId="77777777" w:rsidR="005A394C" w:rsidRPr="001F02B8" w:rsidRDefault="005A394C" w:rsidP="005A394C">
      <w:pPr>
        <w:jc w:val="both"/>
        <w:rPr>
          <w:sz w:val="24"/>
          <w:szCs w:val="24"/>
        </w:rPr>
      </w:pPr>
    </w:p>
    <w:p w14:paraId="77A29FF6" w14:textId="77777777" w:rsidR="005A394C" w:rsidRPr="00742476" w:rsidRDefault="005A394C" w:rsidP="00742476">
      <w:pPr>
        <w:tabs>
          <w:tab w:val="left" w:pos="8685"/>
        </w:tabs>
        <w:rPr>
          <w:sz w:val="24"/>
          <w:szCs w:val="24"/>
        </w:rPr>
      </w:pPr>
    </w:p>
    <w:sectPr w:rsidR="005A394C" w:rsidRPr="00742476" w:rsidSect="006731B8">
      <w:headerReference w:type="default" r:id="rId27"/>
      <w:footerReference w:type="default" r:id="rId28"/>
      <w:type w:val="continuous"/>
      <w:pgSz w:w="11910" w:h="16840"/>
      <w:pgMar w:top="709" w:right="853" w:bottom="709" w:left="1134" w:header="215" w:footer="37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B9F177" w14:textId="77777777" w:rsidR="00E02F1C" w:rsidRDefault="00E02F1C">
      <w:r>
        <w:separator/>
      </w:r>
    </w:p>
  </w:endnote>
  <w:endnote w:type="continuationSeparator" w:id="0">
    <w:p w14:paraId="6EA82EEF" w14:textId="77777777" w:rsidR="00E02F1C" w:rsidRDefault="00E02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2279359"/>
      <w:docPartObj>
        <w:docPartGallery w:val="Page Numbers (Bottom of Page)"/>
        <w:docPartUnique/>
      </w:docPartObj>
    </w:sdtPr>
    <w:sdtEndPr/>
    <w:sdtContent>
      <w:sdt>
        <w:sdtPr>
          <w:id w:val="-2065398716"/>
          <w:docPartObj>
            <w:docPartGallery w:val="Page Numbers (Top of Page)"/>
            <w:docPartUnique/>
          </w:docPartObj>
        </w:sdtPr>
        <w:sdtEndPr/>
        <w:sdtContent>
          <w:p w14:paraId="20E86888" w14:textId="77777777" w:rsidR="003D4E66" w:rsidRDefault="00E94702" w:rsidP="00E94702">
            <w:pPr>
              <w:pStyle w:val="Rodap"/>
              <w:jc w:val="center"/>
            </w:pPr>
            <w:r>
              <w:t xml:space="preserve">                                                                                                               </w:t>
            </w:r>
            <w:r w:rsidR="003D4E66">
              <w:t xml:space="preserve">Página </w:t>
            </w:r>
            <w:r w:rsidR="003D4E66">
              <w:rPr>
                <w:b/>
                <w:bCs/>
                <w:sz w:val="24"/>
                <w:szCs w:val="24"/>
              </w:rPr>
              <w:fldChar w:fldCharType="begin"/>
            </w:r>
            <w:r w:rsidR="003D4E66">
              <w:rPr>
                <w:b/>
                <w:bCs/>
              </w:rPr>
              <w:instrText>PAGE</w:instrText>
            </w:r>
            <w:r w:rsidR="003D4E66">
              <w:rPr>
                <w:b/>
                <w:bCs/>
                <w:sz w:val="24"/>
                <w:szCs w:val="24"/>
              </w:rPr>
              <w:fldChar w:fldCharType="separate"/>
            </w:r>
            <w:r>
              <w:rPr>
                <w:b/>
                <w:bCs/>
                <w:noProof/>
              </w:rPr>
              <w:t>25</w:t>
            </w:r>
            <w:r w:rsidR="003D4E66">
              <w:rPr>
                <w:b/>
                <w:bCs/>
                <w:sz w:val="24"/>
                <w:szCs w:val="24"/>
              </w:rPr>
              <w:fldChar w:fldCharType="end"/>
            </w:r>
            <w:r w:rsidR="003D4E66">
              <w:t xml:space="preserve"> de </w:t>
            </w:r>
            <w:r w:rsidR="003D4E66">
              <w:rPr>
                <w:b/>
                <w:bCs/>
                <w:sz w:val="24"/>
                <w:szCs w:val="24"/>
              </w:rPr>
              <w:fldChar w:fldCharType="begin"/>
            </w:r>
            <w:r w:rsidR="003D4E66">
              <w:rPr>
                <w:b/>
                <w:bCs/>
              </w:rPr>
              <w:instrText>NUMPAGES</w:instrText>
            </w:r>
            <w:r w:rsidR="003D4E66">
              <w:rPr>
                <w:b/>
                <w:bCs/>
                <w:sz w:val="24"/>
                <w:szCs w:val="24"/>
              </w:rPr>
              <w:fldChar w:fldCharType="separate"/>
            </w:r>
            <w:r>
              <w:rPr>
                <w:b/>
                <w:bCs/>
                <w:noProof/>
              </w:rPr>
              <w:t>41</w:t>
            </w:r>
            <w:r w:rsidR="003D4E66">
              <w:rPr>
                <w:b/>
                <w:bCs/>
                <w:sz w:val="24"/>
                <w:szCs w:val="24"/>
              </w:rPr>
              <w:fldChar w:fldCharType="end"/>
            </w:r>
          </w:p>
        </w:sdtContent>
      </w:sdt>
    </w:sdtContent>
  </w:sdt>
  <w:p w14:paraId="0EFEFCA8" w14:textId="77777777" w:rsidR="003D4E66" w:rsidRDefault="003D4E66">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9523224"/>
      <w:docPartObj>
        <w:docPartGallery w:val="Page Numbers (Bottom of Page)"/>
        <w:docPartUnique/>
      </w:docPartObj>
    </w:sdtPr>
    <w:sdtEndPr/>
    <w:sdtContent>
      <w:sdt>
        <w:sdtPr>
          <w:id w:val="860082579"/>
          <w:docPartObj>
            <w:docPartGallery w:val="Page Numbers (Top of Page)"/>
            <w:docPartUnique/>
          </w:docPartObj>
        </w:sdtPr>
        <w:sdtEndPr/>
        <w:sdtContent>
          <w:p w14:paraId="6A36620C" w14:textId="77777777" w:rsidR="003D4E66" w:rsidRDefault="003D4E66" w:rsidP="003F09CE">
            <w:pPr>
              <w:pStyle w:val="Rodap"/>
              <w:jc w:val="center"/>
            </w:pPr>
            <w:r>
              <w:t>_________________________________________________________________________________</w:t>
            </w:r>
          </w:p>
          <w:p w14:paraId="435C5793" w14:textId="77777777" w:rsidR="003D4E66" w:rsidRDefault="003D4E66">
            <w:pPr>
              <w:pStyle w:val="Rodap"/>
              <w:jc w:val="right"/>
            </w:pPr>
          </w:p>
          <w:p w14:paraId="48988DD9" w14:textId="77777777" w:rsidR="003D4E66" w:rsidRDefault="003D4E66" w:rsidP="00504EB5">
            <w:pPr>
              <w:pStyle w:val="Rodap"/>
              <w:tabs>
                <w:tab w:val="left" w:pos="9072"/>
              </w:tabs>
              <w:jc w:val="right"/>
            </w:pPr>
            <w:r>
              <w:t xml:space="preserve">Página </w:t>
            </w:r>
            <w:r>
              <w:rPr>
                <w:b/>
                <w:bCs/>
                <w:sz w:val="24"/>
                <w:szCs w:val="24"/>
              </w:rPr>
              <w:fldChar w:fldCharType="begin"/>
            </w:r>
            <w:r>
              <w:rPr>
                <w:b/>
                <w:bCs/>
              </w:rPr>
              <w:instrText>PAGE</w:instrText>
            </w:r>
            <w:r>
              <w:rPr>
                <w:b/>
                <w:bCs/>
                <w:sz w:val="24"/>
                <w:szCs w:val="24"/>
              </w:rPr>
              <w:fldChar w:fldCharType="separate"/>
            </w:r>
            <w:r w:rsidR="00E94702">
              <w:rPr>
                <w:b/>
                <w:bCs/>
                <w:noProof/>
              </w:rPr>
              <w:t>33</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94702">
              <w:rPr>
                <w:b/>
                <w:bCs/>
                <w:noProof/>
              </w:rPr>
              <w:t>41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A839F1" w14:textId="77777777" w:rsidR="00E02F1C" w:rsidRDefault="00E02F1C">
      <w:r>
        <w:separator/>
      </w:r>
    </w:p>
  </w:footnote>
  <w:footnote w:type="continuationSeparator" w:id="0">
    <w:p w14:paraId="602964F4" w14:textId="77777777" w:rsidR="00E02F1C" w:rsidRDefault="00E02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AF788" w14:textId="77777777" w:rsidR="003D4E66" w:rsidRDefault="00877E57" w:rsidP="006E54CC">
    <w:pPr>
      <w:pStyle w:val="Cabealho"/>
      <w:jc w:val="center"/>
      <w:rPr>
        <w:b/>
        <w:szCs w:val="24"/>
      </w:rPr>
    </w:pPr>
    <w:r>
      <w:object w:dxaOrig="1440" w:dyaOrig="1440" w14:anchorId="17EBEE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8" type="#_x0000_t75" style="position:absolute;left:0;text-align:left;margin-left:8.7pt;margin-top:.3pt;width:64.45pt;height:66.15pt;z-index:251683840;mso-wrap-distance-left:9.05pt;mso-wrap-distance-right:9.05pt" wrapcoords="-187 0 -187 20061 21600 20061 21600 0 -187 0" filled="t">
          <v:fill color2="black"/>
          <v:imagedata r:id="rId1" o:title=""/>
          <w10:wrap type="tight"/>
        </v:shape>
        <o:OLEObject Type="Embed" ProgID="PBrush" ShapeID="_x0000_s2078" DrawAspect="Content" ObjectID="_1826275282" r:id="rId2"/>
      </w:object>
    </w:r>
    <w:r w:rsidR="003D4E66">
      <w:rPr>
        <w:b/>
        <w:i/>
        <w:sz w:val="28"/>
        <w:szCs w:val="28"/>
      </w:rPr>
      <w:t>PREFEITURA MUNICIPAL DE DOUTOR ULYSSES</w:t>
    </w:r>
  </w:p>
  <w:p w14:paraId="7B66E9F4" w14:textId="77777777" w:rsidR="003D4E66" w:rsidRDefault="003D4E66" w:rsidP="006E54CC">
    <w:pPr>
      <w:pStyle w:val="Cabealho"/>
      <w:jc w:val="center"/>
      <w:rPr>
        <w:b/>
        <w:szCs w:val="24"/>
      </w:rPr>
    </w:pPr>
    <w:r>
      <w:rPr>
        <w:b/>
        <w:szCs w:val="24"/>
      </w:rPr>
      <w:t>Secretaria Municipal de Administração</w:t>
    </w:r>
  </w:p>
  <w:p w14:paraId="362A35C5" w14:textId="77777777" w:rsidR="003D4E66" w:rsidRDefault="003D4E66" w:rsidP="006E54CC">
    <w:pPr>
      <w:pStyle w:val="Cabealho"/>
      <w:jc w:val="center"/>
      <w:rPr>
        <w:b/>
        <w:sz w:val="10"/>
        <w:szCs w:val="10"/>
      </w:rPr>
    </w:pPr>
    <w:r>
      <w:rPr>
        <w:b/>
        <w:szCs w:val="24"/>
      </w:rPr>
      <w:t>Superintendência de Compras e Licitações</w:t>
    </w:r>
  </w:p>
  <w:p w14:paraId="0C5D916C" w14:textId="77777777" w:rsidR="003D4E66" w:rsidRDefault="003D4E66" w:rsidP="006E54CC">
    <w:pPr>
      <w:pStyle w:val="Cabealho"/>
      <w:jc w:val="center"/>
      <w:rPr>
        <w:b/>
        <w:sz w:val="10"/>
        <w:szCs w:val="10"/>
      </w:rPr>
    </w:pPr>
  </w:p>
  <w:p w14:paraId="7CA0A151" w14:textId="77777777" w:rsidR="003D4E66" w:rsidRDefault="003D4E66" w:rsidP="006E54CC">
    <w:pPr>
      <w:pStyle w:val="Cabealho"/>
      <w:jc w:val="center"/>
      <w:rPr>
        <w:sz w:val="16"/>
        <w:szCs w:val="16"/>
      </w:rPr>
    </w:pPr>
    <w:r>
      <w:rPr>
        <w:sz w:val="16"/>
        <w:szCs w:val="16"/>
      </w:rPr>
      <w:t>Rua Olívio Gabriel de Oliveira, Centro, Doutor Ulysses - PR, CEP: 83.590-000</w:t>
    </w:r>
  </w:p>
  <w:p w14:paraId="39598C66" w14:textId="77777777" w:rsidR="003D4E66" w:rsidRDefault="003D4E66" w:rsidP="006E54CC">
    <w:pPr>
      <w:pStyle w:val="Cabealho"/>
      <w:jc w:val="center"/>
      <w:rPr>
        <w:sz w:val="16"/>
        <w:szCs w:val="16"/>
      </w:rPr>
    </w:pPr>
    <w:r>
      <w:rPr>
        <w:sz w:val="16"/>
        <w:szCs w:val="16"/>
      </w:rPr>
      <w:t>TELEFONE (41) 3664-1165 - (41) 3664-1214</w:t>
    </w:r>
  </w:p>
  <w:p w14:paraId="3B6BF527" w14:textId="77777777" w:rsidR="003D4E66" w:rsidRDefault="003D4E66" w:rsidP="006E54CC">
    <w:pPr>
      <w:jc w:val="center"/>
      <w:rPr>
        <w:sz w:val="16"/>
        <w:szCs w:val="16"/>
      </w:rPr>
    </w:pPr>
    <w:r>
      <w:rPr>
        <w:sz w:val="16"/>
        <w:szCs w:val="16"/>
      </w:rPr>
      <w:t>Site: www.doutorulysses.pr.gov.br</w:t>
    </w:r>
  </w:p>
  <w:p w14:paraId="37A8B9AD" w14:textId="77777777" w:rsidR="003D4E66" w:rsidRDefault="003D4E66" w:rsidP="006E54CC">
    <w:pPr>
      <w:pBdr>
        <w:bottom w:val="single" w:sz="12" w:space="1" w:color="auto"/>
      </w:pBdr>
      <w:jc w:val="center"/>
      <w:rPr>
        <w:rStyle w:val="Hyperlink"/>
        <w:sz w:val="16"/>
        <w:szCs w:val="16"/>
      </w:rPr>
    </w:pPr>
    <w:r>
      <w:rPr>
        <w:sz w:val="16"/>
        <w:szCs w:val="16"/>
      </w:rPr>
      <w:t xml:space="preserve">E-mail: </w:t>
    </w:r>
    <w:r w:rsidRPr="00C85068">
      <w:rPr>
        <w:sz w:val="16"/>
        <w:szCs w:val="16"/>
      </w:rPr>
      <w:t>licita.pmdu@gmail.com</w:t>
    </w:r>
  </w:p>
  <w:p w14:paraId="5EE7F9E3" w14:textId="77777777" w:rsidR="003D4E66" w:rsidRPr="00001086" w:rsidRDefault="003D4E66" w:rsidP="006E54CC">
    <w:pPr>
      <w:pBdr>
        <w:bottom w:val="single" w:sz="12" w:space="1" w:color="auto"/>
      </w:pBdr>
      <w:jc w:val="center"/>
      <w:rPr>
        <w:sz w:val="16"/>
        <w:szCs w:val="16"/>
      </w:rPr>
    </w:pPr>
  </w:p>
  <w:p w14:paraId="046A63B8" w14:textId="77777777" w:rsidR="003D4E66" w:rsidRDefault="003D4E66" w:rsidP="007E5FB0">
    <w:pPr>
      <w:rPr>
        <w:sz w:val="16"/>
        <w:szCs w:val="16"/>
      </w:rPr>
    </w:pPr>
  </w:p>
  <w:p w14:paraId="00802CB1" w14:textId="77777777" w:rsidR="003D4E66" w:rsidRDefault="003D4E66">
    <w:pPr>
      <w:pStyle w:val="Corpodetexto"/>
      <w:spacing w:line="14" w:lineRule="auto"/>
      <w:rPr>
        <w:sz w:val="20"/>
      </w:rPr>
    </w:pPr>
    <w:r>
      <w:rPr>
        <w:noProof/>
        <w:lang w:bidi="ar-SA"/>
      </w:rPr>
      <mc:AlternateContent>
        <mc:Choice Requires="wps">
          <w:drawing>
            <wp:anchor distT="0" distB="0" distL="114300" distR="114300" simplePos="0" relativeHeight="251681792" behindDoc="1" locked="0" layoutInCell="1" allowOverlap="1" wp14:anchorId="512D3D6C" wp14:editId="4F9A29E8">
              <wp:simplePos x="0" y="0"/>
              <wp:positionH relativeFrom="page">
                <wp:posOffset>2027555</wp:posOffset>
              </wp:positionH>
              <wp:positionV relativeFrom="page">
                <wp:posOffset>434975</wp:posOffset>
              </wp:positionV>
              <wp:extent cx="3547745" cy="490855"/>
              <wp:effectExtent l="0" t="0" r="0" b="0"/>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745" cy="490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14618" w14:textId="77777777" w:rsidR="003D4E66" w:rsidRDefault="003D4E66">
                          <w:pPr>
                            <w:spacing w:before="39"/>
                            <w:ind w:left="7" w:right="20"/>
                            <w:jc w:val="center"/>
                            <w:rPr>
                              <w:b/>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2D3D6C" id="_x0000_t202" coordsize="21600,21600" o:spt="202" path="m,l,21600r21600,l21600,xe">
              <v:stroke joinstyle="miter"/>
              <v:path gradientshapeok="t" o:connecttype="rect"/>
            </v:shapetype>
            <v:shape id="Caixa de texto 7" o:spid="_x0000_s1026" type="#_x0000_t202" style="position:absolute;margin-left:159.65pt;margin-top:34.25pt;width:279.35pt;height:38.6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" filled="f" stroked="f">
              <v:textbox inset="0,0,0,0">
                <w:txbxContent>
                  <w:p w14:paraId="5BC14618" w14:textId="77777777" w:rsidR="003D4E66" w:rsidRDefault="003D4E66">
                    <w:pPr>
                      <w:spacing w:before="39"/>
                      <w:ind w:left="7" w:right="20"/>
                      <w:jc w:val="center"/>
                      <w:rPr>
                        <w:b/>
                        <w:sz w:val="19"/>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87158" w14:textId="77777777" w:rsidR="003D4E66" w:rsidRDefault="003D4E66" w:rsidP="000A0458">
    <w:pPr>
      <w:pStyle w:val="Cabealho"/>
      <w:tabs>
        <w:tab w:val="clear" w:pos="8504"/>
      </w:tabs>
      <w:ind w:right="-850"/>
      <w:jc w:val="center"/>
      <w:rPr>
        <w:sz w:val="18"/>
      </w:rPr>
    </w:pPr>
  </w:p>
  <w:p w14:paraId="6920F8D6" w14:textId="77777777" w:rsidR="003D4E66" w:rsidRDefault="003D4E66" w:rsidP="00983BA0">
    <w:pPr>
      <w:pStyle w:val="Cabealho"/>
      <w:tabs>
        <w:tab w:val="center" w:pos="4961"/>
        <w:tab w:val="right" w:pos="9923"/>
      </w:tabs>
      <w:jc w:val="center"/>
      <w:rPr>
        <w:b/>
        <w:szCs w:val="24"/>
      </w:rPr>
    </w:pPr>
    <w:r>
      <w:rPr>
        <w:b/>
        <w:i/>
        <w:sz w:val="28"/>
        <w:szCs w:val="28"/>
      </w:rPr>
      <w:t>PREFEITURA MUNICIPAL DE DOUTOR ULYSSES</w:t>
    </w:r>
  </w:p>
  <w:p w14:paraId="30F7089A" w14:textId="77777777" w:rsidR="003D4E66" w:rsidRDefault="00877E57" w:rsidP="00AD0017">
    <w:pPr>
      <w:pStyle w:val="Cabealho"/>
      <w:jc w:val="center"/>
      <w:rPr>
        <w:b/>
        <w:szCs w:val="24"/>
      </w:rPr>
    </w:pPr>
    <w:r>
      <w:object w:dxaOrig="1440" w:dyaOrig="1440" w14:anchorId="5444A7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2" type="#_x0000_t75" style="position:absolute;left:0;text-align:left;margin-left:9.45pt;margin-top:-14.25pt;width:64.45pt;height:66.15pt;z-index:251679744;mso-wrap-distance-left:9.05pt;mso-wrap-distance-right:9.05pt" wrapcoords="-187 0 -187 20061 21600 20061 21600 0 -187 0" filled="t">
          <v:fill color2="black"/>
          <v:imagedata r:id="rId1" o:title=""/>
          <w10:wrap type="tight"/>
        </v:shape>
        <o:OLEObject Type="Embed" ProgID="PBrush" ShapeID="_x0000_s2072" DrawAspect="Content" ObjectID="_1826275283" r:id="rId2"/>
      </w:object>
    </w:r>
    <w:r w:rsidR="003D4E66">
      <w:rPr>
        <w:b/>
        <w:szCs w:val="24"/>
      </w:rPr>
      <w:t>Secretaria Municipal de Administração</w:t>
    </w:r>
  </w:p>
  <w:p w14:paraId="1011D424" w14:textId="77777777" w:rsidR="003D4E66" w:rsidRPr="003F09CE" w:rsidRDefault="003D4E66" w:rsidP="003F09CE">
    <w:pPr>
      <w:pStyle w:val="Cabealho"/>
      <w:jc w:val="center"/>
      <w:rPr>
        <w:b/>
        <w:szCs w:val="24"/>
      </w:rPr>
    </w:pPr>
    <w:r>
      <w:rPr>
        <w:b/>
        <w:szCs w:val="24"/>
      </w:rPr>
      <w:t>Superintendência de Compras e Licitações</w:t>
    </w:r>
  </w:p>
  <w:p w14:paraId="1704148A" w14:textId="77777777" w:rsidR="003D4E66" w:rsidRDefault="003D4E66" w:rsidP="00AD0017">
    <w:pPr>
      <w:pStyle w:val="Cabealho"/>
      <w:jc w:val="center"/>
      <w:rPr>
        <w:b/>
        <w:sz w:val="10"/>
        <w:szCs w:val="10"/>
      </w:rPr>
    </w:pPr>
  </w:p>
  <w:p w14:paraId="1294B319" w14:textId="77777777" w:rsidR="003D4E66" w:rsidRDefault="003D4E66" w:rsidP="00AD0017">
    <w:pPr>
      <w:pStyle w:val="Cabealho"/>
      <w:jc w:val="center"/>
      <w:rPr>
        <w:sz w:val="16"/>
        <w:szCs w:val="16"/>
      </w:rPr>
    </w:pPr>
    <w:r>
      <w:rPr>
        <w:sz w:val="16"/>
        <w:szCs w:val="16"/>
      </w:rPr>
      <w:t>Rua Olívio Gabriel de Oliveira, Centro, Doutor Ulysses - PR, CEP: 83.590-000</w:t>
    </w:r>
  </w:p>
  <w:p w14:paraId="6DA78C10" w14:textId="77777777" w:rsidR="003D4E66" w:rsidRDefault="003D4E66" w:rsidP="00AD0017">
    <w:pPr>
      <w:pStyle w:val="Cabealho"/>
      <w:jc w:val="center"/>
      <w:rPr>
        <w:sz w:val="16"/>
        <w:szCs w:val="16"/>
      </w:rPr>
    </w:pPr>
    <w:r>
      <w:rPr>
        <w:sz w:val="16"/>
        <w:szCs w:val="16"/>
      </w:rPr>
      <w:t>TELEFONE (41) 3664-1165 - (41) 3664-1214</w:t>
    </w:r>
  </w:p>
  <w:p w14:paraId="4FB534AD" w14:textId="77777777" w:rsidR="003D4E66" w:rsidRDefault="003D4E66" w:rsidP="00AD0017">
    <w:pPr>
      <w:jc w:val="center"/>
      <w:rPr>
        <w:sz w:val="16"/>
        <w:szCs w:val="16"/>
      </w:rPr>
    </w:pPr>
    <w:r>
      <w:rPr>
        <w:sz w:val="16"/>
        <w:szCs w:val="16"/>
      </w:rPr>
      <w:t>Site: www.doutorulysses.pr.gov.br</w:t>
    </w:r>
  </w:p>
  <w:p w14:paraId="75B2BC38" w14:textId="77777777" w:rsidR="003D4E66" w:rsidRDefault="003D4E66" w:rsidP="00AD0017">
    <w:pPr>
      <w:pBdr>
        <w:bottom w:val="single" w:sz="12" w:space="1" w:color="auto"/>
      </w:pBdr>
      <w:jc w:val="center"/>
      <w:rPr>
        <w:rStyle w:val="Hyperlink"/>
        <w:sz w:val="16"/>
        <w:szCs w:val="16"/>
      </w:rPr>
    </w:pPr>
    <w:r>
      <w:rPr>
        <w:sz w:val="16"/>
        <w:szCs w:val="16"/>
      </w:rPr>
      <w:t xml:space="preserve">E-mail: </w:t>
    </w:r>
    <w:hyperlink r:id="rId3" w:history="1">
      <w:r w:rsidRPr="00FA6DA3">
        <w:rPr>
          <w:rStyle w:val="Hyperlink"/>
          <w:sz w:val="16"/>
          <w:szCs w:val="16"/>
        </w:rPr>
        <w:t>compradireta.pmdu@gmail.com</w:t>
      </w:r>
    </w:hyperlink>
  </w:p>
  <w:p w14:paraId="64EB9558" w14:textId="77777777" w:rsidR="003D4E66" w:rsidRPr="00001086" w:rsidRDefault="003D4E66" w:rsidP="00AD0017">
    <w:pPr>
      <w:pBdr>
        <w:bottom w:val="single" w:sz="12" w:space="1" w:color="auto"/>
      </w:pBdr>
      <w:jc w:val="center"/>
      <w:rPr>
        <w:sz w:val="16"/>
        <w:szCs w:val="16"/>
      </w:rPr>
    </w:pPr>
  </w:p>
  <w:p w14:paraId="3CCD4B7A" w14:textId="77777777" w:rsidR="003D4E66" w:rsidRPr="005E4974" w:rsidRDefault="003D4E66" w:rsidP="00AD0017">
    <w:pPr>
      <w:pStyle w:val="Cabealho"/>
    </w:pPr>
    <w:r>
      <w:ptab w:relativeTo="margin" w:alignment="right" w:leader="none"/>
    </w:r>
  </w:p>
  <w:p w14:paraId="2AD5607D" w14:textId="77777777" w:rsidR="003D4E66" w:rsidRDefault="003D4E66">
    <w:pPr>
      <w:pStyle w:val="Corpodetex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7D301FC0"/>
    <w:name w:val="WW8Num2"/>
    <w:lvl w:ilvl="0">
      <w:start w:val="10"/>
      <w:numFmt w:val="decimal"/>
      <w:lvlText w:val="%1."/>
      <w:lvlJc w:val="left"/>
      <w:pPr>
        <w:ind w:left="360" w:hanging="360"/>
      </w:pPr>
      <w:rPr>
        <w:rFonts w:ascii="Arial" w:hAnsi="Arial" w:cs="Arial" w:hint="default"/>
        <w:b/>
        <w:bCs w:val="0"/>
        <w:sz w:val="24"/>
        <w:szCs w:val="24"/>
      </w:rPr>
    </w:lvl>
    <w:lvl w:ilvl="1">
      <w:start w:val="1"/>
      <w:numFmt w:val="decimal"/>
      <w:lvlText w:val="%1.%2."/>
      <w:lvlJc w:val="left"/>
      <w:pPr>
        <w:ind w:left="792" w:hanging="432"/>
      </w:pPr>
      <w:rPr>
        <w:rFonts w:hint="default"/>
        <w:b w:val="0"/>
        <w:bCs w:val="0"/>
        <w:color w:val="auto"/>
        <w:sz w:val="24"/>
        <w:szCs w:val="24"/>
      </w:rPr>
    </w:lvl>
    <w:lvl w:ilvl="2">
      <w:start w:val="1"/>
      <w:numFmt w:val="decimal"/>
      <w:lvlText w:val="%1.%2.%3."/>
      <w:lvlJc w:val="left"/>
      <w:pPr>
        <w:ind w:left="1224" w:hanging="504"/>
      </w:pPr>
      <w:rPr>
        <w:rFonts w:hint="default"/>
        <w:b w:val="0"/>
        <w:bCs w:val="0"/>
        <w:sz w:val="24"/>
        <w:szCs w:val="24"/>
      </w:rPr>
    </w:lvl>
    <w:lvl w:ilvl="3">
      <w:start w:val="1"/>
      <w:numFmt w:val="decimal"/>
      <w:lvlText w:val="%1.%2.%3.%4."/>
      <w:lvlJc w:val="left"/>
      <w:pPr>
        <w:ind w:left="1728" w:hanging="648"/>
      </w:pPr>
      <w:rPr>
        <w:rFonts w:hint="default"/>
        <w:b w:val="0"/>
        <w:bCs w:val="0"/>
        <w:sz w:val="24"/>
        <w:szCs w:val="24"/>
      </w:rPr>
    </w:lvl>
    <w:lvl w:ilvl="4">
      <w:start w:val="1"/>
      <w:numFmt w:val="decimal"/>
      <w:lvlText w:val="%1.%2.%3.%4.%5."/>
      <w:lvlJc w:val="left"/>
      <w:pPr>
        <w:ind w:left="2232" w:hanging="792"/>
      </w:pPr>
      <w:rPr>
        <w:rFonts w:hint="default"/>
        <w:b w:val="0"/>
        <w:bCs w:val="0"/>
        <w:sz w:val="24"/>
        <w:szCs w:val="24"/>
      </w:rPr>
    </w:lvl>
    <w:lvl w:ilvl="5">
      <w:start w:val="1"/>
      <w:numFmt w:val="decimal"/>
      <w:lvlText w:val="%1.%2.%3.%4.%5.%6."/>
      <w:lvlJc w:val="left"/>
      <w:pPr>
        <w:ind w:left="2736" w:hanging="936"/>
      </w:pPr>
      <w:rPr>
        <w:rFonts w:hint="default"/>
        <w:b w:val="0"/>
        <w:bCs w:val="0"/>
        <w:sz w:val="24"/>
        <w:szCs w:val="24"/>
      </w:rPr>
    </w:lvl>
    <w:lvl w:ilvl="6">
      <w:start w:val="1"/>
      <w:numFmt w:val="decimal"/>
      <w:lvlText w:val="%1.%2.%3.%4.%5.%6.%7."/>
      <w:lvlJc w:val="left"/>
      <w:pPr>
        <w:ind w:left="3240" w:hanging="1080"/>
      </w:pPr>
      <w:rPr>
        <w:rFonts w:hint="default"/>
        <w:b w:val="0"/>
        <w:bCs w:val="0"/>
        <w:sz w:val="24"/>
        <w:szCs w:val="24"/>
      </w:rPr>
    </w:lvl>
    <w:lvl w:ilvl="7">
      <w:start w:val="1"/>
      <w:numFmt w:val="decimal"/>
      <w:lvlText w:val="%1.%2.%3.%4.%5.%6.%7.%8."/>
      <w:lvlJc w:val="left"/>
      <w:pPr>
        <w:ind w:left="3744" w:hanging="1224"/>
      </w:pPr>
      <w:rPr>
        <w:rFonts w:hint="default"/>
        <w:b w:val="0"/>
        <w:bCs w:val="0"/>
        <w:sz w:val="24"/>
        <w:szCs w:val="24"/>
      </w:rPr>
    </w:lvl>
    <w:lvl w:ilvl="8">
      <w:start w:val="1"/>
      <w:numFmt w:val="decimal"/>
      <w:lvlText w:val="%1.%2.%3.%4.%5.%6.%7.%8.%9."/>
      <w:lvlJc w:val="left"/>
      <w:pPr>
        <w:ind w:left="4320" w:hanging="1440"/>
      </w:pPr>
      <w:rPr>
        <w:rFonts w:hint="default"/>
        <w:b w:val="0"/>
        <w:bCs w:val="0"/>
        <w:sz w:val="24"/>
        <w:szCs w:val="24"/>
      </w:rPr>
    </w:lvl>
  </w:abstractNum>
  <w:abstractNum w:abstractNumId="1"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5"/>
    <w:multiLevelType w:val="multilevel"/>
    <w:tmpl w:val="00000005"/>
    <w:name w:val="WW8Num5"/>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792" w:hanging="432"/>
      </w:pPr>
      <w:rPr>
        <w:rFonts w:ascii="Arial" w:hAnsi="Arial" w:cs="Arial"/>
        <w:b w:val="0"/>
        <w:szCs w:val="24"/>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6"/>
    <w:multiLevelType w:val="multilevel"/>
    <w:tmpl w:val="32BA866A"/>
    <w:name w:val="WW8Num6"/>
    <w:lvl w:ilvl="0">
      <w:start w:val="1"/>
      <w:numFmt w:val="decimal"/>
      <w:lvlText w:val="%1."/>
      <w:lvlJc w:val="left"/>
      <w:pPr>
        <w:tabs>
          <w:tab w:val="num" w:pos="0"/>
        </w:tabs>
        <w:ind w:left="2138" w:hanging="360"/>
      </w:pPr>
      <w:rPr>
        <w:rFonts w:ascii="Arial" w:hAnsi="Arial" w:cs="Arial"/>
        <w:b/>
        <w:szCs w:val="24"/>
      </w:rPr>
    </w:lvl>
    <w:lvl w:ilvl="1">
      <w:start w:val="1"/>
      <w:numFmt w:val="decimal"/>
      <w:isLgl/>
      <w:lvlText w:val="%1.%2."/>
      <w:lvlJc w:val="left"/>
      <w:pPr>
        <w:ind w:left="2942" w:hanging="390"/>
      </w:pPr>
      <w:rPr>
        <w:rFonts w:ascii="Arial" w:hAnsi="Arial" w:cs="Arial" w:hint="default"/>
      </w:rPr>
    </w:lvl>
    <w:lvl w:ilvl="2">
      <w:start w:val="1"/>
      <w:numFmt w:val="decimal"/>
      <w:isLgl/>
      <w:lvlText w:val="%1.%2.%3."/>
      <w:lvlJc w:val="left"/>
      <w:pPr>
        <w:ind w:left="2498" w:hanging="720"/>
      </w:pPr>
      <w:rPr>
        <w:rFonts w:ascii="Arial" w:hAnsi="Arial" w:cs="Arial" w:hint="default"/>
      </w:rPr>
    </w:lvl>
    <w:lvl w:ilvl="3">
      <w:start w:val="1"/>
      <w:numFmt w:val="decimal"/>
      <w:isLgl/>
      <w:lvlText w:val="%1.%2.%3.%4."/>
      <w:lvlJc w:val="left"/>
      <w:pPr>
        <w:ind w:left="2498" w:hanging="720"/>
      </w:pPr>
      <w:rPr>
        <w:rFonts w:ascii="Arial" w:hAnsi="Arial" w:cs="Arial" w:hint="default"/>
      </w:rPr>
    </w:lvl>
    <w:lvl w:ilvl="4">
      <w:start w:val="1"/>
      <w:numFmt w:val="decimal"/>
      <w:isLgl/>
      <w:lvlText w:val="%1.%2.%3.%4.%5."/>
      <w:lvlJc w:val="left"/>
      <w:pPr>
        <w:ind w:left="2858" w:hanging="1080"/>
      </w:pPr>
      <w:rPr>
        <w:rFonts w:ascii="Arial" w:hAnsi="Arial" w:cs="Arial" w:hint="default"/>
      </w:rPr>
    </w:lvl>
    <w:lvl w:ilvl="5">
      <w:start w:val="1"/>
      <w:numFmt w:val="decimal"/>
      <w:isLgl/>
      <w:lvlText w:val="%1.%2.%3.%4.%5.%6."/>
      <w:lvlJc w:val="left"/>
      <w:pPr>
        <w:ind w:left="2858" w:hanging="1080"/>
      </w:pPr>
      <w:rPr>
        <w:rFonts w:ascii="Arial" w:hAnsi="Arial" w:cs="Arial" w:hint="default"/>
      </w:rPr>
    </w:lvl>
    <w:lvl w:ilvl="6">
      <w:start w:val="1"/>
      <w:numFmt w:val="decimal"/>
      <w:isLgl/>
      <w:lvlText w:val="%1.%2.%3.%4.%5.%6.%7."/>
      <w:lvlJc w:val="left"/>
      <w:pPr>
        <w:ind w:left="3218" w:hanging="1440"/>
      </w:pPr>
      <w:rPr>
        <w:rFonts w:ascii="Arial" w:hAnsi="Arial" w:cs="Arial" w:hint="default"/>
      </w:rPr>
    </w:lvl>
    <w:lvl w:ilvl="7">
      <w:start w:val="1"/>
      <w:numFmt w:val="decimal"/>
      <w:isLgl/>
      <w:lvlText w:val="%1.%2.%3.%4.%5.%6.%7.%8."/>
      <w:lvlJc w:val="left"/>
      <w:pPr>
        <w:ind w:left="3218" w:hanging="1440"/>
      </w:pPr>
      <w:rPr>
        <w:rFonts w:ascii="Arial" w:hAnsi="Arial" w:cs="Arial" w:hint="default"/>
      </w:rPr>
    </w:lvl>
    <w:lvl w:ilvl="8">
      <w:start w:val="1"/>
      <w:numFmt w:val="decimal"/>
      <w:isLgl/>
      <w:lvlText w:val="%1.%2.%3.%4.%5.%6.%7.%8.%9."/>
      <w:lvlJc w:val="left"/>
      <w:pPr>
        <w:ind w:left="3578" w:hanging="1800"/>
      </w:pPr>
      <w:rPr>
        <w:rFonts w:ascii="Arial" w:hAnsi="Arial" w:cs="Arial" w:hint="default"/>
      </w:rPr>
    </w:lvl>
  </w:abstractNum>
  <w:abstractNum w:abstractNumId="4" w15:restartNumberingAfterBreak="0">
    <w:nsid w:val="00000008"/>
    <w:multiLevelType w:val="multilevel"/>
    <w:tmpl w:val="00000008"/>
    <w:name w:val="WW8Num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09"/>
    <w:multiLevelType w:val="multilevel"/>
    <w:tmpl w:val="00000009"/>
    <w:name w:val="WW8Num9"/>
    <w:lvl w:ilvl="0">
      <w:start w:val="1"/>
      <w:numFmt w:val="decimal"/>
      <w:lvlText w:val="%1."/>
      <w:lvlJc w:val="left"/>
      <w:pPr>
        <w:tabs>
          <w:tab w:val="num" w:pos="705"/>
        </w:tabs>
        <w:ind w:left="705" w:hanging="705"/>
      </w:pPr>
      <w:rPr>
        <w:rFonts w:ascii="Arial" w:hAnsi="Arial" w:cs="Times New Roman"/>
        <w:b w:val="0"/>
        <w:bCs w:val="0"/>
        <w:sz w:val="24"/>
        <w:szCs w:val="24"/>
      </w:rPr>
    </w:lvl>
    <w:lvl w:ilvl="1">
      <w:start w:val="1"/>
      <w:numFmt w:val="decimal"/>
      <w:lvlText w:val="%1.%2."/>
      <w:lvlJc w:val="left"/>
      <w:pPr>
        <w:tabs>
          <w:tab w:val="num" w:pos="705"/>
        </w:tabs>
        <w:ind w:left="705" w:hanging="705"/>
      </w:pPr>
      <w:rPr>
        <w:rFonts w:ascii="Arial" w:hAnsi="Arial" w:cs="Times New Roman"/>
        <w:b w:val="0"/>
        <w:bCs w:val="0"/>
        <w:sz w:val="24"/>
        <w:szCs w:val="24"/>
      </w:rPr>
    </w:lvl>
    <w:lvl w:ilvl="2">
      <w:start w:val="1"/>
      <w:numFmt w:val="decimal"/>
      <w:lvlText w:val="%1.%2.%3."/>
      <w:lvlJc w:val="left"/>
      <w:pPr>
        <w:tabs>
          <w:tab w:val="num" w:pos="720"/>
        </w:tabs>
        <w:ind w:left="720" w:hanging="720"/>
      </w:pPr>
      <w:rPr>
        <w:rFonts w:ascii="Arial" w:hAnsi="Arial" w:cs="Times New Roman"/>
        <w:b w:val="0"/>
        <w:bCs w:val="0"/>
        <w:sz w:val="24"/>
        <w:szCs w:val="24"/>
      </w:rPr>
    </w:lvl>
    <w:lvl w:ilvl="3">
      <w:start w:val="1"/>
      <w:numFmt w:val="decimal"/>
      <w:lvlText w:val="%1.%2.%3.%4."/>
      <w:lvlJc w:val="left"/>
      <w:pPr>
        <w:tabs>
          <w:tab w:val="num" w:pos="720"/>
        </w:tabs>
        <w:ind w:left="720" w:hanging="720"/>
      </w:pPr>
      <w:rPr>
        <w:rFonts w:ascii="Arial" w:hAnsi="Arial" w:cs="Times New Roman"/>
        <w:b w:val="0"/>
        <w:bCs w:val="0"/>
        <w:sz w:val="24"/>
        <w:szCs w:val="24"/>
      </w:rPr>
    </w:lvl>
    <w:lvl w:ilvl="4">
      <w:start w:val="1"/>
      <w:numFmt w:val="decimal"/>
      <w:lvlText w:val="%1.%2.%3.%4.%5."/>
      <w:lvlJc w:val="left"/>
      <w:pPr>
        <w:tabs>
          <w:tab w:val="num" w:pos="1080"/>
        </w:tabs>
        <w:ind w:left="1080" w:hanging="1080"/>
      </w:pPr>
      <w:rPr>
        <w:rFonts w:ascii="Arial" w:hAnsi="Arial" w:cs="Times New Roman"/>
        <w:b w:val="0"/>
        <w:bCs w:val="0"/>
        <w:sz w:val="24"/>
        <w:szCs w:val="24"/>
      </w:rPr>
    </w:lvl>
    <w:lvl w:ilvl="5">
      <w:start w:val="1"/>
      <w:numFmt w:val="decimal"/>
      <w:lvlText w:val="%1.%2.%3.%4.%5.%6."/>
      <w:lvlJc w:val="left"/>
      <w:pPr>
        <w:tabs>
          <w:tab w:val="num" w:pos="1080"/>
        </w:tabs>
        <w:ind w:left="1080" w:hanging="1080"/>
      </w:pPr>
      <w:rPr>
        <w:rFonts w:ascii="Arial" w:hAnsi="Arial" w:cs="Times New Roman"/>
        <w:b w:val="0"/>
        <w:bCs w:val="0"/>
        <w:sz w:val="24"/>
        <w:szCs w:val="24"/>
      </w:rPr>
    </w:lvl>
    <w:lvl w:ilvl="6">
      <w:start w:val="1"/>
      <w:numFmt w:val="decimal"/>
      <w:lvlText w:val="%1.%2.%3.%4.%5.%6.%7."/>
      <w:lvlJc w:val="left"/>
      <w:pPr>
        <w:tabs>
          <w:tab w:val="num" w:pos="1440"/>
        </w:tabs>
        <w:ind w:left="1440" w:hanging="1440"/>
      </w:pPr>
      <w:rPr>
        <w:rFonts w:ascii="Arial" w:hAnsi="Arial" w:cs="Times New Roman"/>
        <w:b w:val="0"/>
        <w:bCs w:val="0"/>
        <w:sz w:val="24"/>
        <w:szCs w:val="24"/>
      </w:rPr>
    </w:lvl>
    <w:lvl w:ilvl="7">
      <w:start w:val="1"/>
      <w:numFmt w:val="decimal"/>
      <w:lvlText w:val="%1.%2.%3.%4.%5.%6.%7.%8."/>
      <w:lvlJc w:val="left"/>
      <w:pPr>
        <w:tabs>
          <w:tab w:val="num" w:pos="1440"/>
        </w:tabs>
        <w:ind w:left="1440" w:hanging="1440"/>
      </w:pPr>
      <w:rPr>
        <w:rFonts w:ascii="Arial" w:hAnsi="Arial" w:cs="Times New Roman"/>
        <w:b w:val="0"/>
        <w:bCs w:val="0"/>
        <w:sz w:val="24"/>
        <w:szCs w:val="24"/>
      </w:rPr>
    </w:lvl>
    <w:lvl w:ilvl="8">
      <w:start w:val="1"/>
      <w:numFmt w:val="decimal"/>
      <w:lvlText w:val="%1.%2.%3.%4.%5.%6.%7.%8.%9."/>
      <w:lvlJc w:val="left"/>
      <w:pPr>
        <w:tabs>
          <w:tab w:val="num" w:pos="1800"/>
        </w:tabs>
        <w:ind w:left="1800" w:hanging="1800"/>
      </w:pPr>
      <w:rPr>
        <w:rFonts w:ascii="Arial" w:hAnsi="Arial" w:cs="Times New Roman"/>
        <w:b w:val="0"/>
        <w:bCs w:val="0"/>
        <w:sz w:val="24"/>
        <w:szCs w:val="24"/>
      </w:rPr>
    </w:lvl>
  </w:abstractNum>
  <w:abstractNum w:abstractNumId="6" w15:restartNumberingAfterBreak="0">
    <w:nsid w:val="0000000B"/>
    <w:multiLevelType w:val="multilevel"/>
    <w:tmpl w:val="96163D86"/>
    <w:name w:val="WW8Num11"/>
    <w:lvl w:ilvl="0">
      <w:start w:val="7"/>
      <w:numFmt w:val="decimal"/>
      <w:lvlText w:val="%1."/>
      <w:lvlJc w:val="left"/>
      <w:pPr>
        <w:tabs>
          <w:tab w:val="num" w:pos="705"/>
        </w:tabs>
        <w:ind w:left="705" w:hanging="705"/>
      </w:pPr>
      <w:rPr>
        <w:rFonts w:ascii="Arial" w:hAnsi="Arial" w:cs="Arial" w:hint="default"/>
        <w:b/>
        <w:bCs/>
        <w:sz w:val="24"/>
        <w:szCs w:val="24"/>
      </w:rPr>
    </w:lvl>
    <w:lvl w:ilvl="1">
      <w:start w:val="1"/>
      <w:numFmt w:val="decimal"/>
      <w:lvlText w:val="%1.%2."/>
      <w:lvlJc w:val="left"/>
      <w:pPr>
        <w:tabs>
          <w:tab w:val="num" w:pos="705"/>
        </w:tabs>
        <w:ind w:left="705" w:hanging="705"/>
      </w:pPr>
      <w:rPr>
        <w:rFonts w:ascii="Arial" w:hAnsi="Arial" w:cs="Times New Roman" w:hint="default"/>
        <w:b w:val="0"/>
        <w:bCs w:val="0"/>
        <w:sz w:val="24"/>
        <w:szCs w:val="24"/>
      </w:rPr>
    </w:lvl>
    <w:lvl w:ilvl="2">
      <w:start w:val="1"/>
      <w:numFmt w:val="decimal"/>
      <w:lvlText w:val="%1.%2.%3."/>
      <w:lvlJc w:val="left"/>
      <w:pPr>
        <w:tabs>
          <w:tab w:val="num" w:pos="720"/>
        </w:tabs>
        <w:ind w:left="720" w:hanging="720"/>
      </w:pPr>
      <w:rPr>
        <w:rFonts w:ascii="Arial" w:hAnsi="Arial" w:cs="Times New Roman" w:hint="default"/>
        <w:b w:val="0"/>
        <w:bCs w:val="0"/>
        <w:sz w:val="24"/>
        <w:szCs w:val="24"/>
      </w:rPr>
    </w:lvl>
    <w:lvl w:ilvl="3">
      <w:start w:val="1"/>
      <w:numFmt w:val="decimal"/>
      <w:lvlText w:val="%1.%2.%3.%4."/>
      <w:lvlJc w:val="left"/>
      <w:pPr>
        <w:tabs>
          <w:tab w:val="num" w:pos="720"/>
        </w:tabs>
        <w:ind w:left="720" w:hanging="720"/>
      </w:pPr>
      <w:rPr>
        <w:rFonts w:ascii="Arial" w:hAnsi="Arial" w:cs="Times New Roman" w:hint="default"/>
        <w:b w:val="0"/>
        <w:bCs w:val="0"/>
        <w:sz w:val="24"/>
        <w:szCs w:val="24"/>
      </w:rPr>
    </w:lvl>
    <w:lvl w:ilvl="4">
      <w:start w:val="1"/>
      <w:numFmt w:val="decimal"/>
      <w:lvlText w:val="%1.%2.%3.%4.%5."/>
      <w:lvlJc w:val="left"/>
      <w:pPr>
        <w:tabs>
          <w:tab w:val="num" w:pos="1080"/>
        </w:tabs>
        <w:ind w:left="1080" w:hanging="1080"/>
      </w:pPr>
      <w:rPr>
        <w:rFonts w:ascii="Arial" w:hAnsi="Arial" w:cs="Times New Roman" w:hint="default"/>
        <w:b w:val="0"/>
        <w:bCs w:val="0"/>
        <w:sz w:val="24"/>
        <w:szCs w:val="24"/>
      </w:rPr>
    </w:lvl>
    <w:lvl w:ilvl="5">
      <w:start w:val="1"/>
      <w:numFmt w:val="decimal"/>
      <w:lvlText w:val="%1.%2.%3.%4.%5.%6."/>
      <w:lvlJc w:val="left"/>
      <w:pPr>
        <w:tabs>
          <w:tab w:val="num" w:pos="1080"/>
        </w:tabs>
        <w:ind w:left="1080" w:hanging="1080"/>
      </w:pPr>
      <w:rPr>
        <w:rFonts w:ascii="Arial" w:hAnsi="Arial" w:cs="Times New Roman" w:hint="default"/>
        <w:b w:val="0"/>
        <w:bCs w:val="0"/>
        <w:sz w:val="24"/>
        <w:szCs w:val="24"/>
      </w:rPr>
    </w:lvl>
    <w:lvl w:ilvl="6">
      <w:start w:val="1"/>
      <w:numFmt w:val="decimal"/>
      <w:lvlText w:val="%1.%2.%3.%4.%5.%6.%7."/>
      <w:lvlJc w:val="left"/>
      <w:pPr>
        <w:tabs>
          <w:tab w:val="num" w:pos="1440"/>
        </w:tabs>
        <w:ind w:left="1440" w:hanging="1440"/>
      </w:pPr>
      <w:rPr>
        <w:rFonts w:ascii="Arial" w:hAnsi="Arial" w:cs="Times New Roman" w:hint="default"/>
        <w:b w:val="0"/>
        <w:bCs w:val="0"/>
        <w:sz w:val="24"/>
        <w:szCs w:val="24"/>
      </w:rPr>
    </w:lvl>
    <w:lvl w:ilvl="7">
      <w:start w:val="1"/>
      <w:numFmt w:val="decimal"/>
      <w:lvlText w:val="%1.%2.%3.%4.%5.%6.%7.%8."/>
      <w:lvlJc w:val="left"/>
      <w:pPr>
        <w:tabs>
          <w:tab w:val="num" w:pos="1440"/>
        </w:tabs>
        <w:ind w:left="1440" w:hanging="1440"/>
      </w:pPr>
      <w:rPr>
        <w:rFonts w:ascii="Arial" w:hAnsi="Arial" w:cs="Times New Roman" w:hint="default"/>
        <w:b w:val="0"/>
        <w:bCs w:val="0"/>
        <w:sz w:val="24"/>
        <w:szCs w:val="24"/>
      </w:rPr>
    </w:lvl>
    <w:lvl w:ilvl="8">
      <w:start w:val="1"/>
      <w:numFmt w:val="decimal"/>
      <w:lvlText w:val="%1.%2.%3.%4.%5.%6.%7.%8.%9."/>
      <w:lvlJc w:val="left"/>
      <w:pPr>
        <w:tabs>
          <w:tab w:val="num" w:pos="1800"/>
        </w:tabs>
        <w:ind w:left="1800" w:hanging="1800"/>
      </w:pPr>
      <w:rPr>
        <w:rFonts w:ascii="Arial" w:hAnsi="Arial" w:cs="Times New Roman" w:hint="default"/>
        <w:b w:val="0"/>
        <w:bCs w:val="0"/>
        <w:sz w:val="24"/>
        <w:szCs w:val="24"/>
      </w:rPr>
    </w:lvl>
  </w:abstractNum>
  <w:abstractNum w:abstractNumId="7" w15:restartNumberingAfterBreak="0">
    <w:nsid w:val="0000000C"/>
    <w:multiLevelType w:val="multilevel"/>
    <w:tmpl w:val="4148E048"/>
    <w:name w:val="WW8Num12"/>
    <w:lvl w:ilvl="0">
      <w:start w:val="8"/>
      <w:numFmt w:val="decimal"/>
      <w:lvlText w:val="%1."/>
      <w:lvlJc w:val="left"/>
      <w:pPr>
        <w:tabs>
          <w:tab w:val="num" w:pos="720"/>
        </w:tabs>
        <w:ind w:left="720" w:hanging="360"/>
      </w:pPr>
      <w:rPr>
        <w:rFonts w:ascii="Arial" w:hAnsi="Arial" w:cs="Arial" w:hint="default"/>
        <w:b/>
        <w:bCs/>
      </w:rPr>
    </w:lvl>
    <w:lvl w:ilvl="1">
      <w:start w:val="1"/>
      <w:numFmt w:val="decimal"/>
      <w:lvlText w:val="%2."/>
      <w:lvlJc w:val="left"/>
      <w:pPr>
        <w:tabs>
          <w:tab w:val="num" w:pos="1080"/>
        </w:tabs>
        <w:ind w:left="1080" w:hanging="360"/>
      </w:pPr>
      <w:rPr>
        <w:rFonts w:ascii="Arial" w:hAnsi="Arial" w:cs="Arial" w:hint="default"/>
        <w:b/>
        <w:bCs/>
      </w:rPr>
    </w:lvl>
    <w:lvl w:ilvl="2">
      <w:start w:val="1"/>
      <w:numFmt w:val="decimal"/>
      <w:lvlText w:val="%3."/>
      <w:lvlJc w:val="left"/>
      <w:pPr>
        <w:tabs>
          <w:tab w:val="num" w:pos="1440"/>
        </w:tabs>
        <w:ind w:left="1440" w:hanging="360"/>
      </w:pPr>
      <w:rPr>
        <w:rFonts w:ascii="Arial" w:hAnsi="Arial" w:cs="Arial" w:hint="default"/>
        <w:b/>
        <w:bCs/>
      </w:rPr>
    </w:lvl>
    <w:lvl w:ilvl="3">
      <w:start w:val="1"/>
      <w:numFmt w:val="decimal"/>
      <w:lvlText w:val="%4."/>
      <w:lvlJc w:val="left"/>
      <w:pPr>
        <w:tabs>
          <w:tab w:val="num" w:pos="1800"/>
        </w:tabs>
        <w:ind w:left="1800" w:hanging="360"/>
      </w:pPr>
      <w:rPr>
        <w:rFonts w:ascii="Arial" w:hAnsi="Arial" w:cs="Arial" w:hint="default"/>
        <w:b/>
        <w:bCs/>
      </w:rPr>
    </w:lvl>
    <w:lvl w:ilvl="4">
      <w:start w:val="1"/>
      <w:numFmt w:val="decimal"/>
      <w:lvlText w:val="%5."/>
      <w:lvlJc w:val="left"/>
      <w:pPr>
        <w:tabs>
          <w:tab w:val="num" w:pos="2160"/>
        </w:tabs>
        <w:ind w:left="2160" w:hanging="360"/>
      </w:pPr>
      <w:rPr>
        <w:rFonts w:ascii="Arial" w:hAnsi="Arial" w:cs="Arial" w:hint="default"/>
        <w:b/>
        <w:bCs/>
      </w:rPr>
    </w:lvl>
    <w:lvl w:ilvl="5">
      <w:start w:val="1"/>
      <w:numFmt w:val="decimal"/>
      <w:lvlText w:val="%6."/>
      <w:lvlJc w:val="left"/>
      <w:pPr>
        <w:tabs>
          <w:tab w:val="num" w:pos="2520"/>
        </w:tabs>
        <w:ind w:left="2520" w:hanging="360"/>
      </w:pPr>
      <w:rPr>
        <w:rFonts w:ascii="Arial" w:hAnsi="Arial" w:cs="Arial" w:hint="default"/>
        <w:b/>
        <w:bCs/>
      </w:rPr>
    </w:lvl>
    <w:lvl w:ilvl="6">
      <w:start w:val="1"/>
      <w:numFmt w:val="decimal"/>
      <w:lvlText w:val="%7."/>
      <w:lvlJc w:val="left"/>
      <w:pPr>
        <w:tabs>
          <w:tab w:val="num" w:pos="2880"/>
        </w:tabs>
        <w:ind w:left="2880" w:hanging="360"/>
      </w:pPr>
      <w:rPr>
        <w:rFonts w:ascii="Arial" w:hAnsi="Arial" w:cs="Arial" w:hint="default"/>
        <w:b/>
        <w:bCs/>
      </w:rPr>
    </w:lvl>
    <w:lvl w:ilvl="7">
      <w:start w:val="1"/>
      <w:numFmt w:val="decimal"/>
      <w:lvlText w:val="%8."/>
      <w:lvlJc w:val="left"/>
      <w:pPr>
        <w:tabs>
          <w:tab w:val="num" w:pos="3240"/>
        </w:tabs>
        <w:ind w:left="3240" w:hanging="360"/>
      </w:pPr>
      <w:rPr>
        <w:rFonts w:ascii="Arial" w:hAnsi="Arial" w:cs="Arial" w:hint="default"/>
        <w:b/>
        <w:bCs/>
      </w:rPr>
    </w:lvl>
    <w:lvl w:ilvl="8">
      <w:start w:val="1"/>
      <w:numFmt w:val="decimal"/>
      <w:lvlText w:val="%9."/>
      <w:lvlJc w:val="left"/>
      <w:pPr>
        <w:tabs>
          <w:tab w:val="num" w:pos="3600"/>
        </w:tabs>
        <w:ind w:left="3600" w:hanging="360"/>
      </w:pPr>
      <w:rPr>
        <w:rFonts w:ascii="Arial" w:hAnsi="Arial" w:cs="Arial" w:hint="default"/>
        <w:b/>
        <w:bCs/>
      </w:rPr>
    </w:lvl>
  </w:abstractNum>
  <w:abstractNum w:abstractNumId="8" w15:restartNumberingAfterBreak="0">
    <w:nsid w:val="080F4AB9"/>
    <w:multiLevelType w:val="multilevel"/>
    <w:tmpl w:val="168C783E"/>
    <w:lvl w:ilvl="0">
      <w:start w:val="1"/>
      <w:numFmt w:val="decimal"/>
      <w:lvlText w:val="%1."/>
      <w:lvlJc w:val="left"/>
      <w:pPr>
        <w:ind w:left="1495" w:hanging="360"/>
      </w:pPr>
      <w:rPr>
        <w:rFonts w:hint="default"/>
        <w:b/>
      </w:rPr>
    </w:lvl>
    <w:lvl w:ilvl="1">
      <w:start w:val="3"/>
      <w:numFmt w:val="decimal"/>
      <w:lvlText w:val="%1.%2."/>
      <w:lvlJc w:val="left"/>
      <w:pPr>
        <w:ind w:left="1709" w:hanging="432"/>
      </w:pPr>
      <w:rPr>
        <w:rFonts w:hint="default"/>
        <w:b w:val="0"/>
        <w:i w:val="0"/>
        <w:strike w:val="0"/>
        <w:color w:val="auto"/>
        <w:sz w:val="24"/>
        <w:szCs w:val="24"/>
        <w:u w:val="none"/>
      </w:rPr>
    </w:lvl>
    <w:lvl w:ilvl="2">
      <w:start w:val="1"/>
      <w:numFmt w:val="decimal"/>
      <w:lvlText w:val="%1.%2.%3"/>
      <w:lvlJc w:val="left"/>
      <w:pPr>
        <w:ind w:left="3624" w:hanging="504"/>
      </w:pPr>
      <w:rPr>
        <w:rFonts w:hint="default"/>
        <w:b w:val="0"/>
        <w:i w:val="0"/>
        <w:strike w:val="0"/>
        <w:color w:val="000000" w:themeColor="text1"/>
        <w:sz w:val="24"/>
        <w:szCs w:val="24"/>
      </w:rPr>
    </w:lvl>
    <w:lvl w:ilvl="3">
      <w:start w:val="1"/>
      <w:numFmt w:val="decimal"/>
      <w:lvlText w:val="%1.%2.%3.%4."/>
      <w:lvlJc w:val="left"/>
      <w:pPr>
        <w:ind w:left="3626" w:hanging="648"/>
      </w:pPr>
      <w:rPr>
        <w:rFonts w:hint="default"/>
      </w:rPr>
    </w:lvl>
    <w:lvl w:ilvl="4">
      <w:start w:val="1"/>
      <w:numFmt w:val="decimal"/>
      <w:lvlText w:val="%1.%2.%3.%4.%5."/>
      <w:lvlJc w:val="left"/>
      <w:pPr>
        <w:ind w:left="3367" w:hanging="792"/>
      </w:pPr>
      <w:rPr>
        <w:rFonts w:hint="default"/>
      </w:rPr>
    </w:lvl>
    <w:lvl w:ilvl="5">
      <w:start w:val="1"/>
      <w:numFmt w:val="decimal"/>
      <w:lvlText w:val="%1.%2.%3.%4.%5.%6."/>
      <w:lvlJc w:val="left"/>
      <w:pPr>
        <w:ind w:left="3871" w:hanging="936"/>
      </w:pPr>
      <w:rPr>
        <w:rFonts w:hint="default"/>
      </w:rPr>
    </w:lvl>
    <w:lvl w:ilvl="6">
      <w:start w:val="1"/>
      <w:numFmt w:val="decimal"/>
      <w:lvlText w:val="%1.%2.%3.%4.%5.%6.%7."/>
      <w:lvlJc w:val="left"/>
      <w:pPr>
        <w:ind w:left="4375" w:hanging="1080"/>
      </w:pPr>
      <w:rPr>
        <w:rFonts w:hint="default"/>
      </w:rPr>
    </w:lvl>
    <w:lvl w:ilvl="7">
      <w:start w:val="1"/>
      <w:numFmt w:val="decimal"/>
      <w:lvlText w:val="%1.%2.%3.%4.%5.%6.%7.%8."/>
      <w:lvlJc w:val="left"/>
      <w:pPr>
        <w:ind w:left="4879" w:hanging="1224"/>
      </w:pPr>
      <w:rPr>
        <w:rFonts w:hint="default"/>
      </w:rPr>
    </w:lvl>
    <w:lvl w:ilvl="8">
      <w:start w:val="1"/>
      <w:numFmt w:val="decimal"/>
      <w:lvlText w:val="%1.%2.%3.%4.%5.%6.%7.%8.%9."/>
      <w:lvlJc w:val="left"/>
      <w:pPr>
        <w:ind w:left="5455" w:hanging="1440"/>
      </w:pPr>
      <w:rPr>
        <w:rFonts w:hint="default"/>
      </w:rPr>
    </w:lvl>
  </w:abstractNum>
  <w:abstractNum w:abstractNumId="9" w15:restartNumberingAfterBreak="0">
    <w:nsid w:val="097F0170"/>
    <w:multiLevelType w:val="multilevel"/>
    <w:tmpl w:val="AFB06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D633E77"/>
    <w:multiLevelType w:val="multilevel"/>
    <w:tmpl w:val="669AA994"/>
    <w:name w:val="WW8Num112"/>
    <w:lvl w:ilvl="0">
      <w:start w:val="12"/>
      <w:numFmt w:val="decimal"/>
      <w:lvlText w:val="%1."/>
      <w:lvlJc w:val="left"/>
      <w:pPr>
        <w:tabs>
          <w:tab w:val="num" w:pos="705"/>
        </w:tabs>
        <w:ind w:left="705" w:hanging="705"/>
      </w:pPr>
      <w:rPr>
        <w:rFonts w:ascii="Arial" w:hAnsi="Arial" w:cs="Arial" w:hint="default"/>
        <w:b/>
        <w:bCs/>
        <w:sz w:val="24"/>
        <w:szCs w:val="24"/>
      </w:rPr>
    </w:lvl>
    <w:lvl w:ilvl="1">
      <w:start w:val="1"/>
      <w:numFmt w:val="decimal"/>
      <w:lvlText w:val="%1.%2."/>
      <w:lvlJc w:val="left"/>
      <w:pPr>
        <w:tabs>
          <w:tab w:val="num" w:pos="705"/>
        </w:tabs>
        <w:ind w:left="705" w:hanging="705"/>
      </w:pPr>
      <w:rPr>
        <w:rFonts w:ascii="Arial" w:hAnsi="Arial" w:cs="Times New Roman" w:hint="default"/>
        <w:b w:val="0"/>
        <w:bCs w:val="0"/>
        <w:sz w:val="24"/>
        <w:szCs w:val="24"/>
      </w:rPr>
    </w:lvl>
    <w:lvl w:ilvl="2">
      <w:start w:val="1"/>
      <w:numFmt w:val="decimal"/>
      <w:lvlText w:val="%1.%2.%3."/>
      <w:lvlJc w:val="left"/>
      <w:pPr>
        <w:tabs>
          <w:tab w:val="num" w:pos="720"/>
        </w:tabs>
        <w:ind w:left="720" w:hanging="720"/>
      </w:pPr>
      <w:rPr>
        <w:rFonts w:ascii="Arial" w:hAnsi="Arial" w:cs="Times New Roman" w:hint="default"/>
        <w:b w:val="0"/>
        <w:bCs w:val="0"/>
        <w:sz w:val="24"/>
        <w:szCs w:val="24"/>
      </w:rPr>
    </w:lvl>
    <w:lvl w:ilvl="3">
      <w:start w:val="1"/>
      <w:numFmt w:val="decimal"/>
      <w:lvlText w:val="%1.%2.%3.%4."/>
      <w:lvlJc w:val="left"/>
      <w:pPr>
        <w:tabs>
          <w:tab w:val="num" w:pos="720"/>
        </w:tabs>
        <w:ind w:left="720" w:hanging="720"/>
      </w:pPr>
      <w:rPr>
        <w:rFonts w:ascii="Arial" w:hAnsi="Arial" w:cs="Times New Roman" w:hint="default"/>
        <w:b w:val="0"/>
        <w:bCs w:val="0"/>
        <w:sz w:val="24"/>
        <w:szCs w:val="24"/>
      </w:rPr>
    </w:lvl>
    <w:lvl w:ilvl="4">
      <w:start w:val="1"/>
      <w:numFmt w:val="decimal"/>
      <w:lvlText w:val="%1.%2.%3.%4.%5."/>
      <w:lvlJc w:val="left"/>
      <w:pPr>
        <w:tabs>
          <w:tab w:val="num" w:pos="1080"/>
        </w:tabs>
        <w:ind w:left="1080" w:hanging="1080"/>
      </w:pPr>
      <w:rPr>
        <w:rFonts w:ascii="Arial" w:hAnsi="Arial" w:cs="Times New Roman" w:hint="default"/>
        <w:b w:val="0"/>
        <w:bCs w:val="0"/>
        <w:sz w:val="24"/>
        <w:szCs w:val="24"/>
      </w:rPr>
    </w:lvl>
    <w:lvl w:ilvl="5">
      <w:start w:val="1"/>
      <w:numFmt w:val="decimal"/>
      <w:lvlText w:val="%1.%2.%3.%4.%5.%6."/>
      <w:lvlJc w:val="left"/>
      <w:pPr>
        <w:tabs>
          <w:tab w:val="num" w:pos="1080"/>
        </w:tabs>
        <w:ind w:left="1080" w:hanging="1080"/>
      </w:pPr>
      <w:rPr>
        <w:rFonts w:ascii="Arial" w:hAnsi="Arial" w:cs="Times New Roman" w:hint="default"/>
        <w:b w:val="0"/>
        <w:bCs w:val="0"/>
        <w:sz w:val="24"/>
        <w:szCs w:val="24"/>
      </w:rPr>
    </w:lvl>
    <w:lvl w:ilvl="6">
      <w:start w:val="1"/>
      <w:numFmt w:val="decimal"/>
      <w:lvlText w:val="%1.%2.%3.%4.%5.%6.%7."/>
      <w:lvlJc w:val="left"/>
      <w:pPr>
        <w:tabs>
          <w:tab w:val="num" w:pos="1440"/>
        </w:tabs>
        <w:ind w:left="1440" w:hanging="1440"/>
      </w:pPr>
      <w:rPr>
        <w:rFonts w:ascii="Arial" w:hAnsi="Arial" w:cs="Times New Roman" w:hint="default"/>
        <w:b w:val="0"/>
        <w:bCs w:val="0"/>
        <w:sz w:val="24"/>
        <w:szCs w:val="24"/>
      </w:rPr>
    </w:lvl>
    <w:lvl w:ilvl="7">
      <w:start w:val="1"/>
      <w:numFmt w:val="decimal"/>
      <w:lvlText w:val="%1.%2.%3.%4.%5.%6.%7.%8."/>
      <w:lvlJc w:val="left"/>
      <w:pPr>
        <w:tabs>
          <w:tab w:val="num" w:pos="1440"/>
        </w:tabs>
        <w:ind w:left="1440" w:hanging="1440"/>
      </w:pPr>
      <w:rPr>
        <w:rFonts w:ascii="Arial" w:hAnsi="Arial" w:cs="Times New Roman" w:hint="default"/>
        <w:b w:val="0"/>
        <w:bCs w:val="0"/>
        <w:sz w:val="24"/>
        <w:szCs w:val="24"/>
      </w:rPr>
    </w:lvl>
    <w:lvl w:ilvl="8">
      <w:start w:val="1"/>
      <w:numFmt w:val="decimal"/>
      <w:lvlText w:val="%1.%2.%3.%4.%5.%6.%7.%8.%9."/>
      <w:lvlJc w:val="left"/>
      <w:pPr>
        <w:tabs>
          <w:tab w:val="num" w:pos="1800"/>
        </w:tabs>
        <w:ind w:left="1800" w:hanging="1800"/>
      </w:pPr>
      <w:rPr>
        <w:rFonts w:ascii="Arial" w:hAnsi="Arial" w:cs="Times New Roman" w:hint="default"/>
        <w:b w:val="0"/>
        <w:bCs w:val="0"/>
        <w:sz w:val="24"/>
        <w:szCs w:val="24"/>
      </w:rPr>
    </w:lvl>
  </w:abstractNum>
  <w:abstractNum w:abstractNumId="11" w15:restartNumberingAfterBreak="0">
    <w:nsid w:val="0E712F6A"/>
    <w:multiLevelType w:val="hybridMultilevel"/>
    <w:tmpl w:val="E35016E2"/>
    <w:lvl w:ilvl="0" w:tplc="5B9256FA">
      <w:start w:val="1"/>
      <w:numFmt w:val="upperRoman"/>
      <w:lvlText w:val="%1"/>
      <w:lvlJc w:val="left"/>
      <w:pPr>
        <w:ind w:left="159" w:hanging="144"/>
      </w:pPr>
      <w:rPr>
        <w:rFonts w:ascii="Arial" w:eastAsia="Arial MT" w:hAnsi="Arial" w:cs="Arial" w:hint="default"/>
        <w:b w:val="0"/>
        <w:bCs w:val="0"/>
        <w:i w:val="0"/>
        <w:iCs w:val="0"/>
        <w:spacing w:val="0"/>
        <w:w w:val="100"/>
        <w:sz w:val="24"/>
        <w:szCs w:val="24"/>
        <w:lang w:val="pt-PT" w:eastAsia="en-US" w:bidi="ar-SA"/>
      </w:rPr>
    </w:lvl>
    <w:lvl w:ilvl="1" w:tplc="87E8411C">
      <w:numFmt w:val="bullet"/>
      <w:lvlText w:val="•"/>
      <w:lvlJc w:val="left"/>
      <w:pPr>
        <w:ind w:left="1225" w:hanging="144"/>
      </w:pPr>
      <w:rPr>
        <w:rFonts w:hint="default"/>
        <w:lang w:val="pt-PT" w:eastAsia="en-US" w:bidi="ar-SA"/>
      </w:rPr>
    </w:lvl>
    <w:lvl w:ilvl="2" w:tplc="2C3666B2">
      <w:numFmt w:val="bullet"/>
      <w:lvlText w:val="•"/>
      <w:lvlJc w:val="left"/>
      <w:pPr>
        <w:ind w:left="2290" w:hanging="144"/>
      </w:pPr>
      <w:rPr>
        <w:rFonts w:hint="default"/>
        <w:lang w:val="pt-PT" w:eastAsia="en-US" w:bidi="ar-SA"/>
      </w:rPr>
    </w:lvl>
    <w:lvl w:ilvl="3" w:tplc="1ED2B99C">
      <w:numFmt w:val="bullet"/>
      <w:lvlText w:val="•"/>
      <w:lvlJc w:val="left"/>
      <w:pPr>
        <w:ind w:left="3356" w:hanging="144"/>
      </w:pPr>
      <w:rPr>
        <w:rFonts w:hint="default"/>
        <w:lang w:val="pt-PT" w:eastAsia="en-US" w:bidi="ar-SA"/>
      </w:rPr>
    </w:lvl>
    <w:lvl w:ilvl="4" w:tplc="07DAB898">
      <w:numFmt w:val="bullet"/>
      <w:lvlText w:val="•"/>
      <w:lvlJc w:val="left"/>
      <w:pPr>
        <w:ind w:left="4421" w:hanging="144"/>
      </w:pPr>
      <w:rPr>
        <w:rFonts w:hint="default"/>
        <w:lang w:val="pt-PT" w:eastAsia="en-US" w:bidi="ar-SA"/>
      </w:rPr>
    </w:lvl>
    <w:lvl w:ilvl="5" w:tplc="47D08070">
      <w:numFmt w:val="bullet"/>
      <w:lvlText w:val="•"/>
      <w:lvlJc w:val="left"/>
      <w:pPr>
        <w:ind w:left="5486" w:hanging="144"/>
      </w:pPr>
      <w:rPr>
        <w:rFonts w:hint="default"/>
        <w:lang w:val="pt-PT" w:eastAsia="en-US" w:bidi="ar-SA"/>
      </w:rPr>
    </w:lvl>
    <w:lvl w:ilvl="6" w:tplc="A672D2E4">
      <w:numFmt w:val="bullet"/>
      <w:lvlText w:val="•"/>
      <w:lvlJc w:val="left"/>
      <w:pPr>
        <w:ind w:left="6552" w:hanging="144"/>
      </w:pPr>
      <w:rPr>
        <w:rFonts w:hint="default"/>
        <w:lang w:val="pt-PT" w:eastAsia="en-US" w:bidi="ar-SA"/>
      </w:rPr>
    </w:lvl>
    <w:lvl w:ilvl="7" w:tplc="04AEE460">
      <w:numFmt w:val="bullet"/>
      <w:lvlText w:val="•"/>
      <w:lvlJc w:val="left"/>
      <w:pPr>
        <w:ind w:left="7617" w:hanging="144"/>
      </w:pPr>
      <w:rPr>
        <w:rFonts w:hint="default"/>
        <w:lang w:val="pt-PT" w:eastAsia="en-US" w:bidi="ar-SA"/>
      </w:rPr>
    </w:lvl>
    <w:lvl w:ilvl="8" w:tplc="CCDC8B90">
      <w:numFmt w:val="bullet"/>
      <w:lvlText w:val="•"/>
      <w:lvlJc w:val="left"/>
      <w:pPr>
        <w:ind w:left="8682" w:hanging="144"/>
      </w:pPr>
      <w:rPr>
        <w:rFonts w:hint="default"/>
        <w:lang w:val="pt-PT" w:eastAsia="en-US" w:bidi="ar-SA"/>
      </w:rPr>
    </w:lvl>
  </w:abstractNum>
  <w:abstractNum w:abstractNumId="12" w15:restartNumberingAfterBreak="0">
    <w:nsid w:val="0F6A7A9B"/>
    <w:multiLevelType w:val="hybridMultilevel"/>
    <w:tmpl w:val="C528472A"/>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3"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EF54413"/>
    <w:multiLevelType w:val="multilevel"/>
    <w:tmpl w:val="C21AD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8724B7"/>
    <w:multiLevelType w:val="multilevel"/>
    <w:tmpl w:val="92880552"/>
    <w:lvl w:ilvl="0">
      <w:start w:val="1"/>
      <w:numFmt w:val="decimal"/>
      <w:lvlText w:val="%1."/>
      <w:lvlJc w:val="left"/>
      <w:pPr>
        <w:ind w:left="426" w:hanging="426"/>
      </w:pPr>
    </w:lvl>
    <w:lvl w:ilvl="1">
      <w:start w:val="1"/>
      <w:numFmt w:val="decimal"/>
      <w:lvlText w:val="%1.%2"/>
      <w:lvlJc w:val="left"/>
      <w:pPr>
        <w:ind w:left="1896" w:hanging="360"/>
      </w:pPr>
      <w:rPr>
        <w:rFonts w:ascii="Arial" w:eastAsia="Arial" w:hAnsi="Arial" w:cs="Arial"/>
        <w:b/>
        <w:i w:val="0"/>
        <w:sz w:val="24"/>
        <w:szCs w:val="24"/>
      </w:rPr>
    </w:lvl>
    <w:lvl w:ilvl="2">
      <w:numFmt w:val="bullet"/>
      <w:lvlText w:val="•"/>
      <w:lvlJc w:val="left"/>
      <w:pPr>
        <w:ind w:left="2957" w:hanging="360"/>
      </w:pPr>
    </w:lvl>
    <w:lvl w:ilvl="3">
      <w:numFmt w:val="bullet"/>
      <w:lvlText w:val="•"/>
      <w:lvlJc w:val="left"/>
      <w:pPr>
        <w:ind w:left="4015" w:hanging="360"/>
      </w:pPr>
    </w:lvl>
    <w:lvl w:ilvl="4">
      <w:numFmt w:val="bullet"/>
      <w:lvlText w:val="•"/>
      <w:lvlJc w:val="left"/>
      <w:pPr>
        <w:ind w:left="5073" w:hanging="360"/>
      </w:pPr>
    </w:lvl>
    <w:lvl w:ilvl="5">
      <w:numFmt w:val="bullet"/>
      <w:lvlText w:val="•"/>
      <w:lvlJc w:val="left"/>
      <w:pPr>
        <w:ind w:left="6131" w:hanging="360"/>
      </w:pPr>
    </w:lvl>
    <w:lvl w:ilvl="6">
      <w:numFmt w:val="bullet"/>
      <w:lvlText w:val="•"/>
      <w:lvlJc w:val="left"/>
      <w:pPr>
        <w:ind w:left="7188" w:hanging="360"/>
      </w:pPr>
    </w:lvl>
    <w:lvl w:ilvl="7">
      <w:numFmt w:val="bullet"/>
      <w:lvlText w:val="•"/>
      <w:lvlJc w:val="left"/>
      <w:pPr>
        <w:ind w:left="8246" w:hanging="360"/>
      </w:pPr>
    </w:lvl>
    <w:lvl w:ilvl="8">
      <w:numFmt w:val="bullet"/>
      <w:lvlText w:val="•"/>
      <w:lvlJc w:val="left"/>
      <w:pPr>
        <w:ind w:left="9304" w:hanging="360"/>
      </w:pPr>
    </w:lvl>
  </w:abstractNum>
  <w:abstractNum w:abstractNumId="16" w15:restartNumberingAfterBreak="0">
    <w:nsid w:val="21E577CA"/>
    <w:multiLevelType w:val="multilevel"/>
    <w:tmpl w:val="69463E04"/>
    <w:lvl w:ilvl="0">
      <w:start w:val="1"/>
      <w:numFmt w:val="decimal"/>
      <w:lvlText w:val="%1."/>
      <w:lvlJc w:val="left"/>
      <w:pPr>
        <w:ind w:left="1495" w:hanging="360"/>
      </w:pPr>
      <w:rPr>
        <w:rFonts w:hint="default"/>
        <w:b/>
      </w:rPr>
    </w:lvl>
    <w:lvl w:ilvl="1">
      <w:start w:val="1"/>
      <w:numFmt w:val="decimal"/>
      <w:pStyle w:val="Nvel02"/>
      <w:lvlText w:val="%1.%2."/>
      <w:lvlJc w:val="left"/>
      <w:pPr>
        <w:ind w:left="1709" w:hanging="432"/>
      </w:pPr>
      <w:rPr>
        <w:rFonts w:hint="default"/>
        <w:b w:val="0"/>
        <w:i w:val="0"/>
        <w:strike w:val="0"/>
        <w:color w:val="auto"/>
        <w:sz w:val="24"/>
        <w:szCs w:val="24"/>
        <w:u w:val="none"/>
      </w:rPr>
    </w:lvl>
    <w:lvl w:ilvl="2">
      <w:start w:val="1"/>
      <w:numFmt w:val="decimal"/>
      <w:lvlText w:val="%1.%2.%3"/>
      <w:lvlJc w:val="left"/>
      <w:pPr>
        <w:ind w:left="3624" w:hanging="504"/>
      </w:pPr>
      <w:rPr>
        <w:rFonts w:hint="default"/>
        <w:b w:val="0"/>
        <w:i w:val="0"/>
        <w:strike w:val="0"/>
        <w:color w:val="000000" w:themeColor="text1"/>
        <w:sz w:val="24"/>
        <w:szCs w:val="24"/>
      </w:rPr>
    </w:lvl>
    <w:lvl w:ilvl="3">
      <w:start w:val="1"/>
      <w:numFmt w:val="decimal"/>
      <w:lvlText w:val="%1.%2.%3.%4."/>
      <w:lvlJc w:val="left"/>
      <w:pPr>
        <w:ind w:left="3626" w:hanging="648"/>
      </w:pPr>
      <w:rPr>
        <w:rFonts w:hint="default"/>
      </w:rPr>
    </w:lvl>
    <w:lvl w:ilvl="4">
      <w:start w:val="1"/>
      <w:numFmt w:val="decimal"/>
      <w:lvlText w:val="%1.%2.%3.%4.%5."/>
      <w:lvlJc w:val="left"/>
      <w:pPr>
        <w:ind w:left="3367" w:hanging="792"/>
      </w:pPr>
      <w:rPr>
        <w:rFonts w:hint="default"/>
      </w:rPr>
    </w:lvl>
    <w:lvl w:ilvl="5">
      <w:start w:val="1"/>
      <w:numFmt w:val="decimal"/>
      <w:lvlText w:val="%1.%2.%3.%4.%5.%6."/>
      <w:lvlJc w:val="left"/>
      <w:pPr>
        <w:ind w:left="3871" w:hanging="936"/>
      </w:pPr>
      <w:rPr>
        <w:rFonts w:hint="default"/>
      </w:rPr>
    </w:lvl>
    <w:lvl w:ilvl="6">
      <w:start w:val="1"/>
      <w:numFmt w:val="decimal"/>
      <w:lvlText w:val="%1.%2.%3.%4.%5.%6.%7."/>
      <w:lvlJc w:val="left"/>
      <w:pPr>
        <w:ind w:left="4375" w:hanging="1080"/>
      </w:pPr>
      <w:rPr>
        <w:rFonts w:hint="default"/>
      </w:rPr>
    </w:lvl>
    <w:lvl w:ilvl="7">
      <w:start w:val="1"/>
      <w:numFmt w:val="decimal"/>
      <w:lvlText w:val="%1.%2.%3.%4.%5.%6.%7.%8."/>
      <w:lvlJc w:val="left"/>
      <w:pPr>
        <w:ind w:left="4879" w:hanging="1224"/>
      </w:pPr>
      <w:rPr>
        <w:rFonts w:hint="default"/>
      </w:rPr>
    </w:lvl>
    <w:lvl w:ilvl="8">
      <w:start w:val="1"/>
      <w:numFmt w:val="decimal"/>
      <w:lvlText w:val="%1.%2.%3.%4.%5.%6.%7.%8.%9."/>
      <w:lvlJc w:val="left"/>
      <w:pPr>
        <w:ind w:left="5455" w:hanging="1440"/>
      </w:pPr>
      <w:rPr>
        <w:rFonts w:hint="default"/>
      </w:rPr>
    </w:lvl>
  </w:abstractNum>
  <w:abstractNum w:abstractNumId="17"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3369B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C433D01"/>
    <w:multiLevelType w:val="multilevel"/>
    <w:tmpl w:val="7646CD9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53738F"/>
    <w:multiLevelType w:val="hybridMultilevel"/>
    <w:tmpl w:val="05D413D0"/>
    <w:name w:val="WW8Num4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2" w15:restartNumberingAfterBreak="0">
    <w:nsid w:val="3BDD439A"/>
    <w:multiLevelType w:val="multilevel"/>
    <w:tmpl w:val="8084EA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CAD09F9"/>
    <w:multiLevelType w:val="multilevel"/>
    <w:tmpl w:val="D9D432C8"/>
    <w:lvl w:ilvl="0">
      <w:start w:val="1"/>
      <w:numFmt w:val="decimal"/>
      <w:lvlText w:val="%1."/>
      <w:lvlJc w:val="left"/>
      <w:pPr>
        <w:ind w:left="1495" w:hanging="360"/>
      </w:pPr>
      <w:rPr>
        <w:rFonts w:hint="default"/>
        <w:b/>
      </w:rPr>
    </w:lvl>
    <w:lvl w:ilvl="1">
      <w:start w:val="3"/>
      <w:numFmt w:val="decimal"/>
      <w:lvlText w:val="%1.%2."/>
      <w:lvlJc w:val="left"/>
      <w:pPr>
        <w:ind w:left="1709" w:hanging="432"/>
      </w:pPr>
      <w:rPr>
        <w:rFonts w:hint="default"/>
        <w:b w:val="0"/>
        <w:i w:val="0"/>
        <w:strike w:val="0"/>
        <w:color w:val="auto"/>
        <w:sz w:val="24"/>
        <w:szCs w:val="24"/>
        <w:u w:val="none"/>
      </w:rPr>
    </w:lvl>
    <w:lvl w:ilvl="2">
      <w:start w:val="1"/>
      <w:numFmt w:val="decimal"/>
      <w:lvlText w:val="%1.%2.%3"/>
      <w:lvlJc w:val="left"/>
      <w:pPr>
        <w:ind w:left="3624" w:hanging="504"/>
      </w:pPr>
      <w:rPr>
        <w:rFonts w:hint="default"/>
        <w:b w:val="0"/>
        <w:i w:val="0"/>
        <w:strike w:val="0"/>
        <w:color w:val="000000" w:themeColor="text1"/>
        <w:sz w:val="24"/>
        <w:szCs w:val="24"/>
      </w:rPr>
    </w:lvl>
    <w:lvl w:ilvl="3">
      <w:start w:val="1"/>
      <w:numFmt w:val="decimal"/>
      <w:lvlText w:val="%1.%2.%3.%4."/>
      <w:lvlJc w:val="left"/>
      <w:pPr>
        <w:ind w:left="3626" w:hanging="648"/>
      </w:pPr>
      <w:rPr>
        <w:rFonts w:hint="default"/>
      </w:rPr>
    </w:lvl>
    <w:lvl w:ilvl="4">
      <w:start w:val="1"/>
      <w:numFmt w:val="decimal"/>
      <w:lvlText w:val="%1.%2.%3.%4.%5."/>
      <w:lvlJc w:val="left"/>
      <w:pPr>
        <w:ind w:left="3367" w:hanging="792"/>
      </w:pPr>
      <w:rPr>
        <w:rFonts w:hint="default"/>
      </w:rPr>
    </w:lvl>
    <w:lvl w:ilvl="5">
      <w:start w:val="1"/>
      <w:numFmt w:val="decimal"/>
      <w:lvlText w:val="%1.%2.%3.%4.%5.%6."/>
      <w:lvlJc w:val="left"/>
      <w:pPr>
        <w:ind w:left="3871" w:hanging="936"/>
      </w:pPr>
      <w:rPr>
        <w:rFonts w:hint="default"/>
      </w:rPr>
    </w:lvl>
    <w:lvl w:ilvl="6">
      <w:start w:val="1"/>
      <w:numFmt w:val="decimal"/>
      <w:lvlText w:val="%1.%2.%3.%4.%5.%6.%7."/>
      <w:lvlJc w:val="left"/>
      <w:pPr>
        <w:ind w:left="4375" w:hanging="1080"/>
      </w:pPr>
      <w:rPr>
        <w:rFonts w:hint="default"/>
      </w:rPr>
    </w:lvl>
    <w:lvl w:ilvl="7">
      <w:start w:val="1"/>
      <w:numFmt w:val="decimal"/>
      <w:lvlText w:val="%1.%2.%3.%4.%5.%6.%7.%8."/>
      <w:lvlJc w:val="left"/>
      <w:pPr>
        <w:ind w:left="4879" w:hanging="1224"/>
      </w:pPr>
      <w:rPr>
        <w:rFonts w:hint="default"/>
      </w:rPr>
    </w:lvl>
    <w:lvl w:ilvl="8">
      <w:start w:val="1"/>
      <w:numFmt w:val="decimal"/>
      <w:lvlText w:val="%1.%2.%3.%4.%5.%6.%7.%8.%9."/>
      <w:lvlJc w:val="left"/>
      <w:pPr>
        <w:ind w:left="5455" w:hanging="1440"/>
      </w:pPr>
      <w:rPr>
        <w:rFonts w:hint="default"/>
      </w:rPr>
    </w:lvl>
  </w:abstractNum>
  <w:abstractNum w:abstractNumId="24" w15:restartNumberingAfterBreak="0">
    <w:nsid w:val="43BB2443"/>
    <w:multiLevelType w:val="multilevel"/>
    <w:tmpl w:val="D0805BF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3FD1552"/>
    <w:multiLevelType w:val="multilevel"/>
    <w:tmpl w:val="4F06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5E13E4"/>
    <w:multiLevelType w:val="multilevel"/>
    <w:tmpl w:val="8D989F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ADA5F40"/>
    <w:multiLevelType w:val="multilevel"/>
    <w:tmpl w:val="E4C87F5C"/>
    <w:lvl w:ilvl="0">
      <w:start w:val="5"/>
      <w:numFmt w:val="decimal"/>
      <w:lvlText w:val="%1."/>
      <w:lvlJc w:val="left"/>
      <w:pPr>
        <w:ind w:left="600" w:hanging="600"/>
      </w:pPr>
      <w:rPr>
        <w:rFonts w:hint="default"/>
        <w:u w:val="single"/>
      </w:rPr>
    </w:lvl>
    <w:lvl w:ilvl="1">
      <w:start w:val="4"/>
      <w:numFmt w:val="decimal"/>
      <w:lvlText w:val="%1.%2."/>
      <w:lvlJc w:val="left"/>
      <w:pPr>
        <w:ind w:left="1080" w:hanging="720"/>
      </w:pPr>
      <w:rPr>
        <w:rFonts w:hint="default"/>
        <w:u w:val="single"/>
      </w:rPr>
    </w:lvl>
    <w:lvl w:ilvl="2">
      <w:start w:val="3"/>
      <w:numFmt w:val="decimal"/>
      <w:lvlText w:val="%1.%2.%3."/>
      <w:lvlJc w:val="left"/>
      <w:pPr>
        <w:ind w:left="1440" w:hanging="720"/>
      </w:pPr>
      <w:rPr>
        <w:rFonts w:hint="default"/>
        <w:u w:val="single"/>
      </w:rPr>
    </w:lvl>
    <w:lvl w:ilvl="3">
      <w:start w:val="1"/>
      <w:numFmt w:val="decimal"/>
      <w:lvlText w:val="%1.%2.%3.%4."/>
      <w:lvlJc w:val="left"/>
      <w:pPr>
        <w:ind w:left="2160" w:hanging="108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3240" w:hanging="144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4320" w:hanging="1800"/>
      </w:pPr>
      <w:rPr>
        <w:rFonts w:hint="default"/>
        <w:u w:val="single"/>
      </w:rPr>
    </w:lvl>
    <w:lvl w:ilvl="8">
      <w:start w:val="1"/>
      <w:numFmt w:val="decimal"/>
      <w:lvlText w:val="%1.%2.%3.%4.%5.%6.%7.%8.%9."/>
      <w:lvlJc w:val="left"/>
      <w:pPr>
        <w:ind w:left="5040" w:hanging="2160"/>
      </w:pPr>
      <w:rPr>
        <w:rFonts w:hint="default"/>
        <w:u w:val="single"/>
      </w:rPr>
    </w:lvl>
  </w:abstractNum>
  <w:abstractNum w:abstractNumId="28" w15:restartNumberingAfterBreak="0">
    <w:nsid w:val="50A76E55"/>
    <w:multiLevelType w:val="multilevel"/>
    <w:tmpl w:val="01906538"/>
    <w:lvl w:ilvl="0">
      <w:start w:val="1"/>
      <w:numFmt w:val="lowerLetter"/>
      <w:lvlText w:val="%1)"/>
      <w:lvlJc w:val="left"/>
      <w:pPr>
        <w:ind w:left="711" w:hanging="711"/>
      </w:pPr>
      <w:rPr>
        <w:rFonts w:ascii="Arial" w:eastAsia="Arial" w:hAnsi="Arial" w:cs="Arial"/>
        <w:b/>
        <w:i w:val="0"/>
        <w:sz w:val="24"/>
        <w:szCs w:val="24"/>
      </w:rPr>
    </w:lvl>
    <w:lvl w:ilvl="1">
      <w:numFmt w:val="bullet"/>
      <w:lvlText w:val="•"/>
      <w:lvlJc w:val="left"/>
      <w:pPr>
        <w:ind w:left="1880" w:hanging="711"/>
      </w:pPr>
    </w:lvl>
    <w:lvl w:ilvl="2">
      <w:numFmt w:val="bullet"/>
      <w:lvlText w:val="•"/>
      <w:lvlJc w:val="left"/>
      <w:pPr>
        <w:ind w:left="2940" w:hanging="711"/>
      </w:pPr>
    </w:lvl>
    <w:lvl w:ilvl="3">
      <w:numFmt w:val="bullet"/>
      <w:lvlText w:val="•"/>
      <w:lvlJc w:val="left"/>
      <w:pPr>
        <w:ind w:left="4000" w:hanging="711"/>
      </w:pPr>
    </w:lvl>
    <w:lvl w:ilvl="4">
      <w:numFmt w:val="bullet"/>
      <w:lvlText w:val="•"/>
      <w:lvlJc w:val="left"/>
      <w:pPr>
        <w:ind w:left="5060" w:hanging="711"/>
      </w:pPr>
    </w:lvl>
    <w:lvl w:ilvl="5">
      <w:numFmt w:val="bullet"/>
      <w:lvlText w:val="•"/>
      <w:lvlJc w:val="left"/>
      <w:pPr>
        <w:ind w:left="6120" w:hanging="711"/>
      </w:pPr>
    </w:lvl>
    <w:lvl w:ilvl="6">
      <w:numFmt w:val="bullet"/>
      <w:lvlText w:val="•"/>
      <w:lvlJc w:val="left"/>
      <w:pPr>
        <w:ind w:left="7180" w:hanging="711"/>
      </w:pPr>
    </w:lvl>
    <w:lvl w:ilvl="7">
      <w:numFmt w:val="bullet"/>
      <w:lvlText w:val="•"/>
      <w:lvlJc w:val="left"/>
      <w:pPr>
        <w:ind w:left="8240" w:hanging="711"/>
      </w:pPr>
    </w:lvl>
    <w:lvl w:ilvl="8">
      <w:numFmt w:val="bullet"/>
      <w:lvlText w:val="•"/>
      <w:lvlJc w:val="left"/>
      <w:pPr>
        <w:ind w:left="9300" w:hanging="711"/>
      </w:pPr>
    </w:lvl>
  </w:abstractNum>
  <w:abstractNum w:abstractNumId="29" w15:restartNumberingAfterBreak="0">
    <w:nsid w:val="52013E88"/>
    <w:multiLevelType w:val="multilevel"/>
    <w:tmpl w:val="641850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76346CE"/>
    <w:multiLevelType w:val="multilevel"/>
    <w:tmpl w:val="3F446E74"/>
    <w:name w:val="WW8Num1122"/>
    <w:lvl w:ilvl="0">
      <w:start w:val="11"/>
      <w:numFmt w:val="decimal"/>
      <w:lvlText w:val="%1."/>
      <w:lvlJc w:val="left"/>
      <w:pPr>
        <w:tabs>
          <w:tab w:val="num" w:pos="705"/>
        </w:tabs>
        <w:ind w:left="705" w:hanging="705"/>
      </w:pPr>
      <w:rPr>
        <w:rFonts w:ascii="Arial" w:hAnsi="Arial" w:cs="Arial" w:hint="default"/>
        <w:b/>
        <w:bCs/>
        <w:sz w:val="24"/>
        <w:szCs w:val="24"/>
      </w:rPr>
    </w:lvl>
    <w:lvl w:ilvl="1">
      <w:start w:val="1"/>
      <w:numFmt w:val="decimal"/>
      <w:lvlText w:val="%1.%2."/>
      <w:lvlJc w:val="left"/>
      <w:pPr>
        <w:tabs>
          <w:tab w:val="num" w:pos="705"/>
        </w:tabs>
        <w:ind w:left="705" w:hanging="705"/>
      </w:pPr>
      <w:rPr>
        <w:rFonts w:ascii="Arial" w:hAnsi="Arial" w:cs="Times New Roman" w:hint="default"/>
        <w:b w:val="0"/>
        <w:bCs w:val="0"/>
        <w:sz w:val="24"/>
        <w:szCs w:val="24"/>
      </w:rPr>
    </w:lvl>
    <w:lvl w:ilvl="2">
      <w:start w:val="1"/>
      <w:numFmt w:val="decimal"/>
      <w:lvlText w:val="%1.%2.%3."/>
      <w:lvlJc w:val="left"/>
      <w:pPr>
        <w:tabs>
          <w:tab w:val="num" w:pos="720"/>
        </w:tabs>
        <w:ind w:left="720" w:hanging="720"/>
      </w:pPr>
      <w:rPr>
        <w:rFonts w:ascii="Arial" w:hAnsi="Arial" w:cs="Times New Roman" w:hint="default"/>
        <w:b w:val="0"/>
        <w:bCs w:val="0"/>
        <w:sz w:val="24"/>
        <w:szCs w:val="24"/>
      </w:rPr>
    </w:lvl>
    <w:lvl w:ilvl="3">
      <w:start w:val="1"/>
      <w:numFmt w:val="decimal"/>
      <w:lvlText w:val="%1.%2.%3.%4."/>
      <w:lvlJc w:val="left"/>
      <w:pPr>
        <w:tabs>
          <w:tab w:val="num" w:pos="720"/>
        </w:tabs>
        <w:ind w:left="720" w:hanging="720"/>
      </w:pPr>
      <w:rPr>
        <w:rFonts w:ascii="Arial" w:hAnsi="Arial" w:cs="Times New Roman" w:hint="default"/>
        <w:b w:val="0"/>
        <w:bCs w:val="0"/>
        <w:sz w:val="24"/>
        <w:szCs w:val="24"/>
      </w:rPr>
    </w:lvl>
    <w:lvl w:ilvl="4">
      <w:start w:val="1"/>
      <w:numFmt w:val="decimal"/>
      <w:lvlText w:val="%1.%2.%3.%4.%5."/>
      <w:lvlJc w:val="left"/>
      <w:pPr>
        <w:tabs>
          <w:tab w:val="num" w:pos="1080"/>
        </w:tabs>
        <w:ind w:left="1080" w:hanging="1080"/>
      </w:pPr>
      <w:rPr>
        <w:rFonts w:ascii="Arial" w:hAnsi="Arial" w:cs="Times New Roman" w:hint="default"/>
        <w:b w:val="0"/>
        <w:bCs w:val="0"/>
        <w:sz w:val="24"/>
        <w:szCs w:val="24"/>
      </w:rPr>
    </w:lvl>
    <w:lvl w:ilvl="5">
      <w:start w:val="1"/>
      <w:numFmt w:val="decimal"/>
      <w:lvlText w:val="%1.%2.%3.%4.%5.%6."/>
      <w:lvlJc w:val="left"/>
      <w:pPr>
        <w:tabs>
          <w:tab w:val="num" w:pos="1080"/>
        </w:tabs>
        <w:ind w:left="1080" w:hanging="1080"/>
      </w:pPr>
      <w:rPr>
        <w:rFonts w:ascii="Arial" w:hAnsi="Arial" w:cs="Times New Roman" w:hint="default"/>
        <w:b w:val="0"/>
        <w:bCs w:val="0"/>
        <w:sz w:val="24"/>
        <w:szCs w:val="24"/>
      </w:rPr>
    </w:lvl>
    <w:lvl w:ilvl="6">
      <w:start w:val="1"/>
      <w:numFmt w:val="decimal"/>
      <w:lvlText w:val="%1.%2.%3.%4.%5.%6.%7."/>
      <w:lvlJc w:val="left"/>
      <w:pPr>
        <w:tabs>
          <w:tab w:val="num" w:pos="1440"/>
        </w:tabs>
        <w:ind w:left="1440" w:hanging="1440"/>
      </w:pPr>
      <w:rPr>
        <w:rFonts w:ascii="Arial" w:hAnsi="Arial" w:cs="Times New Roman" w:hint="default"/>
        <w:b w:val="0"/>
        <w:bCs w:val="0"/>
        <w:sz w:val="24"/>
        <w:szCs w:val="24"/>
      </w:rPr>
    </w:lvl>
    <w:lvl w:ilvl="7">
      <w:start w:val="1"/>
      <w:numFmt w:val="decimal"/>
      <w:lvlText w:val="%1.%2.%3.%4.%5.%6.%7.%8."/>
      <w:lvlJc w:val="left"/>
      <w:pPr>
        <w:tabs>
          <w:tab w:val="num" w:pos="1440"/>
        </w:tabs>
        <w:ind w:left="1440" w:hanging="1440"/>
      </w:pPr>
      <w:rPr>
        <w:rFonts w:ascii="Arial" w:hAnsi="Arial" w:cs="Times New Roman" w:hint="default"/>
        <w:b w:val="0"/>
        <w:bCs w:val="0"/>
        <w:sz w:val="24"/>
        <w:szCs w:val="24"/>
      </w:rPr>
    </w:lvl>
    <w:lvl w:ilvl="8">
      <w:start w:val="1"/>
      <w:numFmt w:val="decimal"/>
      <w:lvlText w:val="%1.%2.%3.%4.%5.%6.%7.%8.%9."/>
      <w:lvlJc w:val="left"/>
      <w:pPr>
        <w:tabs>
          <w:tab w:val="num" w:pos="1800"/>
        </w:tabs>
        <w:ind w:left="1800" w:hanging="1800"/>
      </w:pPr>
      <w:rPr>
        <w:rFonts w:ascii="Arial" w:hAnsi="Arial" w:cs="Times New Roman" w:hint="default"/>
        <w:b w:val="0"/>
        <w:bCs w:val="0"/>
        <w:sz w:val="24"/>
        <w:szCs w:val="24"/>
      </w:rPr>
    </w:lvl>
  </w:abstractNum>
  <w:abstractNum w:abstractNumId="31" w15:restartNumberingAfterBreak="0">
    <w:nsid w:val="57761293"/>
    <w:multiLevelType w:val="multilevel"/>
    <w:tmpl w:val="8C9EFA38"/>
    <w:lvl w:ilvl="0">
      <w:start w:val="1"/>
      <w:numFmt w:val="decimal"/>
      <w:lvlText w:val="%1."/>
      <w:lvlJc w:val="left"/>
      <w:pPr>
        <w:ind w:left="709" w:hanging="284"/>
        <w:jc w:val="right"/>
      </w:pPr>
      <w:rPr>
        <w:rFonts w:hint="default"/>
        <w:spacing w:val="0"/>
        <w:w w:val="100"/>
        <w:lang w:val="pt-PT" w:eastAsia="en-US" w:bidi="ar-SA"/>
      </w:rPr>
    </w:lvl>
    <w:lvl w:ilvl="1">
      <w:start w:val="1"/>
      <w:numFmt w:val="decimal"/>
      <w:lvlText w:val="%1.%2"/>
      <w:lvlJc w:val="left"/>
      <w:pPr>
        <w:ind w:left="915" w:hanging="490"/>
      </w:pPr>
      <w:rPr>
        <w:rFonts w:hint="default"/>
        <w:spacing w:val="0"/>
        <w:w w:val="100"/>
        <w:lang w:val="pt-PT" w:eastAsia="en-US" w:bidi="ar-SA"/>
      </w:rPr>
    </w:lvl>
    <w:lvl w:ilvl="2">
      <w:numFmt w:val="bullet"/>
      <w:lvlText w:val="•"/>
      <w:lvlJc w:val="left"/>
      <w:pPr>
        <w:ind w:left="820" w:hanging="490"/>
      </w:pPr>
      <w:rPr>
        <w:rFonts w:hint="default"/>
        <w:lang w:val="pt-PT" w:eastAsia="en-US" w:bidi="ar-SA"/>
      </w:rPr>
    </w:lvl>
    <w:lvl w:ilvl="3">
      <w:numFmt w:val="bullet"/>
      <w:lvlText w:val="•"/>
      <w:lvlJc w:val="left"/>
      <w:pPr>
        <w:ind w:left="920" w:hanging="490"/>
      </w:pPr>
      <w:rPr>
        <w:rFonts w:hint="default"/>
        <w:lang w:val="pt-PT" w:eastAsia="en-US" w:bidi="ar-SA"/>
      </w:rPr>
    </w:lvl>
    <w:lvl w:ilvl="4">
      <w:numFmt w:val="bullet"/>
      <w:lvlText w:val="•"/>
      <w:lvlJc w:val="left"/>
      <w:pPr>
        <w:ind w:left="1000" w:hanging="490"/>
      </w:pPr>
      <w:rPr>
        <w:rFonts w:hint="default"/>
        <w:lang w:val="pt-PT" w:eastAsia="en-US" w:bidi="ar-SA"/>
      </w:rPr>
    </w:lvl>
    <w:lvl w:ilvl="5">
      <w:numFmt w:val="bullet"/>
      <w:lvlText w:val="•"/>
      <w:lvlJc w:val="left"/>
      <w:pPr>
        <w:ind w:left="2678" w:hanging="490"/>
      </w:pPr>
      <w:rPr>
        <w:rFonts w:hint="default"/>
        <w:lang w:val="pt-PT" w:eastAsia="en-US" w:bidi="ar-SA"/>
      </w:rPr>
    </w:lvl>
    <w:lvl w:ilvl="6">
      <w:numFmt w:val="bullet"/>
      <w:lvlText w:val="•"/>
      <w:lvlJc w:val="left"/>
      <w:pPr>
        <w:ind w:left="4356" w:hanging="490"/>
      </w:pPr>
      <w:rPr>
        <w:rFonts w:hint="default"/>
        <w:lang w:val="pt-PT" w:eastAsia="en-US" w:bidi="ar-SA"/>
      </w:rPr>
    </w:lvl>
    <w:lvl w:ilvl="7">
      <w:numFmt w:val="bullet"/>
      <w:lvlText w:val="•"/>
      <w:lvlJc w:val="left"/>
      <w:pPr>
        <w:ind w:left="6034" w:hanging="490"/>
      </w:pPr>
      <w:rPr>
        <w:rFonts w:hint="default"/>
        <w:lang w:val="pt-PT" w:eastAsia="en-US" w:bidi="ar-SA"/>
      </w:rPr>
    </w:lvl>
    <w:lvl w:ilvl="8">
      <w:numFmt w:val="bullet"/>
      <w:lvlText w:val="•"/>
      <w:lvlJc w:val="left"/>
      <w:pPr>
        <w:ind w:left="7712" w:hanging="490"/>
      </w:pPr>
      <w:rPr>
        <w:rFonts w:hint="default"/>
        <w:lang w:val="pt-PT" w:eastAsia="en-US" w:bidi="ar-SA"/>
      </w:rPr>
    </w:lvl>
  </w:abstractNum>
  <w:abstractNum w:abstractNumId="32" w15:restartNumberingAfterBreak="0">
    <w:nsid w:val="57EC30AA"/>
    <w:multiLevelType w:val="multilevel"/>
    <w:tmpl w:val="69DEE5E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DDE4D7B"/>
    <w:multiLevelType w:val="multilevel"/>
    <w:tmpl w:val="4AC021D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5" w15:restartNumberingAfterBreak="0">
    <w:nsid w:val="5FF916E6"/>
    <w:multiLevelType w:val="multilevel"/>
    <w:tmpl w:val="7646CD9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53F6489"/>
    <w:multiLevelType w:val="multilevel"/>
    <w:tmpl w:val="3EE2DB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39"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6CBB02FA"/>
    <w:multiLevelType w:val="multilevel"/>
    <w:tmpl w:val="A40861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334554B"/>
    <w:multiLevelType w:val="multilevel"/>
    <w:tmpl w:val="AC863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486573"/>
    <w:multiLevelType w:val="multilevel"/>
    <w:tmpl w:val="8466D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num w:numId="1" w16cid:durableId="1512799033">
    <w:abstractNumId w:val="13"/>
  </w:num>
  <w:num w:numId="2" w16cid:durableId="5520469">
    <w:abstractNumId w:val="40"/>
  </w:num>
  <w:num w:numId="3" w16cid:durableId="242836108">
    <w:abstractNumId w:val="33"/>
  </w:num>
  <w:num w:numId="4" w16cid:durableId="1557475010">
    <w:abstractNumId w:val="37"/>
  </w:num>
  <w:num w:numId="5" w16cid:durableId="312637614">
    <w:abstractNumId w:val="32"/>
  </w:num>
  <w:num w:numId="6" w16cid:durableId="1267081340">
    <w:abstractNumId w:val="24"/>
  </w:num>
  <w:num w:numId="7" w16cid:durableId="2014338026">
    <w:abstractNumId w:val="36"/>
  </w:num>
  <w:num w:numId="8" w16cid:durableId="54881108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21545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06492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07750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7614013">
    <w:abstractNumId w:val="21"/>
  </w:num>
  <w:num w:numId="13" w16cid:durableId="1616980504">
    <w:abstractNumId w:val="1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18863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0837090">
    <w:abstractNumId w:val="44"/>
  </w:num>
  <w:num w:numId="16" w16cid:durableId="121754809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6726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86436644">
    <w:abstractNumId w:val="26"/>
  </w:num>
  <w:num w:numId="19" w16cid:durableId="100538641">
    <w:abstractNumId w:val="34"/>
  </w:num>
  <w:num w:numId="20" w16cid:durableId="865487844">
    <w:abstractNumId w:val="8"/>
  </w:num>
  <w:num w:numId="21" w16cid:durableId="563569659">
    <w:abstractNumId w:val="18"/>
  </w:num>
  <w:num w:numId="22" w16cid:durableId="233395449">
    <w:abstractNumId w:val="11"/>
  </w:num>
  <w:num w:numId="23" w16cid:durableId="594098550">
    <w:abstractNumId w:val="9"/>
  </w:num>
  <w:num w:numId="24" w16cid:durableId="1150168936">
    <w:abstractNumId w:val="38"/>
  </w:num>
  <w:num w:numId="25" w16cid:durableId="416369598">
    <w:abstractNumId w:val="12"/>
  </w:num>
  <w:num w:numId="26" w16cid:durableId="788865461">
    <w:abstractNumId w:val="27"/>
  </w:num>
  <w:num w:numId="27" w16cid:durableId="2044287201">
    <w:abstractNumId w:val="25"/>
  </w:num>
  <w:num w:numId="28" w16cid:durableId="1574780426">
    <w:abstractNumId w:val="42"/>
  </w:num>
  <w:num w:numId="29" w16cid:durableId="2095784278">
    <w:abstractNumId w:val="19"/>
  </w:num>
  <w:num w:numId="30" w16cid:durableId="2133357326">
    <w:abstractNumId w:val="35"/>
  </w:num>
  <w:num w:numId="31" w16cid:durableId="2029334338">
    <w:abstractNumId w:val="14"/>
  </w:num>
  <w:num w:numId="32" w16cid:durableId="1764453272">
    <w:abstractNumId w:val="43"/>
  </w:num>
  <w:num w:numId="33" w16cid:durableId="1519273350">
    <w:abstractNumId w:val="23"/>
  </w:num>
  <w:num w:numId="34" w16cid:durableId="382681188">
    <w:abstractNumId w:val="16"/>
  </w:num>
  <w:num w:numId="35" w16cid:durableId="1915120592">
    <w:abstractNumId w:val="31"/>
  </w:num>
  <w:num w:numId="36" w16cid:durableId="1624574465">
    <w:abstractNumId w:val="22"/>
  </w:num>
  <w:num w:numId="37" w16cid:durableId="1969504691">
    <w:abstractNumId w:val="41"/>
  </w:num>
  <w:num w:numId="38" w16cid:durableId="117267000">
    <w:abstractNumId w:val="29"/>
  </w:num>
  <w:num w:numId="39" w16cid:durableId="1907639929">
    <w:abstractNumId w:val="28"/>
  </w:num>
  <w:num w:numId="40" w16cid:durableId="539318441">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drawingGridHorizontalSpacing w:val="110"/>
  <w:displayHorizontalDrawingGridEvery w:val="2"/>
  <w:characterSpacingControl w:val="doNotCompress"/>
  <w:hdrShapeDefaults>
    <o:shapedefaults v:ext="edit" spidmax="208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7180"/>
    <w:rsid w:val="00001086"/>
    <w:rsid w:val="000077C2"/>
    <w:rsid w:val="000112AA"/>
    <w:rsid w:val="000121A0"/>
    <w:rsid w:val="000137D7"/>
    <w:rsid w:val="000272A2"/>
    <w:rsid w:val="00032F49"/>
    <w:rsid w:val="00034265"/>
    <w:rsid w:val="000372BB"/>
    <w:rsid w:val="000417B0"/>
    <w:rsid w:val="00042B12"/>
    <w:rsid w:val="00046BB8"/>
    <w:rsid w:val="000515FC"/>
    <w:rsid w:val="000523F4"/>
    <w:rsid w:val="00057051"/>
    <w:rsid w:val="00060D31"/>
    <w:rsid w:val="0006249D"/>
    <w:rsid w:val="0006286E"/>
    <w:rsid w:val="000632E3"/>
    <w:rsid w:val="00064B5C"/>
    <w:rsid w:val="00070340"/>
    <w:rsid w:val="00070A4C"/>
    <w:rsid w:val="00072646"/>
    <w:rsid w:val="00072945"/>
    <w:rsid w:val="000746D6"/>
    <w:rsid w:val="00081428"/>
    <w:rsid w:val="00081DD1"/>
    <w:rsid w:val="00082809"/>
    <w:rsid w:val="00082D6A"/>
    <w:rsid w:val="00083411"/>
    <w:rsid w:val="000866D1"/>
    <w:rsid w:val="00087EC3"/>
    <w:rsid w:val="00090B6A"/>
    <w:rsid w:val="00093083"/>
    <w:rsid w:val="000943C7"/>
    <w:rsid w:val="000A0432"/>
    <w:rsid w:val="000A0458"/>
    <w:rsid w:val="000A346F"/>
    <w:rsid w:val="000A3BC9"/>
    <w:rsid w:val="000B1A73"/>
    <w:rsid w:val="000B2E06"/>
    <w:rsid w:val="000B43DD"/>
    <w:rsid w:val="000B5230"/>
    <w:rsid w:val="000B7EBE"/>
    <w:rsid w:val="000C252B"/>
    <w:rsid w:val="000C3EFD"/>
    <w:rsid w:val="000D06E0"/>
    <w:rsid w:val="000D31BD"/>
    <w:rsid w:val="000D4E0D"/>
    <w:rsid w:val="000D52C0"/>
    <w:rsid w:val="000D5497"/>
    <w:rsid w:val="000E21F5"/>
    <w:rsid w:val="000E6362"/>
    <w:rsid w:val="000E6D65"/>
    <w:rsid w:val="000F62DD"/>
    <w:rsid w:val="00102FC5"/>
    <w:rsid w:val="00103794"/>
    <w:rsid w:val="001054BE"/>
    <w:rsid w:val="00106039"/>
    <w:rsid w:val="001061D5"/>
    <w:rsid w:val="001077AC"/>
    <w:rsid w:val="0011120B"/>
    <w:rsid w:val="00115C97"/>
    <w:rsid w:val="00117673"/>
    <w:rsid w:val="00117BCD"/>
    <w:rsid w:val="00122250"/>
    <w:rsid w:val="00126CA4"/>
    <w:rsid w:val="00126D4C"/>
    <w:rsid w:val="0012739A"/>
    <w:rsid w:val="001274A9"/>
    <w:rsid w:val="00130A17"/>
    <w:rsid w:val="0013252D"/>
    <w:rsid w:val="00134154"/>
    <w:rsid w:val="001358A7"/>
    <w:rsid w:val="00137C66"/>
    <w:rsid w:val="0014334C"/>
    <w:rsid w:val="00143655"/>
    <w:rsid w:val="00144811"/>
    <w:rsid w:val="00145B90"/>
    <w:rsid w:val="00150339"/>
    <w:rsid w:val="00151B62"/>
    <w:rsid w:val="00155AD9"/>
    <w:rsid w:val="00156744"/>
    <w:rsid w:val="00160DB9"/>
    <w:rsid w:val="0016108F"/>
    <w:rsid w:val="00161E8A"/>
    <w:rsid w:val="00162260"/>
    <w:rsid w:val="00164333"/>
    <w:rsid w:val="0016569C"/>
    <w:rsid w:val="00166F1E"/>
    <w:rsid w:val="001671DE"/>
    <w:rsid w:val="00172FDB"/>
    <w:rsid w:val="00173F44"/>
    <w:rsid w:val="00176298"/>
    <w:rsid w:val="0018094A"/>
    <w:rsid w:val="00182EB7"/>
    <w:rsid w:val="001836D4"/>
    <w:rsid w:val="00184F62"/>
    <w:rsid w:val="00184FE8"/>
    <w:rsid w:val="00185486"/>
    <w:rsid w:val="00185527"/>
    <w:rsid w:val="00186DD7"/>
    <w:rsid w:val="00192A76"/>
    <w:rsid w:val="00192A88"/>
    <w:rsid w:val="0019401E"/>
    <w:rsid w:val="001A0005"/>
    <w:rsid w:val="001A0345"/>
    <w:rsid w:val="001A1266"/>
    <w:rsid w:val="001A35AB"/>
    <w:rsid w:val="001A41E1"/>
    <w:rsid w:val="001B0200"/>
    <w:rsid w:val="001B14B6"/>
    <w:rsid w:val="001B29AE"/>
    <w:rsid w:val="001C06FF"/>
    <w:rsid w:val="001C09A9"/>
    <w:rsid w:val="001C1547"/>
    <w:rsid w:val="001C15BA"/>
    <w:rsid w:val="001C1627"/>
    <w:rsid w:val="001C1CCF"/>
    <w:rsid w:val="001C1F0F"/>
    <w:rsid w:val="001C2905"/>
    <w:rsid w:val="001D03ED"/>
    <w:rsid w:val="001D62C8"/>
    <w:rsid w:val="001E3181"/>
    <w:rsid w:val="001E5577"/>
    <w:rsid w:val="001F050A"/>
    <w:rsid w:val="001F1846"/>
    <w:rsid w:val="001F3960"/>
    <w:rsid w:val="001F471B"/>
    <w:rsid w:val="001F69EE"/>
    <w:rsid w:val="002045D9"/>
    <w:rsid w:val="00210F5A"/>
    <w:rsid w:val="00210F71"/>
    <w:rsid w:val="00211823"/>
    <w:rsid w:val="00211E20"/>
    <w:rsid w:val="002139D5"/>
    <w:rsid w:val="002158AF"/>
    <w:rsid w:val="00221EC1"/>
    <w:rsid w:val="00222438"/>
    <w:rsid w:val="0022260C"/>
    <w:rsid w:val="00224E29"/>
    <w:rsid w:val="002324A2"/>
    <w:rsid w:val="002362BE"/>
    <w:rsid w:val="002366DF"/>
    <w:rsid w:val="0024224B"/>
    <w:rsid w:val="002530A2"/>
    <w:rsid w:val="002563CB"/>
    <w:rsid w:val="00265491"/>
    <w:rsid w:val="00275666"/>
    <w:rsid w:val="00275826"/>
    <w:rsid w:val="0028077C"/>
    <w:rsid w:val="00282CDD"/>
    <w:rsid w:val="00285342"/>
    <w:rsid w:val="00290C0A"/>
    <w:rsid w:val="002932FB"/>
    <w:rsid w:val="00293D3B"/>
    <w:rsid w:val="0029573E"/>
    <w:rsid w:val="0029579F"/>
    <w:rsid w:val="002A3EE5"/>
    <w:rsid w:val="002A6DDD"/>
    <w:rsid w:val="002A7180"/>
    <w:rsid w:val="002A7682"/>
    <w:rsid w:val="002B027A"/>
    <w:rsid w:val="002B0AD5"/>
    <w:rsid w:val="002B0F59"/>
    <w:rsid w:val="002B4CA7"/>
    <w:rsid w:val="002B5BF4"/>
    <w:rsid w:val="002B7F58"/>
    <w:rsid w:val="002C0193"/>
    <w:rsid w:val="002C42C7"/>
    <w:rsid w:val="002C676E"/>
    <w:rsid w:val="002C7EA7"/>
    <w:rsid w:val="002D1484"/>
    <w:rsid w:val="002E14CB"/>
    <w:rsid w:val="002E4A3B"/>
    <w:rsid w:val="002F0A00"/>
    <w:rsid w:val="002F46C1"/>
    <w:rsid w:val="002F6C43"/>
    <w:rsid w:val="00303D5E"/>
    <w:rsid w:val="003044DE"/>
    <w:rsid w:val="00305053"/>
    <w:rsid w:val="003053B3"/>
    <w:rsid w:val="003067CB"/>
    <w:rsid w:val="00314B0C"/>
    <w:rsid w:val="00314CD0"/>
    <w:rsid w:val="00317DFC"/>
    <w:rsid w:val="00320AB7"/>
    <w:rsid w:val="00322774"/>
    <w:rsid w:val="00324A6A"/>
    <w:rsid w:val="00326A69"/>
    <w:rsid w:val="00326FC7"/>
    <w:rsid w:val="00327AC0"/>
    <w:rsid w:val="00327AF0"/>
    <w:rsid w:val="00331336"/>
    <w:rsid w:val="00333AE5"/>
    <w:rsid w:val="00335D09"/>
    <w:rsid w:val="0033685B"/>
    <w:rsid w:val="00340941"/>
    <w:rsid w:val="00345581"/>
    <w:rsid w:val="00353399"/>
    <w:rsid w:val="00354869"/>
    <w:rsid w:val="00354FEF"/>
    <w:rsid w:val="0035739E"/>
    <w:rsid w:val="003579DF"/>
    <w:rsid w:val="00362CBC"/>
    <w:rsid w:val="003667DC"/>
    <w:rsid w:val="00366BA9"/>
    <w:rsid w:val="00370B48"/>
    <w:rsid w:val="00374261"/>
    <w:rsid w:val="00377065"/>
    <w:rsid w:val="00377554"/>
    <w:rsid w:val="00382F77"/>
    <w:rsid w:val="00386CE8"/>
    <w:rsid w:val="00386EDE"/>
    <w:rsid w:val="003873E1"/>
    <w:rsid w:val="00393AB3"/>
    <w:rsid w:val="00394BD2"/>
    <w:rsid w:val="0039795E"/>
    <w:rsid w:val="003A0FEA"/>
    <w:rsid w:val="003A5F5C"/>
    <w:rsid w:val="003A64E6"/>
    <w:rsid w:val="003A6EF8"/>
    <w:rsid w:val="003B12FE"/>
    <w:rsid w:val="003B20C1"/>
    <w:rsid w:val="003B2F0D"/>
    <w:rsid w:val="003B5AF6"/>
    <w:rsid w:val="003C365A"/>
    <w:rsid w:val="003C54D4"/>
    <w:rsid w:val="003C7C03"/>
    <w:rsid w:val="003D0660"/>
    <w:rsid w:val="003D1120"/>
    <w:rsid w:val="003D190E"/>
    <w:rsid w:val="003D1F6E"/>
    <w:rsid w:val="003D3BC6"/>
    <w:rsid w:val="003D431C"/>
    <w:rsid w:val="003D4E66"/>
    <w:rsid w:val="003D559C"/>
    <w:rsid w:val="003E2E9E"/>
    <w:rsid w:val="003E3BD8"/>
    <w:rsid w:val="003E4BED"/>
    <w:rsid w:val="003E5E0A"/>
    <w:rsid w:val="003F05C5"/>
    <w:rsid w:val="003F09CE"/>
    <w:rsid w:val="003F1DBA"/>
    <w:rsid w:val="003F4C4E"/>
    <w:rsid w:val="003F61A1"/>
    <w:rsid w:val="003F6236"/>
    <w:rsid w:val="003F669C"/>
    <w:rsid w:val="003F6B80"/>
    <w:rsid w:val="003F7090"/>
    <w:rsid w:val="00402550"/>
    <w:rsid w:val="00404423"/>
    <w:rsid w:val="004074F7"/>
    <w:rsid w:val="004119F1"/>
    <w:rsid w:val="0041585D"/>
    <w:rsid w:val="00415EAD"/>
    <w:rsid w:val="00415FAF"/>
    <w:rsid w:val="00420525"/>
    <w:rsid w:val="00420F61"/>
    <w:rsid w:val="00421B68"/>
    <w:rsid w:val="004318B9"/>
    <w:rsid w:val="00434C6B"/>
    <w:rsid w:val="00434FD0"/>
    <w:rsid w:val="00436EBE"/>
    <w:rsid w:val="0044029E"/>
    <w:rsid w:val="00442068"/>
    <w:rsid w:val="0044242E"/>
    <w:rsid w:val="004445F1"/>
    <w:rsid w:val="004456C2"/>
    <w:rsid w:val="00446809"/>
    <w:rsid w:val="00451445"/>
    <w:rsid w:val="004525D8"/>
    <w:rsid w:val="00453D5D"/>
    <w:rsid w:val="00454DD1"/>
    <w:rsid w:val="004564E5"/>
    <w:rsid w:val="0045761D"/>
    <w:rsid w:val="004577E7"/>
    <w:rsid w:val="00472A74"/>
    <w:rsid w:val="00474751"/>
    <w:rsid w:val="00480896"/>
    <w:rsid w:val="00492FEE"/>
    <w:rsid w:val="0049630E"/>
    <w:rsid w:val="00496C37"/>
    <w:rsid w:val="00496C95"/>
    <w:rsid w:val="004A06CE"/>
    <w:rsid w:val="004A4803"/>
    <w:rsid w:val="004A657C"/>
    <w:rsid w:val="004B1F68"/>
    <w:rsid w:val="004B1FC8"/>
    <w:rsid w:val="004B2F58"/>
    <w:rsid w:val="004C239C"/>
    <w:rsid w:val="004C7735"/>
    <w:rsid w:val="004D0A5E"/>
    <w:rsid w:val="004D0F39"/>
    <w:rsid w:val="004D18F9"/>
    <w:rsid w:val="004D27C2"/>
    <w:rsid w:val="004D2B13"/>
    <w:rsid w:val="004D5DBF"/>
    <w:rsid w:val="004D7B39"/>
    <w:rsid w:val="004D7DA0"/>
    <w:rsid w:val="004E0884"/>
    <w:rsid w:val="004E680B"/>
    <w:rsid w:val="004F695A"/>
    <w:rsid w:val="004F72E1"/>
    <w:rsid w:val="005009C6"/>
    <w:rsid w:val="00504EB5"/>
    <w:rsid w:val="00505280"/>
    <w:rsid w:val="0050681A"/>
    <w:rsid w:val="0050795E"/>
    <w:rsid w:val="0051286B"/>
    <w:rsid w:val="005173CD"/>
    <w:rsid w:val="00517563"/>
    <w:rsid w:val="00521095"/>
    <w:rsid w:val="005234A9"/>
    <w:rsid w:val="00524260"/>
    <w:rsid w:val="00524571"/>
    <w:rsid w:val="00524DFA"/>
    <w:rsid w:val="00525C4C"/>
    <w:rsid w:val="0052714C"/>
    <w:rsid w:val="00527734"/>
    <w:rsid w:val="005369C2"/>
    <w:rsid w:val="00537DDA"/>
    <w:rsid w:val="0054578E"/>
    <w:rsid w:val="005478E0"/>
    <w:rsid w:val="00552564"/>
    <w:rsid w:val="00552D6A"/>
    <w:rsid w:val="00554982"/>
    <w:rsid w:val="005618E0"/>
    <w:rsid w:val="00563140"/>
    <w:rsid w:val="0056462A"/>
    <w:rsid w:val="00565785"/>
    <w:rsid w:val="005662A2"/>
    <w:rsid w:val="005664D8"/>
    <w:rsid w:val="00566B6C"/>
    <w:rsid w:val="00573DE1"/>
    <w:rsid w:val="005745BA"/>
    <w:rsid w:val="0057605D"/>
    <w:rsid w:val="005818F5"/>
    <w:rsid w:val="005821C6"/>
    <w:rsid w:val="00582FDB"/>
    <w:rsid w:val="00583D0E"/>
    <w:rsid w:val="00590379"/>
    <w:rsid w:val="005907A7"/>
    <w:rsid w:val="005912FA"/>
    <w:rsid w:val="005937E4"/>
    <w:rsid w:val="0059683A"/>
    <w:rsid w:val="0059694F"/>
    <w:rsid w:val="00596ABE"/>
    <w:rsid w:val="00596D51"/>
    <w:rsid w:val="0059756A"/>
    <w:rsid w:val="00597BA1"/>
    <w:rsid w:val="005A1AE1"/>
    <w:rsid w:val="005A2A52"/>
    <w:rsid w:val="005A2AE3"/>
    <w:rsid w:val="005A394C"/>
    <w:rsid w:val="005A587F"/>
    <w:rsid w:val="005B0A4C"/>
    <w:rsid w:val="005B0E0B"/>
    <w:rsid w:val="005B0FD7"/>
    <w:rsid w:val="005B335C"/>
    <w:rsid w:val="005B3468"/>
    <w:rsid w:val="005B3FE6"/>
    <w:rsid w:val="005B4E21"/>
    <w:rsid w:val="005C052E"/>
    <w:rsid w:val="005C15BA"/>
    <w:rsid w:val="005C1E3D"/>
    <w:rsid w:val="005C2130"/>
    <w:rsid w:val="005C362A"/>
    <w:rsid w:val="005C708B"/>
    <w:rsid w:val="005C7844"/>
    <w:rsid w:val="005D11EB"/>
    <w:rsid w:val="005D4E5B"/>
    <w:rsid w:val="005D55AC"/>
    <w:rsid w:val="005E3578"/>
    <w:rsid w:val="005E4974"/>
    <w:rsid w:val="005E4E8B"/>
    <w:rsid w:val="005E5A91"/>
    <w:rsid w:val="005E680A"/>
    <w:rsid w:val="005E6E95"/>
    <w:rsid w:val="005E6F48"/>
    <w:rsid w:val="005F140B"/>
    <w:rsid w:val="005F2A3D"/>
    <w:rsid w:val="005F5C50"/>
    <w:rsid w:val="00601390"/>
    <w:rsid w:val="006018FC"/>
    <w:rsid w:val="00611819"/>
    <w:rsid w:val="006128BB"/>
    <w:rsid w:val="00616E87"/>
    <w:rsid w:val="00620947"/>
    <w:rsid w:val="006223B4"/>
    <w:rsid w:val="00624C4E"/>
    <w:rsid w:val="00626AA8"/>
    <w:rsid w:val="006313FD"/>
    <w:rsid w:val="00632CDC"/>
    <w:rsid w:val="00633DD4"/>
    <w:rsid w:val="0063544E"/>
    <w:rsid w:val="00642C77"/>
    <w:rsid w:val="00646009"/>
    <w:rsid w:val="006478A7"/>
    <w:rsid w:val="00652D4E"/>
    <w:rsid w:val="006548CD"/>
    <w:rsid w:val="006711A0"/>
    <w:rsid w:val="006727B5"/>
    <w:rsid w:val="006731B8"/>
    <w:rsid w:val="0067569B"/>
    <w:rsid w:val="006802EF"/>
    <w:rsid w:val="00680EE4"/>
    <w:rsid w:val="00682CC5"/>
    <w:rsid w:val="006968B2"/>
    <w:rsid w:val="006A2CBC"/>
    <w:rsid w:val="006A2CC9"/>
    <w:rsid w:val="006A2DA6"/>
    <w:rsid w:val="006A3EEF"/>
    <w:rsid w:val="006A6293"/>
    <w:rsid w:val="006A6BE0"/>
    <w:rsid w:val="006B15F5"/>
    <w:rsid w:val="006C0026"/>
    <w:rsid w:val="006C1448"/>
    <w:rsid w:val="006C5DD4"/>
    <w:rsid w:val="006C63CF"/>
    <w:rsid w:val="006C6DB6"/>
    <w:rsid w:val="006D1166"/>
    <w:rsid w:val="006D12F4"/>
    <w:rsid w:val="006D1AC3"/>
    <w:rsid w:val="006D2D61"/>
    <w:rsid w:val="006D43FB"/>
    <w:rsid w:val="006E1E0C"/>
    <w:rsid w:val="006E46D5"/>
    <w:rsid w:val="006E54CC"/>
    <w:rsid w:val="006E5CC0"/>
    <w:rsid w:val="006F0B6A"/>
    <w:rsid w:val="006F3865"/>
    <w:rsid w:val="006F46DC"/>
    <w:rsid w:val="00703B9A"/>
    <w:rsid w:val="007064D5"/>
    <w:rsid w:val="0070659A"/>
    <w:rsid w:val="00710B0F"/>
    <w:rsid w:val="007112BD"/>
    <w:rsid w:val="0071340C"/>
    <w:rsid w:val="007137D0"/>
    <w:rsid w:val="00714B66"/>
    <w:rsid w:val="00717877"/>
    <w:rsid w:val="00723C36"/>
    <w:rsid w:val="007254DD"/>
    <w:rsid w:val="007257B7"/>
    <w:rsid w:val="0072793B"/>
    <w:rsid w:val="0073161E"/>
    <w:rsid w:val="00733DAE"/>
    <w:rsid w:val="007374F2"/>
    <w:rsid w:val="007412B4"/>
    <w:rsid w:val="00742476"/>
    <w:rsid w:val="00746583"/>
    <w:rsid w:val="00750717"/>
    <w:rsid w:val="00752813"/>
    <w:rsid w:val="00753F07"/>
    <w:rsid w:val="0076581F"/>
    <w:rsid w:val="00765AAA"/>
    <w:rsid w:val="007739E0"/>
    <w:rsid w:val="0077570A"/>
    <w:rsid w:val="00780657"/>
    <w:rsid w:val="007820E6"/>
    <w:rsid w:val="007852EA"/>
    <w:rsid w:val="00786C1A"/>
    <w:rsid w:val="00792A83"/>
    <w:rsid w:val="007952F4"/>
    <w:rsid w:val="00796BD5"/>
    <w:rsid w:val="007A2F57"/>
    <w:rsid w:val="007A669E"/>
    <w:rsid w:val="007B0EFE"/>
    <w:rsid w:val="007B0F42"/>
    <w:rsid w:val="007B1888"/>
    <w:rsid w:val="007B528C"/>
    <w:rsid w:val="007B5CE9"/>
    <w:rsid w:val="007C13F3"/>
    <w:rsid w:val="007C6947"/>
    <w:rsid w:val="007D1B99"/>
    <w:rsid w:val="007D3048"/>
    <w:rsid w:val="007D5841"/>
    <w:rsid w:val="007D6001"/>
    <w:rsid w:val="007E0D50"/>
    <w:rsid w:val="007E1993"/>
    <w:rsid w:val="007E42E4"/>
    <w:rsid w:val="007E5FB0"/>
    <w:rsid w:val="007F01F7"/>
    <w:rsid w:val="007F26F1"/>
    <w:rsid w:val="007F6280"/>
    <w:rsid w:val="007F78ED"/>
    <w:rsid w:val="00801BD7"/>
    <w:rsid w:val="00813C7C"/>
    <w:rsid w:val="00813C89"/>
    <w:rsid w:val="00815F10"/>
    <w:rsid w:val="00817810"/>
    <w:rsid w:val="008208C2"/>
    <w:rsid w:val="00823DC1"/>
    <w:rsid w:val="00826C1C"/>
    <w:rsid w:val="00826DC6"/>
    <w:rsid w:val="0083049E"/>
    <w:rsid w:val="008306D5"/>
    <w:rsid w:val="00832C3F"/>
    <w:rsid w:val="00832E31"/>
    <w:rsid w:val="00835B3D"/>
    <w:rsid w:val="00837FA5"/>
    <w:rsid w:val="0084238A"/>
    <w:rsid w:val="0084770B"/>
    <w:rsid w:val="008527B0"/>
    <w:rsid w:val="008534A3"/>
    <w:rsid w:val="00855708"/>
    <w:rsid w:val="00857874"/>
    <w:rsid w:val="008602CD"/>
    <w:rsid w:val="008604AB"/>
    <w:rsid w:val="00860CB4"/>
    <w:rsid w:val="0086385F"/>
    <w:rsid w:val="00865D81"/>
    <w:rsid w:val="00874446"/>
    <w:rsid w:val="00875FC9"/>
    <w:rsid w:val="00877E57"/>
    <w:rsid w:val="00880749"/>
    <w:rsid w:val="00882126"/>
    <w:rsid w:val="00882613"/>
    <w:rsid w:val="00883C34"/>
    <w:rsid w:val="00886EC5"/>
    <w:rsid w:val="00887152"/>
    <w:rsid w:val="008903E6"/>
    <w:rsid w:val="00892368"/>
    <w:rsid w:val="00894C05"/>
    <w:rsid w:val="008968A1"/>
    <w:rsid w:val="00896FD5"/>
    <w:rsid w:val="008A1543"/>
    <w:rsid w:val="008A1A62"/>
    <w:rsid w:val="008A35DD"/>
    <w:rsid w:val="008B060B"/>
    <w:rsid w:val="008B0C16"/>
    <w:rsid w:val="008B2EB2"/>
    <w:rsid w:val="008B5DAF"/>
    <w:rsid w:val="008B7F00"/>
    <w:rsid w:val="008C0A44"/>
    <w:rsid w:val="008C13D6"/>
    <w:rsid w:val="008C2637"/>
    <w:rsid w:val="008C3886"/>
    <w:rsid w:val="008C4250"/>
    <w:rsid w:val="008D1D53"/>
    <w:rsid w:val="008D27CE"/>
    <w:rsid w:val="008D3C49"/>
    <w:rsid w:val="008F1BBF"/>
    <w:rsid w:val="008F4252"/>
    <w:rsid w:val="0090487B"/>
    <w:rsid w:val="009055F5"/>
    <w:rsid w:val="00915995"/>
    <w:rsid w:val="0091667E"/>
    <w:rsid w:val="009174D2"/>
    <w:rsid w:val="00923F7E"/>
    <w:rsid w:val="00930F65"/>
    <w:rsid w:val="009337F2"/>
    <w:rsid w:val="009412A7"/>
    <w:rsid w:val="00942AE2"/>
    <w:rsid w:val="00942F02"/>
    <w:rsid w:val="00946948"/>
    <w:rsid w:val="00946A7F"/>
    <w:rsid w:val="0094759A"/>
    <w:rsid w:val="009512B9"/>
    <w:rsid w:val="00953074"/>
    <w:rsid w:val="00956BF4"/>
    <w:rsid w:val="009612EA"/>
    <w:rsid w:val="00963B54"/>
    <w:rsid w:val="0096594B"/>
    <w:rsid w:val="00966FBE"/>
    <w:rsid w:val="00970E00"/>
    <w:rsid w:val="00971C02"/>
    <w:rsid w:val="009741A1"/>
    <w:rsid w:val="00976FEC"/>
    <w:rsid w:val="00977BAE"/>
    <w:rsid w:val="0098192D"/>
    <w:rsid w:val="00983ACC"/>
    <w:rsid w:val="00983BA0"/>
    <w:rsid w:val="00983C47"/>
    <w:rsid w:val="00987F2C"/>
    <w:rsid w:val="00990969"/>
    <w:rsid w:val="00991816"/>
    <w:rsid w:val="009919FA"/>
    <w:rsid w:val="00992C34"/>
    <w:rsid w:val="00994ECA"/>
    <w:rsid w:val="00996A8D"/>
    <w:rsid w:val="00996E36"/>
    <w:rsid w:val="009A0C99"/>
    <w:rsid w:val="009A29E7"/>
    <w:rsid w:val="009A4451"/>
    <w:rsid w:val="009A6D6D"/>
    <w:rsid w:val="009B0BC3"/>
    <w:rsid w:val="009B2DCF"/>
    <w:rsid w:val="009B7210"/>
    <w:rsid w:val="009C11D2"/>
    <w:rsid w:val="009C64E0"/>
    <w:rsid w:val="009C7CE0"/>
    <w:rsid w:val="009D093A"/>
    <w:rsid w:val="009D18B0"/>
    <w:rsid w:val="009D61CC"/>
    <w:rsid w:val="009D6DF9"/>
    <w:rsid w:val="009D7063"/>
    <w:rsid w:val="009D7593"/>
    <w:rsid w:val="009E008B"/>
    <w:rsid w:val="009E07FC"/>
    <w:rsid w:val="009E0E38"/>
    <w:rsid w:val="009E2063"/>
    <w:rsid w:val="009E794D"/>
    <w:rsid w:val="009F1BF3"/>
    <w:rsid w:val="009F4927"/>
    <w:rsid w:val="009F6867"/>
    <w:rsid w:val="009F719D"/>
    <w:rsid w:val="00A0134E"/>
    <w:rsid w:val="00A016B1"/>
    <w:rsid w:val="00A126FF"/>
    <w:rsid w:val="00A14AE5"/>
    <w:rsid w:val="00A17375"/>
    <w:rsid w:val="00A17700"/>
    <w:rsid w:val="00A17EA8"/>
    <w:rsid w:val="00A2293A"/>
    <w:rsid w:val="00A25854"/>
    <w:rsid w:val="00A34082"/>
    <w:rsid w:val="00A401D3"/>
    <w:rsid w:val="00A40D09"/>
    <w:rsid w:val="00A442A4"/>
    <w:rsid w:val="00A44753"/>
    <w:rsid w:val="00A50936"/>
    <w:rsid w:val="00A530E2"/>
    <w:rsid w:val="00A60FBF"/>
    <w:rsid w:val="00A615F9"/>
    <w:rsid w:val="00A634B0"/>
    <w:rsid w:val="00A63951"/>
    <w:rsid w:val="00A64552"/>
    <w:rsid w:val="00A7244F"/>
    <w:rsid w:val="00A76C2E"/>
    <w:rsid w:val="00A779E9"/>
    <w:rsid w:val="00A87F5C"/>
    <w:rsid w:val="00A91114"/>
    <w:rsid w:val="00A915C0"/>
    <w:rsid w:val="00A92C21"/>
    <w:rsid w:val="00A92E26"/>
    <w:rsid w:val="00A9335A"/>
    <w:rsid w:val="00A939AA"/>
    <w:rsid w:val="00AA41EC"/>
    <w:rsid w:val="00AA5A16"/>
    <w:rsid w:val="00AB2B2D"/>
    <w:rsid w:val="00AB2FCC"/>
    <w:rsid w:val="00AB53B1"/>
    <w:rsid w:val="00AB6B57"/>
    <w:rsid w:val="00AC08F0"/>
    <w:rsid w:val="00AC2384"/>
    <w:rsid w:val="00AD0017"/>
    <w:rsid w:val="00AD375E"/>
    <w:rsid w:val="00AE04C1"/>
    <w:rsid w:val="00AE48BD"/>
    <w:rsid w:val="00AE74A1"/>
    <w:rsid w:val="00AF0D14"/>
    <w:rsid w:val="00AF167E"/>
    <w:rsid w:val="00AF19F1"/>
    <w:rsid w:val="00AF4013"/>
    <w:rsid w:val="00AF7E95"/>
    <w:rsid w:val="00B00056"/>
    <w:rsid w:val="00B03FDE"/>
    <w:rsid w:val="00B055A2"/>
    <w:rsid w:val="00B10A97"/>
    <w:rsid w:val="00B216AF"/>
    <w:rsid w:val="00B2310C"/>
    <w:rsid w:val="00B27679"/>
    <w:rsid w:val="00B31F3B"/>
    <w:rsid w:val="00B33DA8"/>
    <w:rsid w:val="00B366D1"/>
    <w:rsid w:val="00B42DA3"/>
    <w:rsid w:val="00B44108"/>
    <w:rsid w:val="00B45583"/>
    <w:rsid w:val="00B53848"/>
    <w:rsid w:val="00B54BAF"/>
    <w:rsid w:val="00B56337"/>
    <w:rsid w:val="00B62132"/>
    <w:rsid w:val="00B64D8B"/>
    <w:rsid w:val="00B72192"/>
    <w:rsid w:val="00B74C04"/>
    <w:rsid w:val="00B76755"/>
    <w:rsid w:val="00B77049"/>
    <w:rsid w:val="00B7744A"/>
    <w:rsid w:val="00B83B48"/>
    <w:rsid w:val="00B8649E"/>
    <w:rsid w:val="00B97E41"/>
    <w:rsid w:val="00BA078D"/>
    <w:rsid w:val="00BA37F7"/>
    <w:rsid w:val="00BA4F0F"/>
    <w:rsid w:val="00BA5FBF"/>
    <w:rsid w:val="00BA67E4"/>
    <w:rsid w:val="00BB0960"/>
    <w:rsid w:val="00BB22EC"/>
    <w:rsid w:val="00BB6170"/>
    <w:rsid w:val="00BC00EB"/>
    <w:rsid w:val="00BC1577"/>
    <w:rsid w:val="00BC33BE"/>
    <w:rsid w:val="00BC5E28"/>
    <w:rsid w:val="00BC778F"/>
    <w:rsid w:val="00BC7E08"/>
    <w:rsid w:val="00BD7BB1"/>
    <w:rsid w:val="00BE0F1C"/>
    <w:rsid w:val="00BE2088"/>
    <w:rsid w:val="00BE3AD7"/>
    <w:rsid w:val="00BE3B48"/>
    <w:rsid w:val="00BE7AB7"/>
    <w:rsid w:val="00BF1141"/>
    <w:rsid w:val="00BF20B6"/>
    <w:rsid w:val="00BF4409"/>
    <w:rsid w:val="00BF6494"/>
    <w:rsid w:val="00C02494"/>
    <w:rsid w:val="00C028B1"/>
    <w:rsid w:val="00C038B6"/>
    <w:rsid w:val="00C05488"/>
    <w:rsid w:val="00C062C8"/>
    <w:rsid w:val="00C15C13"/>
    <w:rsid w:val="00C17BCF"/>
    <w:rsid w:val="00C206A2"/>
    <w:rsid w:val="00C22147"/>
    <w:rsid w:val="00C233E6"/>
    <w:rsid w:val="00C265F0"/>
    <w:rsid w:val="00C27ECC"/>
    <w:rsid w:val="00C33C61"/>
    <w:rsid w:val="00C34CCC"/>
    <w:rsid w:val="00C35E52"/>
    <w:rsid w:val="00C36785"/>
    <w:rsid w:val="00C401C2"/>
    <w:rsid w:val="00C43239"/>
    <w:rsid w:val="00C4514F"/>
    <w:rsid w:val="00C51D40"/>
    <w:rsid w:val="00C52A9B"/>
    <w:rsid w:val="00C55257"/>
    <w:rsid w:val="00C6063B"/>
    <w:rsid w:val="00C63282"/>
    <w:rsid w:val="00C6358A"/>
    <w:rsid w:val="00C66962"/>
    <w:rsid w:val="00C66D6A"/>
    <w:rsid w:val="00C70548"/>
    <w:rsid w:val="00C7363B"/>
    <w:rsid w:val="00C75DBF"/>
    <w:rsid w:val="00C82F8A"/>
    <w:rsid w:val="00C8623E"/>
    <w:rsid w:val="00C87153"/>
    <w:rsid w:val="00C900E2"/>
    <w:rsid w:val="00C917B9"/>
    <w:rsid w:val="00C952F8"/>
    <w:rsid w:val="00C95AF9"/>
    <w:rsid w:val="00CA0217"/>
    <w:rsid w:val="00CA2542"/>
    <w:rsid w:val="00CA3271"/>
    <w:rsid w:val="00CA3B6E"/>
    <w:rsid w:val="00CA4372"/>
    <w:rsid w:val="00CA7384"/>
    <w:rsid w:val="00CB0413"/>
    <w:rsid w:val="00CB3AFB"/>
    <w:rsid w:val="00CB6186"/>
    <w:rsid w:val="00CC0AD3"/>
    <w:rsid w:val="00CC103D"/>
    <w:rsid w:val="00CC367D"/>
    <w:rsid w:val="00CD1A04"/>
    <w:rsid w:val="00CD245C"/>
    <w:rsid w:val="00CD3C6A"/>
    <w:rsid w:val="00CD43E7"/>
    <w:rsid w:val="00CD6511"/>
    <w:rsid w:val="00CD6ECD"/>
    <w:rsid w:val="00CD7074"/>
    <w:rsid w:val="00CE00BF"/>
    <w:rsid w:val="00CE0D21"/>
    <w:rsid w:val="00CE158C"/>
    <w:rsid w:val="00CE3A98"/>
    <w:rsid w:val="00CE3B68"/>
    <w:rsid w:val="00CE4878"/>
    <w:rsid w:val="00CE489A"/>
    <w:rsid w:val="00CE6732"/>
    <w:rsid w:val="00CE7FF2"/>
    <w:rsid w:val="00CF06B0"/>
    <w:rsid w:val="00CF096D"/>
    <w:rsid w:val="00CF2740"/>
    <w:rsid w:val="00CF3218"/>
    <w:rsid w:val="00CF35F6"/>
    <w:rsid w:val="00CF42E6"/>
    <w:rsid w:val="00CF7DB0"/>
    <w:rsid w:val="00D021E7"/>
    <w:rsid w:val="00D04C9F"/>
    <w:rsid w:val="00D0613B"/>
    <w:rsid w:val="00D07CF3"/>
    <w:rsid w:val="00D07D17"/>
    <w:rsid w:val="00D24C0D"/>
    <w:rsid w:val="00D26419"/>
    <w:rsid w:val="00D30B61"/>
    <w:rsid w:val="00D329D8"/>
    <w:rsid w:val="00D40919"/>
    <w:rsid w:val="00D40D97"/>
    <w:rsid w:val="00D413EB"/>
    <w:rsid w:val="00D47129"/>
    <w:rsid w:val="00D52CDE"/>
    <w:rsid w:val="00D55C05"/>
    <w:rsid w:val="00D55E29"/>
    <w:rsid w:val="00D60480"/>
    <w:rsid w:val="00D60A79"/>
    <w:rsid w:val="00D66DE3"/>
    <w:rsid w:val="00D71EEB"/>
    <w:rsid w:val="00D7267C"/>
    <w:rsid w:val="00D7423D"/>
    <w:rsid w:val="00D80E9B"/>
    <w:rsid w:val="00D86E59"/>
    <w:rsid w:val="00D92077"/>
    <w:rsid w:val="00DA1729"/>
    <w:rsid w:val="00DA7E6C"/>
    <w:rsid w:val="00DB0AAD"/>
    <w:rsid w:val="00DB5393"/>
    <w:rsid w:val="00DB6898"/>
    <w:rsid w:val="00DC52DB"/>
    <w:rsid w:val="00DD29A9"/>
    <w:rsid w:val="00DD3341"/>
    <w:rsid w:val="00DD426D"/>
    <w:rsid w:val="00DD5CC9"/>
    <w:rsid w:val="00DD6745"/>
    <w:rsid w:val="00DD6EE3"/>
    <w:rsid w:val="00DD7EAE"/>
    <w:rsid w:val="00DE0A95"/>
    <w:rsid w:val="00DE126F"/>
    <w:rsid w:val="00DE1CC2"/>
    <w:rsid w:val="00DE7505"/>
    <w:rsid w:val="00DF09E4"/>
    <w:rsid w:val="00DF29A5"/>
    <w:rsid w:val="00DF32DB"/>
    <w:rsid w:val="00E004F2"/>
    <w:rsid w:val="00E02F1C"/>
    <w:rsid w:val="00E05736"/>
    <w:rsid w:val="00E079D4"/>
    <w:rsid w:val="00E110B4"/>
    <w:rsid w:val="00E12F5F"/>
    <w:rsid w:val="00E13B92"/>
    <w:rsid w:val="00E13E51"/>
    <w:rsid w:val="00E23C77"/>
    <w:rsid w:val="00E341D3"/>
    <w:rsid w:val="00E431A8"/>
    <w:rsid w:val="00E4433A"/>
    <w:rsid w:val="00E45FD6"/>
    <w:rsid w:val="00E50D94"/>
    <w:rsid w:val="00E511EE"/>
    <w:rsid w:val="00E53F6A"/>
    <w:rsid w:val="00E57ACD"/>
    <w:rsid w:val="00E66126"/>
    <w:rsid w:val="00E6644C"/>
    <w:rsid w:val="00E6706D"/>
    <w:rsid w:val="00E73E88"/>
    <w:rsid w:val="00E77851"/>
    <w:rsid w:val="00E810CE"/>
    <w:rsid w:val="00E844C6"/>
    <w:rsid w:val="00E86DE1"/>
    <w:rsid w:val="00E91FF8"/>
    <w:rsid w:val="00E93B13"/>
    <w:rsid w:val="00E94702"/>
    <w:rsid w:val="00E96FD8"/>
    <w:rsid w:val="00EA0ED1"/>
    <w:rsid w:val="00EA2B4E"/>
    <w:rsid w:val="00EA4673"/>
    <w:rsid w:val="00EA4A46"/>
    <w:rsid w:val="00EA4BD1"/>
    <w:rsid w:val="00EB7384"/>
    <w:rsid w:val="00EC2707"/>
    <w:rsid w:val="00EC3465"/>
    <w:rsid w:val="00EC66B5"/>
    <w:rsid w:val="00EC6A3F"/>
    <w:rsid w:val="00ED0524"/>
    <w:rsid w:val="00ED1E42"/>
    <w:rsid w:val="00ED3B68"/>
    <w:rsid w:val="00ED45B4"/>
    <w:rsid w:val="00ED5D4F"/>
    <w:rsid w:val="00ED7354"/>
    <w:rsid w:val="00EE3E9E"/>
    <w:rsid w:val="00EE4786"/>
    <w:rsid w:val="00EE4D2D"/>
    <w:rsid w:val="00EE50E4"/>
    <w:rsid w:val="00EE7390"/>
    <w:rsid w:val="00EF1E61"/>
    <w:rsid w:val="00EF2CED"/>
    <w:rsid w:val="00EF5A03"/>
    <w:rsid w:val="00EF7491"/>
    <w:rsid w:val="00EF7CB5"/>
    <w:rsid w:val="00F03F12"/>
    <w:rsid w:val="00F0416D"/>
    <w:rsid w:val="00F07851"/>
    <w:rsid w:val="00F10BBC"/>
    <w:rsid w:val="00F12500"/>
    <w:rsid w:val="00F128A9"/>
    <w:rsid w:val="00F15009"/>
    <w:rsid w:val="00F2074C"/>
    <w:rsid w:val="00F20B4E"/>
    <w:rsid w:val="00F226C7"/>
    <w:rsid w:val="00F2391D"/>
    <w:rsid w:val="00F25C16"/>
    <w:rsid w:val="00F27C8C"/>
    <w:rsid w:val="00F36274"/>
    <w:rsid w:val="00F4119B"/>
    <w:rsid w:val="00F4170D"/>
    <w:rsid w:val="00F42009"/>
    <w:rsid w:val="00F4430E"/>
    <w:rsid w:val="00F516AC"/>
    <w:rsid w:val="00F54D29"/>
    <w:rsid w:val="00F55180"/>
    <w:rsid w:val="00F553B0"/>
    <w:rsid w:val="00F562C4"/>
    <w:rsid w:val="00F56C14"/>
    <w:rsid w:val="00F615EC"/>
    <w:rsid w:val="00F6257F"/>
    <w:rsid w:val="00F676C3"/>
    <w:rsid w:val="00F719EA"/>
    <w:rsid w:val="00F71ADE"/>
    <w:rsid w:val="00F73050"/>
    <w:rsid w:val="00F74356"/>
    <w:rsid w:val="00F8266B"/>
    <w:rsid w:val="00F90AA9"/>
    <w:rsid w:val="00F95C1E"/>
    <w:rsid w:val="00FA00BE"/>
    <w:rsid w:val="00FA0833"/>
    <w:rsid w:val="00FB3DB0"/>
    <w:rsid w:val="00FB5073"/>
    <w:rsid w:val="00FB6439"/>
    <w:rsid w:val="00FC0004"/>
    <w:rsid w:val="00FC16CB"/>
    <w:rsid w:val="00FC33F7"/>
    <w:rsid w:val="00FC52A6"/>
    <w:rsid w:val="00FC6A86"/>
    <w:rsid w:val="00FD0143"/>
    <w:rsid w:val="00FD7ADD"/>
    <w:rsid w:val="00FE041C"/>
    <w:rsid w:val="00FE33AC"/>
    <w:rsid w:val="00FE3FAA"/>
    <w:rsid w:val="00FF08FE"/>
    <w:rsid w:val="00FF0E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1"/>
    </o:shapelayout>
  </w:shapeDefaults>
  <w:decimalSymbol w:val=","/>
  <w:listSeparator w:val=";"/>
  <w14:docId w14:val="4EA4D4E7"/>
  <w15:docId w15:val="{743EA9B7-6B92-4B42-B34B-0287E0FB2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810CE"/>
    <w:rPr>
      <w:rFonts w:ascii="Arial" w:eastAsia="Arial" w:hAnsi="Arial" w:cs="Arial"/>
      <w:lang w:val="pt-BR" w:eastAsia="pt-BR" w:bidi="pt-BR"/>
    </w:rPr>
  </w:style>
  <w:style w:type="paragraph" w:styleId="Ttulo1">
    <w:name w:val="heading 1"/>
    <w:basedOn w:val="Normal"/>
    <w:link w:val="Ttulo1Char"/>
    <w:uiPriority w:val="9"/>
    <w:qFormat/>
    <w:pPr>
      <w:spacing w:before="80" w:line="505" w:lineRule="exact"/>
      <w:ind w:left="1318"/>
      <w:jc w:val="center"/>
      <w:outlineLvl w:val="0"/>
    </w:pPr>
    <w:rPr>
      <w:rFonts w:ascii="Times New Roman" w:eastAsia="Times New Roman" w:hAnsi="Times New Roman" w:cs="Times New Roman"/>
      <w:b/>
      <w:bCs/>
      <w:sz w:val="44"/>
      <w:szCs w:val="44"/>
      <w:u w:val="single" w:color="000000"/>
    </w:rPr>
  </w:style>
  <w:style w:type="paragraph" w:styleId="Ttulo2">
    <w:name w:val="heading 2"/>
    <w:basedOn w:val="Normal"/>
    <w:uiPriority w:val="1"/>
    <w:qFormat/>
    <w:pPr>
      <w:ind w:left="4448" w:right="3664"/>
      <w:jc w:val="center"/>
      <w:outlineLvl w:val="1"/>
    </w:pPr>
    <w:rPr>
      <w:b/>
      <w:bCs/>
      <w:sz w:val="32"/>
      <w:szCs w:val="32"/>
    </w:rPr>
  </w:style>
  <w:style w:type="paragraph" w:styleId="Ttulo3">
    <w:name w:val="heading 3"/>
    <w:basedOn w:val="Normal"/>
    <w:uiPriority w:val="1"/>
    <w:qFormat/>
    <w:pPr>
      <w:ind w:left="4452" w:right="3664"/>
      <w:jc w:val="center"/>
      <w:outlineLvl w:val="2"/>
    </w:pPr>
    <w:rPr>
      <w:b/>
      <w:bCs/>
      <w:sz w:val="28"/>
      <w:szCs w:val="28"/>
    </w:rPr>
  </w:style>
  <w:style w:type="paragraph" w:styleId="Ttulo4">
    <w:name w:val="heading 4"/>
    <w:basedOn w:val="Normal"/>
    <w:uiPriority w:val="1"/>
    <w:qFormat/>
    <w:pPr>
      <w:spacing w:before="231"/>
      <w:ind w:left="1012" w:right="5357"/>
      <w:outlineLvl w:val="3"/>
    </w:pPr>
    <w:rPr>
      <w:sz w:val="28"/>
      <w:szCs w:val="28"/>
    </w:rPr>
  </w:style>
  <w:style w:type="paragraph" w:styleId="Ttulo5">
    <w:name w:val="heading 5"/>
    <w:basedOn w:val="Normal"/>
    <w:uiPriority w:val="1"/>
    <w:qFormat/>
    <w:pPr>
      <w:ind w:left="2988"/>
      <w:outlineLvl w:val="4"/>
    </w:pPr>
    <w:rPr>
      <w:b/>
      <w:bCs/>
      <w:sz w:val="26"/>
      <w:szCs w:val="26"/>
      <w:u w:val="single" w:color="000000"/>
    </w:rPr>
  </w:style>
  <w:style w:type="paragraph" w:styleId="Ttulo6">
    <w:name w:val="heading 6"/>
    <w:basedOn w:val="Normal"/>
    <w:link w:val="Ttulo6Char"/>
    <w:uiPriority w:val="9"/>
    <w:qFormat/>
    <w:pPr>
      <w:spacing w:line="277" w:lineRule="exact"/>
      <w:ind w:left="1373" w:hanging="361"/>
      <w:outlineLvl w:val="5"/>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aliases w:val="List I Paragraph,DOCs_Paragrafo-1,SheParágrafo da Lista"/>
    <w:basedOn w:val="Normal"/>
    <w:link w:val="PargrafodaListaChar"/>
    <w:uiPriority w:val="1"/>
    <w:qFormat/>
    <w:pPr>
      <w:ind w:left="1807" w:hanging="434"/>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5E4974"/>
    <w:pPr>
      <w:tabs>
        <w:tab w:val="center" w:pos="4252"/>
        <w:tab w:val="right" w:pos="8504"/>
      </w:tabs>
    </w:pPr>
  </w:style>
  <w:style w:type="character" w:customStyle="1" w:styleId="CabealhoChar">
    <w:name w:val="Cabeçalho Char"/>
    <w:basedOn w:val="Fontepargpadro"/>
    <w:link w:val="Cabealho"/>
    <w:uiPriority w:val="99"/>
    <w:rsid w:val="005E4974"/>
    <w:rPr>
      <w:rFonts w:ascii="Arial" w:eastAsia="Arial" w:hAnsi="Arial" w:cs="Arial"/>
      <w:lang w:val="pt-BR" w:eastAsia="pt-BR" w:bidi="pt-BR"/>
    </w:rPr>
  </w:style>
  <w:style w:type="paragraph" w:styleId="Rodap">
    <w:name w:val="footer"/>
    <w:basedOn w:val="Normal"/>
    <w:link w:val="RodapChar"/>
    <w:uiPriority w:val="99"/>
    <w:unhideWhenUsed/>
    <w:rsid w:val="005E4974"/>
    <w:pPr>
      <w:tabs>
        <w:tab w:val="center" w:pos="4252"/>
        <w:tab w:val="right" w:pos="8504"/>
      </w:tabs>
    </w:pPr>
  </w:style>
  <w:style w:type="character" w:customStyle="1" w:styleId="RodapChar">
    <w:name w:val="Rodapé Char"/>
    <w:basedOn w:val="Fontepargpadro"/>
    <w:link w:val="Rodap"/>
    <w:uiPriority w:val="99"/>
    <w:rsid w:val="005E4974"/>
    <w:rPr>
      <w:rFonts w:ascii="Arial" w:eastAsia="Arial" w:hAnsi="Arial" w:cs="Arial"/>
      <w:lang w:val="pt-BR" w:eastAsia="pt-BR" w:bidi="pt-BR"/>
    </w:rPr>
  </w:style>
  <w:style w:type="character" w:styleId="Hyperlink">
    <w:name w:val="Hyperlink"/>
    <w:basedOn w:val="Fontepargpadro"/>
    <w:uiPriority w:val="99"/>
    <w:unhideWhenUsed/>
    <w:rsid w:val="00923F7E"/>
    <w:rPr>
      <w:color w:val="0000FF" w:themeColor="hyperlink"/>
      <w:u w:val="single"/>
    </w:rPr>
  </w:style>
  <w:style w:type="table" w:styleId="Tabelacomgrade">
    <w:name w:val="Table Grid"/>
    <w:basedOn w:val="Tabelanormal"/>
    <w:uiPriority w:val="59"/>
    <w:rsid w:val="00C90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642C77"/>
    <w:rPr>
      <w:rFonts w:ascii="Arial" w:eastAsia="Arial" w:hAnsi="Arial" w:cs="Arial"/>
      <w:lang w:val="pt-BR" w:eastAsia="pt-BR" w:bidi="pt-BR"/>
    </w:rPr>
  </w:style>
  <w:style w:type="character" w:customStyle="1" w:styleId="fontstyle01">
    <w:name w:val="fontstyle01"/>
    <w:basedOn w:val="Fontepargpadro"/>
    <w:rsid w:val="00D413EB"/>
    <w:rPr>
      <w:rFonts w:ascii="Arial" w:hAnsi="Arial" w:cs="Arial" w:hint="default"/>
      <w:b w:val="0"/>
      <w:bCs w:val="0"/>
      <w:i w:val="0"/>
      <w:iCs w:val="0"/>
      <w:color w:val="000000"/>
      <w:sz w:val="24"/>
      <w:szCs w:val="24"/>
    </w:rPr>
  </w:style>
  <w:style w:type="character" w:customStyle="1" w:styleId="fontstyle21">
    <w:name w:val="fontstyle21"/>
    <w:basedOn w:val="Fontepargpadro"/>
    <w:rsid w:val="00D413EB"/>
    <w:rPr>
      <w:rFonts w:ascii="Arial" w:hAnsi="Arial" w:cs="Arial" w:hint="default"/>
      <w:b/>
      <w:bCs/>
      <w:i w:val="0"/>
      <w:iCs w:val="0"/>
      <w:color w:val="000000"/>
      <w:sz w:val="24"/>
      <w:szCs w:val="24"/>
    </w:rPr>
  </w:style>
  <w:style w:type="character" w:customStyle="1" w:styleId="fontstyle31">
    <w:name w:val="fontstyle31"/>
    <w:basedOn w:val="Fontepargpadro"/>
    <w:rsid w:val="003F09CE"/>
    <w:rPr>
      <w:rFonts w:ascii="Consolas" w:hAnsi="Consolas" w:hint="default"/>
      <w:b w:val="0"/>
      <w:bCs w:val="0"/>
      <w:i w:val="0"/>
      <w:iCs w:val="0"/>
      <w:color w:val="000000"/>
      <w:sz w:val="20"/>
      <w:szCs w:val="20"/>
    </w:rPr>
  </w:style>
  <w:style w:type="character" w:styleId="HiperlinkVisitado">
    <w:name w:val="FollowedHyperlink"/>
    <w:basedOn w:val="Fontepargpadro"/>
    <w:uiPriority w:val="99"/>
    <w:semiHidden/>
    <w:unhideWhenUsed/>
    <w:rsid w:val="003F09CE"/>
    <w:rPr>
      <w:color w:val="800080" w:themeColor="followedHyperlink"/>
      <w:u w:val="single"/>
    </w:rPr>
  </w:style>
  <w:style w:type="paragraph" w:customStyle="1" w:styleId="Corpo">
    <w:name w:val="Corpo"/>
    <w:rsid w:val="009E07FC"/>
    <w:pPr>
      <w:suppressAutoHyphens/>
      <w:autoSpaceDE/>
      <w:autoSpaceDN/>
    </w:pPr>
    <w:rPr>
      <w:rFonts w:ascii="Calibri" w:eastAsia="Calibri" w:hAnsi="Calibri" w:cs="Calibri"/>
      <w:color w:val="000000"/>
      <w:sz w:val="20"/>
      <w:szCs w:val="20"/>
      <w:lang w:val="pt-BR" w:eastAsia="ar-SA"/>
    </w:rPr>
  </w:style>
  <w:style w:type="character" w:customStyle="1" w:styleId="fontstyle11">
    <w:name w:val="fontstyle11"/>
    <w:rsid w:val="00293D3B"/>
    <w:rPr>
      <w:rFonts w:ascii="Arial" w:hAnsi="Arial" w:cs="Arial" w:hint="default"/>
      <w:b w:val="0"/>
      <w:bCs w:val="0"/>
      <w:i w:val="0"/>
      <w:iCs w:val="0"/>
      <w:color w:val="000000"/>
      <w:sz w:val="28"/>
      <w:szCs w:val="28"/>
    </w:rPr>
  </w:style>
  <w:style w:type="paragraph" w:customStyle="1" w:styleId="Default">
    <w:name w:val="Default"/>
    <w:rsid w:val="00293D3B"/>
    <w:pPr>
      <w:widowControl/>
      <w:suppressAutoHyphens/>
      <w:autoSpaceDN/>
    </w:pPr>
    <w:rPr>
      <w:rFonts w:ascii="Times New Roman" w:eastAsia="Times New Roman" w:hAnsi="Times New Roman" w:cs="Times New Roman"/>
      <w:color w:val="000000"/>
      <w:sz w:val="24"/>
      <w:szCs w:val="24"/>
      <w:lang w:val="pt-BR" w:eastAsia="zh-CN"/>
    </w:rPr>
  </w:style>
  <w:style w:type="paragraph" w:customStyle="1" w:styleId="xgmail-nospacing">
    <w:name w:val="x_gmail-nospacing"/>
    <w:basedOn w:val="Normal"/>
    <w:rsid w:val="00293D3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Textodebalo">
    <w:name w:val="Balloon Text"/>
    <w:basedOn w:val="Normal"/>
    <w:link w:val="TextodebaloChar"/>
    <w:uiPriority w:val="99"/>
    <w:semiHidden/>
    <w:unhideWhenUsed/>
    <w:rsid w:val="00970E00"/>
    <w:rPr>
      <w:rFonts w:ascii="Tahoma" w:hAnsi="Tahoma" w:cs="Tahoma"/>
      <w:sz w:val="16"/>
      <w:szCs w:val="16"/>
    </w:rPr>
  </w:style>
  <w:style w:type="character" w:customStyle="1" w:styleId="TextodebaloChar">
    <w:name w:val="Texto de balão Char"/>
    <w:basedOn w:val="Fontepargpadro"/>
    <w:link w:val="Textodebalo"/>
    <w:uiPriority w:val="99"/>
    <w:semiHidden/>
    <w:rsid w:val="00970E00"/>
    <w:rPr>
      <w:rFonts w:ascii="Tahoma" w:eastAsia="Arial" w:hAnsi="Tahoma" w:cs="Tahoma"/>
      <w:sz w:val="16"/>
      <w:szCs w:val="16"/>
      <w:lang w:val="pt-BR" w:eastAsia="pt-BR" w:bidi="pt-BR"/>
    </w:rPr>
  </w:style>
  <w:style w:type="character" w:styleId="Refdecomentrio">
    <w:name w:val="annotation reference"/>
    <w:basedOn w:val="Fontepargpadro"/>
    <w:semiHidden/>
    <w:unhideWhenUsed/>
    <w:rsid w:val="005B3FE6"/>
    <w:rPr>
      <w:sz w:val="16"/>
      <w:szCs w:val="16"/>
    </w:rPr>
  </w:style>
  <w:style w:type="paragraph" w:styleId="Textodecomentrio">
    <w:name w:val="annotation text"/>
    <w:basedOn w:val="Normal"/>
    <w:link w:val="TextodecomentrioChar"/>
    <w:unhideWhenUsed/>
    <w:rsid w:val="005B3FE6"/>
    <w:rPr>
      <w:sz w:val="20"/>
      <w:szCs w:val="20"/>
    </w:rPr>
  </w:style>
  <w:style w:type="character" w:customStyle="1" w:styleId="TextodecomentrioChar">
    <w:name w:val="Texto de comentário Char"/>
    <w:basedOn w:val="Fontepargpadro"/>
    <w:link w:val="Textodecomentrio"/>
    <w:rsid w:val="005B3FE6"/>
    <w:rPr>
      <w:rFonts w:ascii="Arial" w:eastAsia="Arial" w:hAnsi="Arial" w:cs="Arial"/>
      <w:sz w:val="20"/>
      <w:szCs w:val="20"/>
      <w:lang w:val="pt-BR" w:eastAsia="pt-BR" w:bidi="pt-BR"/>
    </w:rPr>
  </w:style>
  <w:style w:type="paragraph" w:styleId="Assuntodocomentrio">
    <w:name w:val="annotation subject"/>
    <w:basedOn w:val="Textodecomentrio"/>
    <w:next w:val="Textodecomentrio"/>
    <w:link w:val="AssuntodocomentrioChar"/>
    <w:uiPriority w:val="99"/>
    <w:semiHidden/>
    <w:unhideWhenUsed/>
    <w:rsid w:val="005B3FE6"/>
    <w:rPr>
      <w:b/>
      <w:bCs/>
    </w:rPr>
  </w:style>
  <w:style w:type="character" w:customStyle="1" w:styleId="AssuntodocomentrioChar">
    <w:name w:val="Assunto do comentário Char"/>
    <w:basedOn w:val="TextodecomentrioChar"/>
    <w:link w:val="Assuntodocomentrio"/>
    <w:uiPriority w:val="99"/>
    <w:semiHidden/>
    <w:rsid w:val="005B3FE6"/>
    <w:rPr>
      <w:rFonts w:ascii="Arial" w:eastAsia="Arial" w:hAnsi="Arial" w:cs="Arial"/>
      <w:b/>
      <w:bCs/>
      <w:sz w:val="20"/>
      <w:szCs w:val="20"/>
      <w:lang w:val="pt-BR" w:eastAsia="pt-BR" w:bidi="pt-BR"/>
    </w:rPr>
  </w:style>
  <w:style w:type="paragraph" w:styleId="CabealhodoSumrio">
    <w:name w:val="TOC Heading"/>
    <w:basedOn w:val="Ttulo1"/>
    <w:next w:val="Normal"/>
    <w:uiPriority w:val="39"/>
    <w:unhideWhenUsed/>
    <w:qFormat/>
    <w:rsid w:val="00B62132"/>
    <w:pPr>
      <w:keepNext/>
      <w:keepLines/>
      <w:widowControl/>
      <w:autoSpaceDE/>
      <w:autoSpaceDN/>
      <w:spacing w:before="480" w:line="276" w:lineRule="auto"/>
      <w:ind w:left="0"/>
      <w:jc w:val="left"/>
      <w:outlineLvl w:val="9"/>
    </w:pPr>
    <w:rPr>
      <w:rFonts w:ascii="Cambria" w:hAnsi="Cambria"/>
      <w:color w:val="365F91"/>
      <w:sz w:val="28"/>
      <w:szCs w:val="28"/>
      <w:u w:val="none"/>
      <w:lang w:bidi="ar-SA"/>
    </w:rPr>
  </w:style>
  <w:style w:type="paragraph" w:styleId="Sumrio2">
    <w:name w:val="toc 2"/>
    <w:basedOn w:val="Normal"/>
    <w:next w:val="Normal"/>
    <w:autoRedefine/>
    <w:uiPriority w:val="39"/>
    <w:unhideWhenUsed/>
    <w:rsid w:val="00B62132"/>
    <w:pPr>
      <w:widowControl/>
      <w:suppressAutoHyphens/>
      <w:autoSpaceDE/>
      <w:autoSpaceDN/>
      <w:ind w:left="240"/>
    </w:pPr>
    <w:rPr>
      <w:rFonts w:ascii="Times New Roman" w:eastAsia="Times New Roman" w:hAnsi="Times New Roman" w:cs="Times New Roman"/>
      <w:sz w:val="24"/>
      <w:szCs w:val="20"/>
      <w:lang w:eastAsia="ar-SA" w:bidi="ar-SA"/>
    </w:rPr>
  </w:style>
  <w:style w:type="paragraph" w:styleId="Citao">
    <w:name w:val="Quote"/>
    <w:aliases w:val="TCU,Citação AGU"/>
    <w:basedOn w:val="Normal"/>
    <w:next w:val="Normal"/>
    <w:link w:val="CitaoChar"/>
    <w:qFormat/>
    <w:rsid w:val="00144811"/>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eastAsia="Calibri" w:cs="Tahoma"/>
      <w:i/>
      <w:iCs/>
      <w:color w:val="000000"/>
      <w:sz w:val="20"/>
      <w:szCs w:val="24"/>
      <w:lang w:eastAsia="en-US" w:bidi="ar-SA"/>
    </w:rPr>
  </w:style>
  <w:style w:type="character" w:customStyle="1" w:styleId="CitaoChar">
    <w:name w:val="Citação Char"/>
    <w:aliases w:val="TCU Char,Citação AGU Char"/>
    <w:basedOn w:val="Fontepargpadro"/>
    <w:link w:val="Citao"/>
    <w:rsid w:val="00144811"/>
    <w:rPr>
      <w:rFonts w:ascii="Arial" w:eastAsia="Calibri" w:hAnsi="Arial" w:cs="Tahoma"/>
      <w:i/>
      <w:iCs/>
      <w:color w:val="000000"/>
      <w:sz w:val="20"/>
      <w:szCs w:val="24"/>
      <w:shd w:val="clear" w:color="auto" w:fill="FFFFCC"/>
      <w:lang w:val="pt-BR"/>
    </w:rPr>
  </w:style>
  <w:style w:type="paragraph" w:customStyle="1" w:styleId="Nivel01">
    <w:name w:val="Nivel 01"/>
    <w:basedOn w:val="Ttulo1"/>
    <w:next w:val="Normal"/>
    <w:link w:val="Nivel01Char"/>
    <w:qFormat/>
    <w:rsid w:val="00144811"/>
    <w:pPr>
      <w:keepNext/>
      <w:keepLines/>
      <w:widowControl/>
      <w:autoSpaceDE/>
      <w:autoSpaceDN/>
      <w:spacing w:before="480" w:after="120" w:line="276" w:lineRule="auto"/>
      <w:ind w:left="0" w:right="-15"/>
      <w:jc w:val="both"/>
    </w:pPr>
    <w:rPr>
      <w:rFonts w:ascii="Arial" w:eastAsiaTheme="majorEastAsia" w:hAnsi="Arial"/>
      <w:color w:val="000000"/>
      <w:sz w:val="20"/>
      <w:szCs w:val="20"/>
      <w:u w:val="none"/>
      <w:lang w:bidi="ar-SA"/>
    </w:rPr>
  </w:style>
  <w:style w:type="character" w:customStyle="1" w:styleId="Nivel01Char">
    <w:name w:val="Nivel 01 Char"/>
    <w:basedOn w:val="Ttulo1Char"/>
    <w:link w:val="Nivel01"/>
    <w:rsid w:val="00144811"/>
    <w:rPr>
      <w:rFonts w:ascii="Arial" w:eastAsia="Times New Roman" w:hAnsi="Arial" w:cs="Times New Roman"/>
      <w:b w:val="0"/>
      <w:bCs w:val="0"/>
      <w:color w:val="000000"/>
      <w:sz w:val="20"/>
      <w:szCs w:val="20"/>
      <w:u w:val="single" w:color="000000"/>
      <w:lang w:val="pt-BR" w:eastAsia="pt-BR" w:bidi="pt-BR"/>
    </w:rPr>
  </w:style>
  <w:style w:type="paragraph" w:customStyle="1" w:styleId="PADRO">
    <w:name w:val="PADRÃO"/>
    <w:rsid w:val="00144811"/>
    <w:pPr>
      <w:keepNext/>
      <w:shd w:val="clear" w:color="auto" w:fill="FFFFFF"/>
      <w:autoSpaceDE/>
      <w:autoSpaceDN/>
      <w:spacing w:before="119" w:after="119" w:line="276" w:lineRule="auto"/>
      <w:ind w:firstLine="567"/>
      <w:jc w:val="both"/>
      <w:textAlignment w:val="baseline"/>
    </w:pPr>
    <w:rPr>
      <w:rFonts w:ascii="Ecofont_Spranq_eco_Sans" w:eastAsia="WenQuanYi Micro Hei" w:hAnsi="Ecofont_Spranq_eco_Sans" w:cs="Lohit Hindi"/>
      <w:sz w:val="20"/>
      <w:szCs w:val="24"/>
      <w:lang w:val="pt-BR" w:eastAsia="zh-CN" w:bidi="hi-IN"/>
    </w:rPr>
  </w:style>
  <w:style w:type="character" w:customStyle="1" w:styleId="Ttulo1Char">
    <w:name w:val="Título 1 Char"/>
    <w:basedOn w:val="Fontepargpadro"/>
    <w:link w:val="Ttulo1"/>
    <w:uiPriority w:val="9"/>
    <w:rsid w:val="00144811"/>
    <w:rPr>
      <w:rFonts w:ascii="Times New Roman" w:eastAsia="Times New Roman" w:hAnsi="Times New Roman" w:cs="Times New Roman"/>
      <w:b/>
      <w:bCs/>
      <w:sz w:val="44"/>
      <w:szCs w:val="44"/>
      <w:u w:val="single" w:color="000000"/>
      <w:lang w:val="pt-BR" w:eastAsia="pt-BR" w:bidi="pt-BR"/>
    </w:rPr>
  </w:style>
  <w:style w:type="paragraph" w:customStyle="1" w:styleId="citao2">
    <w:name w:val="citação 2"/>
    <w:basedOn w:val="Citao"/>
    <w:link w:val="citao2Char"/>
    <w:qFormat/>
    <w:rsid w:val="00144811"/>
    <w:rPr>
      <w:szCs w:val="20"/>
    </w:rPr>
  </w:style>
  <w:style w:type="character" w:customStyle="1" w:styleId="citao2Char">
    <w:name w:val="citação 2 Char"/>
    <w:basedOn w:val="CitaoChar"/>
    <w:link w:val="citao2"/>
    <w:rsid w:val="00144811"/>
    <w:rPr>
      <w:rFonts w:ascii="Arial" w:eastAsia="Calibri" w:hAnsi="Arial" w:cs="Tahoma"/>
      <w:i/>
      <w:iCs/>
      <w:color w:val="000000"/>
      <w:sz w:val="20"/>
      <w:szCs w:val="20"/>
      <w:shd w:val="clear" w:color="auto" w:fill="FFFFCC"/>
      <w:lang w:val="pt-BR"/>
    </w:rPr>
  </w:style>
  <w:style w:type="character" w:customStyle="1" w:styleId="QuoteChar">
    <w:name w:val="Quote Char"/>
    <w:basedOn w:val="Fontepargpadro"/>
    <w:link w:val="Citao1"/>
    <w:rsid w:val="0014481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144811"/>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cs="Tahoma"/>
      <w:i/>
      <w:iCs/>
      <w:color w:val="000000"/>
      <w:lang w:val="en-US" w:eastAsia="en-US" w:bidi="ar-SA"/>
    </w:rPr>
  </w:style>
  <w:style w:type="paragraph" w:customStyle="1" w:styleId="Nivel10">
    <w:name w:val="Nivel1"/>
    <w:basedOn w:val="Ttulo1"/>
    <w:qFormat/>
    <w:rsid w:val="00144811"/>
    <w:pPr>
      <w:keepNext/>
      <w:keepLines/>
      <w:widowControl/>
      <w:autoSpaceDE/>
      <w:autoSpaceDN/>
      <w:spacing w:before="480" w:line="276" w:lineRule="auto"/>
      <w:ind w:left="644" w:hanging="360"/>
      <w:jc w:val="both"/>
    </w:pPr>
    <w:rPr>
      <w:rFonts w:ascii="Arial" w:eastAsiaTheme="majorEastAsia" w:hAnsi="Arial"/>
      <w:bCs w:val="0"/>
      <w:color w:val="000000"/>
      <w:sz w:val="20"/>
      <w:szCs w:val="20"/>
      <w:u w:val="none"/>
      <w:lang w:bidi="ar-SA"/>
    </w:rPr>
  </w:style>
  <w:style w:type="paragraph" w:customStyle="1" w:styleId="Nivel2">
    <w:name w:val="Nivel 2"/>
    <w:qFormat/>
    <w:rsid w:val="00144811"/>
    <w:pPr>
      <w:widowControl/>
      <w:numPr>
        <w:ilvl w:val="1"/>
        <w:numId w:val="3"/>
      </w:numPr>
      <w:autoSpaceDE/>
      <w:autoSpaceDN/>
      <w:spacing w:before="120" w:after="120" w:line="276" w:lineRule="auto"/>
      <w:jc w:val="both"/>
    </w:pPr>
    <w:rPr>
      <w:rFonts w:ascii="Ecofont_Spranq_eco_Sans" w:eastAsia="Arial Unicode MS" w:hAnsi="Ecofont_Spranq_eco_Sans" w:cs="Times New Roman"/>
      <w:sz w:val="20"/>
      <w:szCs w:val="20"/>
      <w:lang w:val="pt-BR" w:eastAsia="pt-BR"/>
    </w:rPr>
  </w:style>
  <w:style w:type="paragraph" w:customStyle="1" w:styleId="Nivel1">
    <w:name w:val="Nivel 1"/>
    <w:basedOn w:val="Nivel2"/>
    <w:next w:val="Nivel2"/>
    <w:qFormat/>
    <w:rsid w:val="00144811"/>
    <w:pPr>
      <w:numPr>
        <w:ilvl w:val="0"/>
      </w:numPr>
    </w:pPr>
    <w:rPr>
      <w:rFonts w:cs="Arial"/>
      <w:b/>
    </w:rPr>
  </w:style>
  <w:style w:type="paragraph" w:customStyle="1" w:styleId="Nivel3">
    <w:name w:val="Nivel 3"/>
    <w:basedOn w:val="Nivel2"/>
    <w:link w:val="Nivel3Char"/>
    <w:qFormat/>
    <w:rsid w:val="00144811"/>
    <w:pPr>
      <w:numPr>
        <w:ilvl w:val="2"/>
      </w:numPr>
    </w:pPr>
    <w:rPr>
      <w:rFonts w:cs="Arial"/>
      <w:color w:val="000000"/>
    </w:rPr>
  </w:style>
  <w:style w:type="paragraph" w:customStyle="1" w:styleId="Nivel4">
    <w:name w:val="Nivel 4"/>
    <w:basedOn w:val="Nivel3"/>
    <w:link w:val="Nivel4Char"/>
    <w:qFormat/>
    <w:rsid w:val="00144811"/>
    <w:pPr>
      <w:numPr>
        <w:ilvl w:val="3"/>
      </w:numPr>
    </w:pPr>
    <w:rPr>
      <w:color w:val="auto"/>
    </w:rPr>
  </w:style>
  <w:style w:type="paragraph" w:customStyle="1" w:styleId="Nivel5">
    <w:name w:val="Nivel 5"/>
    <w:basedOn w:val="Nivel4"/>
    <w:link w:val="Nivel5Char"/>
    <w:qFormat/>
    <w:rsid w:val="00144811"/>
    <w:pPr>
      <w:numPr>
        <w:ilvl w:val="4"/>
      </w:numPr>
      <w:tabs>
        <w:tab w:val="num" w:pos="360"/>
      </w:tabs>
      <w:ind w:left="1080" w:hanging="1080"/>
    </w:pPr>
  </w:style>
  <w:style w:type="character" w:customStyle="1" w:styleId="Nivel4Char">
    <w:name w:val="Nivel 4 Char"/>
    <w:basedOn w:val="Fontepargpadro"/>
    <w:link w:val="Nivel4"/>
    <w:rsid w:val="00144811"/>
    <w:rPr>
      <w:rFonts w:ascii="Ecofont_Spranq_eco_Sans" w:eastAsia="Arial Unicode MS" w:hAnsi="Ecofont_Spranq_eco_Sans" w:cs="Arial"/>
      <w:sz w:val="20"/>
      <w:szCs w:val="20"/>
      <w:lang w:val="pt-BR" w:eastAsia="pt-BR"/>
    </w:rPr>
  </w:style>
  <w:style w:type="character" w:customStyle="1" w:styleId="MenoPendente1">
    <w:name w:val="Menção Pendente1"/>
    <w:basedOn w:val="Fontepargpadro"/>
    <w:uiPriority w:val="99"/>
    <w:semiHidden/>
    <w:unhideWhenUsed/>
    <w:rsid w:val="00144811"/>
    <w:rPr>
      <w:color w:val="605E5C"/>
      <w:shd w:val="clear" w:color="auto" w:fill="E1DFDD"/>
    </w:rPr>
  </w:style>
  <w:style w:type="paragraph" w:styleId="Ttulo">
    <w:name w:val="Title"/>
    <w:basedOn w:val="Normal"/>
    <w:next w:val="Normal"/>
    <w:link w:val="TtuloChar"/>
    <w:uiPriority w:val="1"/>
    <w:qFormat/>
    <w:rsid w:val="00144811"/>
    <w:pPr>
      <w:widowControl/>
      <w:autoSpaceDE/>
      <w:autoSpaceDN/>
      <w:contextualSpacing/>
    </w:pPr>
    <w:rPr>
      <w:rFonts w:asciiTheme="majorHAnsi" w:eastAsiaTheme="majorEastAsia" w:hAnsiTheme="majorHAnsi" w:cstheme="majorBidi"/>
      <w:spacing w:val="-10"/>
      <w:kern w:val="28"/>
      <w:sz w:val="56"/>
      <w:szCs w:val="56"/>
      <w:lang w:bidi="ar-SA"/>
    </w:rPr>
  </w:style>
  <w:style w:type="character" w:customStyle="1" w:styleId="TtuloChar">
    <w:name w:val="Título Char"/>
    <w:basedOn w:val="Fontepargpadro"/>
    <w:link w:val="Ttulo"/>
    <w:uiPriority w:val="10"/>
    <w:rsid w:val="00144811"/>
    <w:rPr>
      <w:rFonts w:asciiTheme="majorHAnsi" w:eastAsiaTheme="majorEastAsia" w:hAnsiTheme="majorHAnsi" w:cstheme="majorBidi"/>
      <w:spacing w:val="-10"/>
      <w:kern w:val="28"/>
      <w:sz w:val="56"/>
      <w:szCs w:val="56"/>
      <w:lang w:val="pt-BR" w:eastAsia="pt-BR"/>
    </w:rPr>
  </w:style>
  <w:style w:type="paragraph" w:styleId="Sumrio1">
    <w:name w:val="toc 1"/>
    <w:basedOn w:val="Normal"/>
    <w:next w:val="Normal"/>
    <w:autoRedefine/>
    <w:uiPriority w:val="39"/>
    <w:unhideWhenUsed/>
    <w:rsid w:val="00144811"/>
    <w:pPr>
      <w:widowControl/>
      <w:autoSpaceDE/>
      <w:autoSpaceDN/>
      <w:spacing w:after="100"/>
    </w:pPr>
    <w:rPr>
      <w:rFonts w:eastAsia="Times New Roman" w:cs="Tahoma"/>
      <w:sz w:val="20"/>
      <w:szCs w:val="24"/>
      <w:lang w:bidi="ar-SA"/>
    </w:rPr>
  </w:style>
  <w:style w:type="character" w:customStyle="1" w:styleId="Ttulo6Char">
    <w:name w:val="Título 6 Char"/>
    <w:basedOn w:val="Fontepargpadro"/>
    <w:link w:val="Ttulo6"/>
    <w:uiPriority w:val="9"/>
    <w:rsid w:val="00144811"/>
    <w:rPr>
      <w:rFonts w:ascii="Arial" w:eastAsia="Arial" w:hAnsi="Arial" w:cs="Arial"/>
      <w:b/>
      <w:bCs/>
      <w:sz w:val="24"/>
      <w:szCs w:val="24"/>
      <w:lang w:val="pt-BR" w:eastAsia="pt-BR" w:bidi="pt-BR"/>
    </w:rPr>
  </w:style>
  <w:style w:type="paragraph" w:styleId="Reviso">
    <w:name w:val="Revision"/>
    <w:hidden/>
    <w:uiPriority w:val="99"/>
    <w:semiHidden/>
    <w:rsid w:val="00144811"/>
    <w:pPr>
      <w:widowControl/>
      <w:autoSpaceDE/>
      <w:autoSpaceDN/>
    </w:pPr>
    <w:rPr>
      <w:rFonts w:ascii="Arial" w:eastAsia="Times New Roman" w:hAnsi="Arial" w:cs="Tahoma"/>
      <w:sz w:val="20"/>
      <w:szCs w:val="24"/>
      <w:lang w:val="pt-BR" w:eastAsia="pt-BR"/>
    </w:rPr>
  </w:style>
  <w:style w:type="paragraph" w:customStyle="1" w:styleId="Nivel01Titulo">
    <w:name w:val="Nivel_01_Titulo"/>
    <w:basedOn w:val="Ttulo1"/>
    <w:next w:val="Normal"/>
    <w:link w:val="Nivel01TituloChar"/>
    <w:qFormat/>
    <w:rsid w:val="00144811"/>
    <w:pPr>
      <w:keepNext/>
      <w:keepLines/>
      <w:widowControl/>
      <w:numPr>
        <w:numId w:val="7"/>
      </w:numPr>
      <w:tabs>
        <w:tab w:val="left" w:pos="567"/>
      </w:tabs>
      <w:autoSpaceDE/>
      <w:autoSpaceDN/>
      <w:spacing w:before="240" w:line="240" w:lineRule="auto"/>
      <w:jc w:val="both"/>
    </w:pPr>
    <w:rPr>
      <w:rFonts w:ascii="Arial" w:eastAsiaTheme="majorEastAsia" w:hAnsi="Arial"/>
      <w:color w:val="365F91" w:themeColor="accent1" w:themeShade="BF"/>
      <w:sz w:val="20"/>
      <w:szCs w:val="20"/>
    </w:rPr>
  </w:style>
  <w:style w:type="character" w:customStyle="1" w:styleId="Nivel01TituloChar">
    <w:name w:val="Nivel_01_Titulo Char"/>
    <w:basedOn w:val="Ttulo1Char"/>
    <w:link w:val="Nivel01Titulo"/>
    <w:rsid w:val="00144811"/>
    <w:rPr>
      <w:rFonts w:ascii="Arial" w:eastAsiaTheme="majorEastAsia" w:hAnsi="Arial" w:cs="Times New Roman"/>
      <w:b/>
      <w:bCs/>
      <w:color w:val="365F91" w:themeColor="accent1" w:themeShade="BF"/>
      <w:sz w:val="20"/>
      <w:szCs w:val="20"/>
      <w:u w:val="single" w:color="000000"/>
      <w:lang w:val="pt-BR" w:eastAsia="pt-BR" w:bidi="pt-BR"/>
    </w:rPr>
  </w:style>
  <w:style w:type="paragraph" w:customStyle="1" w:styleId="PargrafodaLista1">
    <w:name w:val="Parágrafo da Lista1"/>
    <w:basedOn w:val="Normal"/>
    <w:qFormat/>
    <w:rsid w:val="00144811"/>
    <w:pPr>
      <w:widowControl/>
      <w:autoSpaceDE/>
      <w:autoSpaceDN/>
      <w:ind w:left="720"/>
    </w:pPr>
    <w:rPr>
      <w:rFonts w:ascii="Ecofont_Spranq_eco_Sans" w:eastAsia="Times New Roman" w:hAnsi="Ecofont_Spranq_eco_Sans" w:cs="Ecofont_Spranq_eco_Sans"/>
      <w:sz w:val="24"/>
      <w:szCs w:val="24"/>
      <w:lang w:bidi="ar-SA"/>
    </w:rPr>
  </w:style>
  <w:style w:type="paragraph" w:customStyle="1" w:styleId="ParagraphStyle">
    <w:name w:val="Paragraph Style"/>
    <w:rsid w:val="008F4252"/>
    <w:pPr>
      <w:adjustRightInd w:val="0"/>
    </w:pPr>
    <w:rPr>
      <w:rFonts w:ascii="Arial" w:eastAsiaTheme="minorEastAsia" w:hAnsi="Arial" w:cs="Arial"/>
      <w:sz w:val="24"/>
      <w:szCs w:val="24"/>
      <w:lang w:val="pt-BR" w:eastAsia="pt-BR"/>
    </w:rPr>
  </w:style>
  <w:style w:type="paragraph" w:customStyle="1" w:styleId="Contedodetabela">
    <w:name w:val="Conteúdo de tabela"/>
    <w:basedOn w:val="Normal"/>
    <w:rsid w:val="00583D0E"/>
    <w:pPr>
      <w:suppressLineNumbers/>
      <w:suppressAutoHyphens/>
      <w:autoSpaceDE/>
      <w:autoSpaceDN/>
    </w:pPr>
    <w:rPr>
      <w:rFonts w:ascii="Times New Roman" w:eastAsia="SimSun" w:hAnsi="Times New Roman"/>
      <w:kern w:val="1"/>
      <w:sz w:val="24"/>
      <w:szCs w:val="24"/>
      <w:lang w:eastAsia="hi-IN" w:bidi="hi-IN"/>
    </w:rPr>
  </w:style>
  <w:style w:type="paragraph" w:customStyle="1" w:styleId="SemEspaamento1">
    <w:name w:val="Sem Espaçamento1"/>
    <w:rsid w:val="00D07CF3"/>
    <w:pPr>
      <w:suppressAutoHyphens/>
      <w:autoSpaceDE/>
      <w:autoSpaceDN/>
    </w:pPr>
    <w:rPr>
      <w:rFonts w:ascii="Calibri" w:eastAsia="Calibri" w:hAnsi="Calibri" w:cs="Calibri"/>
      <w:sz w:val="20"/>
      <w:szCs w:val="20"/>
      <w:lang w:val="pt-BR" w:eastAsia="ar-SA"/>
    </w:rPr>
  </w:style>
  <w:style w:type="character" w:customStyle="1" w:styleId="PargrafodaListaChar">
    <w:name w:val="Parágrafo da Lista Char"/>
    <w:aliases w:val="List I Paragraph Char,DOCs_Paragrafo-1 Char,SheParágrafo da Lista Char"/>
    <w:link w:val="PargrafodaLista"/>
    <w:uiPriority w:val="1"/>
    <w:qFormat/>
    <w:locked/>
    <w:rsid w:val="003E5E0A"/>
    <w:rPr>
      <w:rFonts w:ascii="Arial" w:eastAsia="Arial" w:hAnsi="Arial" w:cs="Arial"/>
      <w:lang w:val="pt-BR" w:eastAsia="pt-BR" w:bidi="pt-BR"/>
    </w:rPr>
  </w:style>
  <w:style w:type="character" w:customStyle="1" w:styleId="Nivel3Char">
    <w:name w:val="Nivel 3 Char"/>
    <w:basedOn w:val="Fontepargpadro"/>
    <w:link w:val="Nivel3"/>
    <w:rsid w:val="00626AA8"/>
    <w:rPr>
      <w:rFonts w:ascii="Ecofont_Spranq_eco_Sans" w:eastAsia="Arial Unicode MS" w:hAnsi="Ecofont_Spranq_eco_Sans" w:cs="Arial"/>
      <w:color w:val="000000"/>
      <w:sz w:val="20"/>
      <w:szCs w:val="20"/>
      <w:lang w:val="pt-BR" w:eastAsia="pt-BR"/>
    </w:rPr>
  </w:style>
  <w:style w:type="paragraph" w:customStyle="1" w:styleId="paragraph">
    <w:name w:val="paragraph"/>
    <w:basedOn w:val="Normal"/>
    <w:rsid w:val="002B0AD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Fontepargpadro"/>
    <w:rsid w:val="002B0AD5"/>
  </w:style>
  <w:style w:type="character" w:customStyle="1" w:styleId="eop">
    <w:name w:val="eop"/>
    <w:basedOn w:val="Fontepargpadro"/>
    <w:rsid w:val="002B0AD5"/>
  </w:style>
  <w:style w:type="paragraph" w:customStyle="1" w:styleId="Nivel2-Opcional">
    <w:name w:val="Nivel 2-Opcional"/>
    <w:basedOn w:val="Normal"/>
    <w:autoRedefine/>
    <w:rsid w:val="002B0AD5"/>
    <w:pPr>
      <w:widowControl/>
      <w:shd w:val="clear" w:color="auto" w:fill="76923C" w:themeFill="accent3" w:themeFillShade="BF"/>
      <w:autoSpaceDE/>
      <w:autoSpaceDN/>
      <w:spacing w:before="120" w:after="120" w:line="276" w:lineRule="auto"/>
      <w:jc w:val="both"/>
    </w:pPr>
    <w:rPr>
      <w:i/>
      <w:color w:val="FF0000"/>
      <w:sz w:val="20"/>
      <w:szCs w:val="20"/>
      <w:lang w:bidi="ar-SA"/>
    </w:rPr>
  </w:style>
  <w:style w:type="paragraph" w:customStyle="1" w:styleId="Nvel02">
    <w:name w:val="Nível 02"/>
    <w:basedOn w:val="Nivel2-Opcional"/>
    <w:link w:val="Nvel02Char"/>
    <w:autoRedefine/>
    <w:qFormat/>
    <w:rsid w:val="00366BA9"/>
    <w:pPr>
      <w:numPr>
        <w:ilvl w:val="1"/>
        <w:numId w:val="34"/>
      </w:numPr>
      <w:shd w:val="clear" w:color="auto" w:fill="auto"/>
      <w:spacing w:after="0" w:line="240" w:lineRule="auto"/>
      <w:ind w:left="0" w:hanging="6"/>
    </w:pPr>
    <w:rPr>
      <w:i w:val="0"/>
      <w:iCs/>
      <w:color w:val="auto"/>
      <w:sz w:val="24"/>
    </w:rPr>
  </w:style>
  <w:style w:type="character" w:customStyle="1" w:styleId="Nvel02Char">
    <w:name w:val="Nível 02 Char"/>
    <w:basedOn w:val="Fontepargpadro"/>
    <w:link w:val="Nvel02"/>
    <w:rsid w:val="00366BA9"/>
    <w:rPr>
      <w:rFonts w:ascii="Arial" w:eastAsia="Arial" w:hAnsi="Arial" w:cs="Arial"/>
      <w:iCs/>
      <w:sz w:val="24"/>
      <w:szCs w:val="20"/>
      <w:lang w:val="pt-BR" w:eastAsia="pt-BR"/>
    </w:rPr>
  </w:style>
  <w:style w:type="paragraph" w:customStyle="1" w:styleId="Nvel4-R">
    <w:name w:val="Nível 4-R"/>
    <w:basedOn w:val="Nvel3-Opcional"/>
    <w:link w:val="Nvel4-RChar"/>
    <w:autoRedefine/>
    <w:qFormat/>
    <w:rsid w:val="002B0AD5"/>
    <w:pPr>
      <w:ind w:left="567"/>
    </w:pPr>
    <w:rPr>
      <w:rFonts w:cs="Arial"/>
      <w:bCs/>
      <w:i w:val="0"/>
      <w:color w:val="auto"/>
      <w:sz w:val="24"/>
    </w:rPr>
  </w:style>
  <w:style w:type="paragraph" w:customStyle="1" w:styleId="Nvel1-SemNum">
    <w:name w:val="Nível 1-Sem Num"/>
    <w:basedOn w:val="Nivel01"/>
    <w:link w:val="Nvel1-SemNumChar"/>
    <w:autoRedefine/>
    <w:qFormat/>
    <w:rsid w:val="002B0AD5"/>
    <w:pPr>
      <w:keepNext w:val="0"/>
      <w:keepLines w:val="0"/>
      <w:spacing w:before="120"/>
      <w:ind w:right="0"/>
      <w:outlineLvl w:val="1"/>
    </w:pPr>
    <w:rPr>
      <w:rFonts w:eastAsia="Arial" w:cs="Arial"/>
      <w:bCs w:val="0"/>
      <w:i/>
      <w:color w:val="FF0000"/>
      <w:u w:val="single"/>
      <w:lang w:bidi="pt-BR"/>
    </w:rPr>
  </w:style>
  <w:style w:type="character" w:customStyle="1" w:styleId="Nvel4-RChar">
    <w:name w:val="Nível 4-R Char"/>
    <w:basedOn w:val="Nivel4Char"/>
    <w:link w:val="Nvel4-R"/>
    <w:rsid w:val="002B0AD5"/>
    <w:rPr>
      <w:rFonts w:ascii="Arial" w:eastAsiaTheme="minorEastAsia" w:hAnsi="Arial" w:cs="Arial"/>
      <w:bCs/>
      <w:sz w:val="24"/>
      <w:szCs w:val="24"/>
      <w:lang w:val="pt-BR" w:eastAsia="pt-BR"/>
    </w:rPr>
  </w:style>
  <w:style w:type="character" w:customStyle="1" w:styleId="Nvel1-SemNumChar">
    <w:name w:val="Nível 1-Sem Num Char"/>
    <w:basedOn w:val="Nivel01Char"/>
    <w:link w:val="Nvel1-SemNum"/>
    <w:rsid w:val="002B0AD5"/>
    <w:rPr>
      <w:rFonts w:ascii="Arial" w:eastAsia="Arial" w:hAnsi="Arial" w:cs="Arial"/>
      <w:b/>
      <w:bCs w:val="0"/>
      <w:i/>
      <w:color w:val="FF0000"/>
      <w:sz w:val="20"/>
      <w:szCs w:val="20"/>
      <w:u w:val="single" w:color="000000"/>
      <w:lang w:val="pt-BR" w:eastAsia="pt-BR" w:bidi="pt-BR"/>
    </w:rPr>
  </w:style>
  <w:style w:type="paragraph" w:customStyle="1" w:styleId="Nvel1-SemNumerao">
    <w:name w:val="Nível 1-Sem Numeração"/>
    <w:basedOn w:val="Nvel1-SemNum"/>
    <w:link w:val="Nvel1-SemNumeraoChar"/>
    <w:autoRedefine/>
    <w:qFormat/>
    <w:rsid w:val="002B0AD5"/>
    <w:rPr>
      <w:i w:val="0"/>
    </w:rPr>
  </w:style>
  <w:style w:type="character" w:customStyle="1" w:styleId="Nvel1-SemNumeraoChar">
    <w:name w:val="Nível 1-Sem Numeração Char"/>
    <w:basedOn w:val="Nvel1-SemNumChar"/>
    <w:link w:val="Nvel1-SemNumerao"/>
    <w:rsid w:val="002B0AD5"/>
    <w:rPr>
      <w:rFonts w:ascii="Arial" w:eastAsia="Arial" w:hAnsi="Arial" w:cs="Arial"/>
      <w:b/>
      <w:bCs w:val="0"/>
      <w:i w:val="0"/>
      <w:color w:val="FF0000"/>
      <w:sz w:val="20"/>
      <w:szCs w:val="20"/>
      <w:u w:val="single" w:color="000000"/>
      <w:lang w:val="pt-BR" w:eastAsia="pt-BR" w:bidi="pt-BR"/>
    </w:rPr>
  </w:style>
  <w:style w:type="paragraph" w:customStyle="1" w:styleId="Nvel2-Opcional">
    <w:name w:val="Nível 2-Opcional"/>
    <w:basedOn w:val="Nvel02"/>
    <w:link w:val="Nvel2-OpcionalChar"/>
    <w:qFormat/>
    <w:rsid w:val="002B0AD5"/>
    <w:rPr>
      <w:i/>
      <w:color w:val="FF0000"/>
    </w:rPr>
  </w:style>
  <w:style w:type="character" w:customStyle="1" w:styleId="Nvel2-OpcionalChar">
    <w:name w:val="Nível 2-Opcional Char"/>
    <w:basedOn w:val="Nvel02Char"/>
    <w:link w:val="Nvel2-Opcional"/>
    <w:rsid w:val="002B0AD5"/>
    <w:rPr>
      <w:rFonts w:ascii="Arial" w:eastAsia="Arial" w:hAnsi="Arial" w:cs="Arial"/>
      <w:i/>
      <w:iCs/>
      <w:color w:val="FF0000"/>
      <w:sz w:val="24"/>
      <w:szCs w:val="20"/>
      <w:lang w:val="pt-BR" w:eastAsia="pt-BR"/>
    </w:rPr>
  </w:style>
  <w:style w:type="paragraph" w:customStyle="1" w:styleId="Nvel3-Opcional">
    <w:name w:val="Nível 3-Opcional"/>
    <w:basedOn w:val="Nivel3"/>
    <w:link w:val="Nvel3-OpcionalChar"/>
    <w:qFormat/>
    <w:rsid w:val="002B0AD5"/>
    <w:pPr>
      <w:numPr>
        <w:ilvl w:val="0"/>
        <w:numId w:val="0"/>
      </w:numPr>
      <w:ind w:left="284"/>
    </w:pPr>
    <w:rPr>
      <w:rFonts w:ascii="Arial" w:eastAsiaTheme="minorEastAsia" w:hAnsi="Arial" w:cs="Tahoma"/>
      <w:i/>
      <w:color w:val="FF0000"/>
      <w:szCs w:val="24"/>
    </w:rPr>
  </w:style>
  <w:style w:type="character" w:customStyle="1" w:styleId="Nvel3-OpcionalChar">
    <w:name w:val="Nível 3-Opcional Char"/>
    <w:basedOn w:val="Nivel3Char"/>
    <w:link w:val="Nvel3-Opcional"/>
    <w:rsid w:val="002B0AD5"/>
    <w:rPr>
      <w:rFonts w:ascii="Arial" w:eastAsiaTheme="minorEastAsia" w:hAnsi="Arial" w:cs="Tahoma"/>
      <w:i/>
      <w:color w:val="FF0000"/>
      <w:sz w:val="20"/>
      <w:szCs w:val="24"/>
      <w:lang w:val="pt-BR" w:eastAsia="pt-BR"/>
    </w:rPr>
  </w:style>
  <w:style w:type="character" w:customStyle="1" w:styleId="findhit">
    <w:name w:val="findhit"/>
    <w:basedOn w:val="Fontepargpadro"/>
    <w:rsid w:val="002B0AD5"/>
  </w:style>
  <w:style w:type="character" w:customStyle="1" w:styleId="Nivel5Char">
    <w:name w:val="Nivel 5 Char"/>
    <w:basedOn w:val="Nivel4Char"/>
    <w:link w:val="Nivel5"/>
    <w:rsid w:val="002B0AD5"/>
    <w:rPr>
      <w:rFonts w:ascii="Ecofont_Spranq_eco_Sans" w:eastAsia="Arial Unicode MS" w:hAnsi="Ecofont_Spranq_eco_Sans" w:cs="Arial"/>
      <w:sz w:val="20"/>
      <w:szCs w:val="20"/>
      <w:lang w:val="pt-BR" w:eastAsia="pt-BR"/>
    </w:rPr>
  </w:style>
  <w:style w:type="paragraph" w:styleId="NormalWeb">
    <w:name w:val="Normal (Web)"/>
    <w:basedOn w:val="Normal"/>
    <w:link w:val="NormalWebChar"/>
    <w:uiPriority w:val="99"/>
    <w:unhideWhenUsed/>
    <w:rsid w:val="002B0AD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Forte">
    <w:name w:val="Strong"/>
    <w:basedOn w:val="Fontepargpadro"/>
    <w:uiPriority w:val="22"/>
    <w:qFormat/>
    <w:rsid w:val="002B0AD5"/>
    <w:rPr>
      <w:b/>
      <w:bCs/>
    </w:rPr>
  </w:style>
  <w:style w:type="character" w:customStyle="1" w:styleId="NormalWebChar">
    <w:name w:val="Normal (Web) Char"/>
    <w:link w:val="NormalWeb"/>
    <w:uiPriority w:val="99"/>
    <w:rsid w:val="00366BA9"/>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49064">
      <w:bodyDiv w:val="1"/>
      <w:marLeft w:val="0"/>
      <w:marRight w:val="0"/>
      <w:marTop w:val="0"/>
      <w:marBottom w:val="0"/>
      <w:divBdr>
        <w:top w:val="none" w:sz="0" w:space="0" w:color="auto"/>
        <w:left w:val="none" w:sz="0" w:space="0" w:color="auto"/>
        <w:bottom w:val="none" w:sz="0" w:space="0" w:color="auto"/>
        <w:right w:val="none" w:sz="0" w:space="0" w:color="auto"/>
      </w:divBdr>
    </w:div>
    <w:div w:id="139423351">
      <w:bodyDiv w:val="1"/>
      <w:marLeft w:val="0"/>
      <w:marRight w:val="0"/>
      <w:marTop w:val="0"/>
      <w:marBottom w:val="0"/>
      <w:divBdr>
        <w:top w:val="none" w:sz="0" w:space="0" w:color="auto"/>
        <w:left w:val="none" w:sz="0" w:space="0" w:color="auto"/>
        <w:bottom w:val="none" w:sz="0" w:space="0" w:color="auto"/>
        <w:right w:val="none" w:sz="0" w:space="0" w:color="auto"/>
      </w:divBdr>
    </w:div>
    <w:div w:id="149255531">
      <w:bodyDiv w:val="1"/>
      <w:marLeft w:val="0"/>
      <w:marRight w:val="0"/>
      <w:marTop w:val="0"/>
      <w:marBottom w:val="0"/>
      <w:divBdr>
        <w:top w:val="none" w:sz="0" w:space="0" w:color="auto"/>
        <w:left w:val="none" w:sz="0" w:space="0" w:color="auto"/>
        <w:bottom w:val="none" w:sz="0" w:space="0" w:color="auto"/>
        <w:right w:val="none" w:sz="0" w:space="0" w:color="auto"/>
      </w:divBdr>
    </w:div>
    <w:div w:id="176626139">
      <w:bodyDiv w:val="1"/>
      <w:marLeft w:val="0"/>
      <w:marRight w:val="0"/>
      <w:marTop w:val="0"/>
      <w:marBottom w:val="0"/>
      <w:divBdr>
        <w:top w:val="none" w:sz="0" w:space="0" w:color="auto"/>
        <w:left w:val="none" w:sz="0" w:space="0" w:color="auto"/>
        <w:bottom w:val="none" w:sz="0" w:space="0" w:color="auto"/>
        <w:right w:val="none" w:sz="0" w:space="0" w:color="auto"/>
      </w:divBdr>
    </w:div>
    <w:div w:id="219485154">
      <w:bodyDiv w:val="1"/>
      <w:marLeft w:val="0"/>
      <w:marRight w:val="0"/>
      <w:marTop w:val="0"/>
      <w:marBottom w:val="0"/>
      <w:divBdr>
        <w:top w:val="none" w:sz="0" w:space="0" w:color="auto"/>
        <w:left w:val="none" w:sz="0" w:space="0" w:color="auto"/>
        <w:bottom w:val="none" w:sz="0" w:space="0" w:color="auto"/>
        <w:right w:val="none" w:sz="0" w:space="0" w:color="auto"/>
      </w:divBdr>
    </w:div>
    <w:div w:id="476185315">
      <w:bodyDiv w:val="1"/>
      <w:marLeft w:val="0"/>
      <w:marRight w:val="0"/>
      <w:marTop w:val="0"/>
      <w:marBottom w:val="0"/>
      <w:divBdr>
        <w:top w:val="none" w:sz="0" w:space="0" w:color="auto"/>
        <w:left w:val="none" w:sz="0" w:space="0" w:color="auto"/>
        <w:bottom w:val="none" w:sz="0" w:space="0" w:color="auto"/>
        <w:right w:val="none" w:sz="0" w:space="0" w:color="auto"/>
      </w:divBdr>
    </w:div>
    <w:div w:id="514999556">
      <w:bodyDiv w:val="1"/>
      <w:marLeft w:val="0"/>
      <w:marRight w:val="0"/>
      <w:marTop w:val="0"/>
      <w:marBottom w:val="0"/>
      <w:divBdr>
        <w:top w:val="none" w:sz="0" w:space="0" w:color="auto"/>
        <w:left w:val="none" w:sz="0" w:space="0" w:color="auto"/>
        <w:bottom w:val="none" w:sz="0" w:space="0" w:color="auto"/>
        <w:right w:val="none" w:sz="0" w:space="0" w:color="auto"/>
      </w:divBdr>
    </w:div>
    <w:div w:id="685450665">
      <w:bodyDiv w:val="1"/>
      <w:marLeft w:val="0"/>
      <w:marRight w:val="0"/>
      <w:marTop w:val="0"/>
      <w:marBottom w:val="0"/>
      <w:divBdr>
        <w:top w:val="none" w:sz="0" w:space="0" w:color="auto"/>
        <w:left w:val="none" w:sz="0" w:space="0" w:color="auto"/>
        <w:bottom w:val="none" w:sz="0" w:space="0" w:color="auto"/>
        <w:right w:val="none" w:sz="0" w:space="0" w:color="auto"/>
      </w:divBdr>
    </w:div>
    <w:div w:id="693577898">
      <w:bodyDiv w:val="1"/>
      <w:marLeft w:val="0"/>
      <w:marRight w:val="0"/>
      <w:marTop w:val="0"/>
      <w:marBottom w:val="0"/>
      <w:divBdr>
        <w:top w:val="none" w:sz="0" w:space="0" w:color="auto"/>
        <w:left w:val="none" w:sz="0" w:space="0" w:color="auto"/>
        <w:bottom w:val="none" w:sz="0" w:space="0" w:color="auto"/>
        <w:right w:val="none" w:sz="0" w:space="0" w:color="auto"/>
      </w:divBdr>
    </w:div>
    <w:div w:id="881746437">
      <w:bodyDiv w:val="1"/>
      <w:marLeft w:val="0"/>
      <w:marRight w:val="0"/>
      <w:marTop w:val="0"/>
      <w:marBottom w:val="0"/>
      <w:divBdr>
        <w:top w:val="none" w:sz="0" w:space="0" w:color="auto"/>
        <w:left w:val="none" w:sz="0" w:space="0" w:color="auto"/>
        <w:bottom w:val="none" w:sz="0" w:space="0" w:color="auto"/>
        <w:right w:val="none" w:sz="0" w:space="0" w:color="auto"/>
      </w:divBdr>
    </w:div>
    <w:div w:id="899445529">
      <w:bodyDiv w:val="1"/>
      <w:marLeft w:val="0"/>
      <w:marRight w:val="0"/>
      <w:marTop w:val="0"/>
      <w:marBottom w:val="0"/>
      <w:divBdr>
        <w:top w:val="none" w:sz="0" w:space="0" w:color="auto"/>
        <w:left w:val="none" w:sz="0" w:space="0" w:color="auto"/>
        <w:bottom w:val="none" w:sz="0" w:space="0" w:color="auto"/>
        <w:right w:val="none" w:sz="0" w:space="0" w:color="auto"/>
      </w:divBdr>
    </w:div>
    <w:div w:id="984818584">
      <w:bodyDiv w:val="1"/>
      <w:marLeft w:val="0"/>
      <w:marRight w:val="0"/>
      <w:marTop w:val="0"/>
      <w:marBottom w:val="0"/>
      <w:divBdr>
        <w:top w:val="none" w:sz="0" w:space="0" w:color="auto"/>
        <w:left w:val="none" w:sz="0" w:space="0" w:color="auto"/>
        <w:bottom w:val="none" w:sz="0" w:space="0" w:color="auto"/>
        <w:right w:val="none" w:sz="0" w:space="0" w:color="auto"/>
      </w:divBdr>
    </w:div>
    <w:div w:id="1021397519">
      <w:bodyDiv w:val="1"/>
      <w:marLeft w:val="0"/>
      <w:marRight w:val="0"/>
      <w:marTop w:val="0"/>
      <w:marBottom w:val="0"/>
      <w:divBdr>
        <w:top w:val="none" w:sz="0" w:space="0" w:color="auto"/>
        <w:left w:val="none" w:sz="0" w:space="0" w:color="auto"/>
        <w:bottom w:val="none" w:sz="0" w:space="0" w:color="auto"/>
        <w:right w:val="none" w:sz="0" w:space="0" w:color="auto"/>
      </w:divBdr>
    </w:div>
    <w:div w:id="1072388528">
      <w:bodyDiv w:val="1"/>
      <w:marLeft w:val="0"/>
      <w:marRight w:val="0"/>
      <w:marTop w:val="0"/>
      <w:marBottom w:val="0"/>
      <w:divBdr>
        <w:top w:val="none" w:sz="0" w:space="0" w:color="auto"/>
        <w:left w:val="none" w:sz="0" w:space="0" w:color="auto"/>
        <w:bottom w:val="none" w:sz="0" w:space="0" w:color="auto"/>
        <w:right w:val="none" w:sz="0" w:space="0" w:color="auto"/>
      </w:divBdr>
    </w:div>
    <w:div w:id="1092555343">
      <w:bodyDiv w:val="1"/>
      <w:marLeft w:val="0"/>
      <w:marRight w:val="0"/>
      <w:marTop w:val="0"/>
      <w:marBottom w:val="0"/>
      <w:divBdr>
        <w:top w:val="none" w:sz="0" w:space="0" w:color="auto"/>
        <w:left w:val="none" w:sz="0" w:space="0" w:color="auto"/>
        <w:bottom w:val="none" w:sz="0" w:space="0" w:color="auto"/>
        <w:right w:val="none" w:sz="0" w:space="0" w:color="auto"/>
      </w:divBdr>
    </w:div>
    <w:div w:id="1118061402">
      <w:bodyDiv w:val="1"/>
      <w:marLeft w:val="0"/>
      <w:marRight w:val="0"/>
      <w:marTop w:val="0"/>
      <w:marBottom w:val="0"/>
      <w:divBdr>
        <w:top w:val="none" w:sz="0" w:space="0" w:color="auto"/>
        <w:left w:val="none" w:sz="0" w:space="0" w:color="auto"/>
        <w:bottom w:val="none" w:sz="0" w:space="0" w:color="auto"/>
        <w:right w:val="none" w:sz="0" w:space="0" w:color="auto"/>
      </w:divBdr>
    </w:div>
    <w:div w:id="1136491191">
      <w:bodyDiv w:val="1"/>
      <w:marLeft w:val="0"/>
      <w:marRight w:val="0"/>
      <w:marTop w:val="0"/>
      <w:marBottom w:val="0"/>
      <w:divBdr>
        <w:top w:val="none" w:sz="0" w:space="0" w:color="auto"/>
        <w:left w:val="none" w:sz="0" w:space="0" w:color="auto"/>
        <w:bottom w:val="none" w:sz="0" w:space="0" w:color="auto"/>
        <w:right w:val="none" w:sz="0" w:space="0" w:color="auto"/>
      </w:divBdr>
    </w:div>
    <w:div w:id="1151211143">
      <w:bodyDiv w:val="1"/>
      <w:marLeft w:val="0"/>
      <w:marRight w:val="0"/>
      <w:marTop w:val="0"/>
      <w:marBottom w:val="0"/>
      <w:divBdr>
        <w:top w:val="none" w:sz="0" w:space="0" w:color="auto"/>
        <w:left w:val="none" w:sz="0" w:space="0" w:color="auto"/>
        <w:bottom w:val="none" w:sz="0" w:space="0" w:color="auto"/>
        <w:right w:val="none" w:sz="0" w:space="0" w:color="auto"/>
      </w:divBdr>
    </w:div>
    <w:div w:id="1269193750">
      <w:bodyDiv w:val="1"/>
      <w:marLeft w:val="0"/>
      <w:marRight w:val="0"/>
      <w:marTop w:val="0"/>
      <w:marBottom w:val="0"/>
      <w:divBdr>
        <w:top w:val="none" w:sz="0" w:space="0" w:color="auto"/>
        <w:left w:val="none" w:sz="0" w:space="0" w:color="auto"/>
        <w:bottom w:val="none" w:sz="0" w:space="0" w:color="auto"/>
        <w:right w:val="none" w:sz="0" w:space="0" w:color="auto"/>
      </w:divBdr>
    </w:div>
    <w:div w:id="1300068801">
      <w:bodyDiv w:val="1"/>
      <w:marLeft w:val="0"/>
      <w:marRight w:val="0"/>
      <w:marTop w:val="0"/>
      <w:marBottom w:val="0"/>
      <w:divBdr>
        <w:top w:val="none" w:sz="0" w:space="0" w:color="auto"/>
        <w:left w:val="none" w:sz="0" w:space="0" w:color="auto"/>
        <w:bottom w:val="none" w:sz="0" w:space="0" w:color="auto"/>
        <w:right w:val="none" w:sz="0" w:space="0" w:color="auto"/>
      </w:divBdr>
    </w:div>
    <w:div w:id="1352143044">
      <w:bodyDiv w:val="1"/>
      <w:marLeft w:val="0"/>
      <w:marRight w:val="0"/>
      <w:marTop w:val="0"/>
      <w:marBottom w:val="0"/>
      <w:divBdr>
        <w:top w:val="none" w:sz="0" w:space="0" w:color="auto"/>
        <w:left w:val="none" w:sz="0" w:space="0" w:color="auto"/>
        <w:bottom w:val="none" w:sz="0" w:space="0" w:color="auto"/>
        <w:right w:val="none" w:sz="0" w:space="0" w:color="auto"/>
      </w:divBdr>
    </w:div>
    <w:div w:id="1444883838">
      <w:bodyDiv w:val="1"/>
      <w:marLeft w:val="0"/>
      <w:marRight w:val="0"/>
      <w:marTop w:val="0"/>
      <w:marBottom w:val="0"/>
      <w:divBdr>
        <w:top w:val="none" w:sz="0" w:space="0" w:color="auto"/>
        <w:left w:val="none" w:sz="0" w:space="0" w:color="auto"/>
        <w:bottom w:val="none" w:sz="0" w:space="0" w:color="auto"/>
        <w:right w:val="none" w:sz="0" w:space="0" w:color="auto"/>
      </w:divBdr>
    </w:div>
    <w:div w:id="1459569622">
      <w:bodyDiv w:val="1"/>
      <w:marLeft w:val="0"/>
      <w:marRight w:val="0"/>
      <w:marTop w:val="0"/>
      <w:marBottom w:val="0"/>
      <w:divBdr>
        <w:top w:val="none" w:sz="0" w:space="0" w:color="auto"/>
        <w:left w:val="none" w:sz="0" w:space="0" w:color="auto"/>
        <w:bottom w:val="none" w:sz="0" w:space="0" w:color="auto"/>
        <w:right w:val="none" w:sz="0" w:space="0" w:color="auto"/>
      </w:divBdr>
    </w:div>
    <w:div w:id="1514609665">
      <w:bodyDiv w:val="1"/>
      <w:marLeft w:val="0"/>
      <w:marRight w:val="0"/>
      <w:marTop w:val="0"/>
      <w:marBottom w:val="0"/>
      <w:divBdr>
        <w:top w:val="none" w:sz="0" w:space="0" w:color="auto"/>
        <w:left w:val="none" w:sz="0" w:space="0" w:color="auto"/>
        <w:bottom w:val="none" w:sz="0" w:space="0" w:color="auto"/>
        <w:right w:val="none" w:sz="0" w:space="0" w:color="auto"/>
      </w:divBdr>
    </w:div>
    <w:div w:id="1537699559">
      <w:bodyDiv w:val="1"/>
      <w:marLeft w:val="0"/>
      <w:marRight w:val="0"/>
      <w:marTop w:val="0"/>
      <w:marBottom w:val="0"/>
      <w:divBdr>
        <w:top w:val="none" w:sz="0" w:space="0" w:color="auto"/>
        <w:left w:val="none" w:sz="0" w:space="0" w:color="auto"/>
        <w:bottom w:val="none" w:sz="0" w:space="0" w:color="auto"/>
        <w:right w:val="none" w:sz="0" w:space="0" w:color="auto"/>
      </w:divBdr>
    </w:div>
    <w:div w:id="1679967256">
      <w:bodyDiv w:val="1"/>
      <w:marLeft w:val="0"/>
      <w:marRight w:val="0"/>
      <w:marTop w:val="0"/>
      <w:marBottom w:val="0"/>
      <w:divBdr>
        <w:top w:val="none" w:sz="0" w:space="0" w:color="auto"/>
        <w:left w:val="none" w:sz="0" w:space="0" w:color="auto"/>
        <w:bottom w:val="none" w:sz="0" w:space="0" w:color="auto"/>
        <w:right w:val="none" w:sz="0" w:space="0" w:color="auto"/>
      </w:divBdr>
    </w:div>
    <w:div w:id="1723559111">
      <w:bodyDiv w:val="1"/>
      <w:marLeft w:val="0"/>
      <w:marRight w:val="0"/>
      <w:marTop w:val="0"/>
      <w:marBottom w:val="0"/>
      <w:divBdr>
        <w:top w:val="none" w:sz="0" w:space="0" w:color="auto"/>
        <w:left w:val="none" w:sz="0" w:space="0" w:color="auto"/>
        <w:bottom w:val="none" w:sz="0" w:space="0" w:color="auto"/>
        <w:right w:val="none" w:sz="0" w:space="0" w:color="auto"/>
      </w:divBdr>
    </w:div>
    <w:div w:id="1762410527">
      <w:bodyDiv w:val="1"/>
      <w:marLeft w:val="0"/>
      <w:marRight w:val="0"/>
      <w:marTop w:val="0"/>
      <w:marBottom w:val="0"/>
      <w:divBdr>
        <w:top w:val="none" w:sz="0" w:space="0" w:color="auto"/>
        <w:left w:val="none" w:sz="0" w:space="0" w:color="auto"/>
        <w:bottom w:val="none" w:sz="0" w:space="0" w:color="auto"/>
        <w:right w:val="none" w:sz="0" w:space="0" w:color="auto"/>
      </w:divBdr>
    </w:div>
    <w:div w:id="1912499893">
      <w:bodyDiv w:val="1"/>
      <w:marLeft w:val="0"/>
      <w:marRight w:val="0"/>
      <w:marTop w:val="0"/>
      <w:marBottom w:val="0"/>
      <w:divBdr>
        <w:top w:val="none" w:sz="0" w:space="0" w:color="auto"/>
        <w:left w:val="none" w:sz="0" w:space="0" w:color="auto"/>
        <w:bottom w:val="none" w:sz="0" w:space="0" w:color="auto"/>
        <w:right w:val="none" w:sz="0" w:space="0" w:color="auto"/>
      </w:divBdr>
    </w:div>
    <w:div w:id="1965228618">
      <w:bodyDiv w:val="1"/>
      <w:marLeft w:val="0"/>
      <w:marRight w:val="0"/>
      <w:marTop w:val="0"/>
      <w:marBottom w:val="0"/>
      <w:divBdr>
        <w:top w:val="none" w:sz="0" w:space="0" w:color="auto"/>
        <w:left w:val="none" w:sz="0" w:space="0" w:color="auto"/>
        <w:bottom w:val="none" w:sz="0" w:space="0" w:color="auto"/>
        <w:right w:val="none" w:sz="0" w:space="0" w:color="auto"/>
      </w:divBdr>
    </w:div>
    <w:div w:id="1985162071">
      <w:bodyDiv w:val="1"/>
      <w:marLeft w:val="0"/>
      <w:marRight w:val="0"/>
      <w:marTop w:val="0"/>
      <w:marBottom w:val="0"/>
      <w:divBdr>
        <w:top w:val="none" w:sz="0" w:space="0" w:color="auto"/>
        <w:left w:val="none" w:sz="0" w:space="0" w:color="auto"/>
        <w:bottom w:val="none" w:sz="0" w:space="0" w:color="auto"/>
        <w:right w:val="none" w:sz="0" w:space="0" w:color="auto"/>
      </w:divBdr>
    </w:div>
    <w:div w:id="2011327317">
      <w:bodyDiv w:val="1"/>
      <w:marLeft w:val="0"/>
      <w:marRight w:val="0"/>
      <w:marTop w:val="0"/>
      <w:marBottom w:val="0"/>
      <w:divBdr>
        <w:top w:val="none" w:sz="0" w:space="0" w:color="auto"/>
        <w:left w:val="none" w:sz="0" w:space="0" w:color="auto"/>
        <w:bottom w:val="none" w:sz="0" w:space="0" w:color="auto"/>
        <w:right w:val="none" w:sz="0" w:space="0" w:color="auto"/>
      </w:divBdr>
    </w:div>
    <w:div w:id="2028481217">
      <w:bodyDiv w:val="1"/>
      <w:marLeft w:val="0"/>
      <w:marRight w:val="0"/>
      <w:marTop w:val="0"/>
      <w:marBottom w:val="0"/>
      <w:divBdr>
        <w:top w:val="none" w:sz="0" w:space="0" w:color="auto"/>
        <w:left w:val="none" w:sz="0" w:space="0" w:color="auto"/>
        <w:bottom w:val="none" w:sz="0" w:space="0" w:color="auto"/>
        <w:right w:val="none" w:sz="0" w:space="0" w:color="auto"/>
      </w:divBdr>
    </w:div>
    <w:div w:id="2077824571">
      <w:bodyDiv w:val="1"/>
      <w:marLeft w:val="0"/>
      <w:marRight w:val="0"/>
      <w:marTop w:val="0"/>
      <w:marBottom w:val="0"/>
      <w:divBdr>
        <w:top w:val="none" w:sz="0" w:space="0" w:color="auto"/>
        <w:left w:val="none" w:sz="0" w:space="0" w:color="auto"/>
        <w:bottom w:val="none" w:sz="0" w:space="0" w:color="auto"/>
        <w:right w:val="none" w:sz="0" w:space="0" w:color="auto"/>
      </w:divBdr>
    </w:div>
    <w:div w:id="2079355932">
      <w:bodyDiv w:val="1"/>
      <w:marLeft w:val="0"/>
      <w:marRight w:val="0"/>
      <w:marTop w:val="0"/>
      <w:marBottom w:val="0"/>
      <w:divBdr>
        <w:top w:val="none" w:sz="0" w:space="0" w:color="auto"/>
        <w:left w:val="none" w:sz="0" w:space="0" w:color="auto"/>
        <w:bottom w:val="none" w:sz="0" w:space="0" w:color="auto"/>
        <w:right w:val="none" w:sz="0" w:space="0" w:color="auto"/>
      </w:divBdr>
    </w:div>
    <w:div w:id="2115591001">
      <w:bodyDiv w:val="1"/>
      <w:marLeft w:val="0"/>
      <w:marRight w:val="0"/>
      <w:marTop w:val="0"/>
      <w:marBottom w:val="0"/>
      <w:divBdr>
        <w:top w:val="none" w:sz="0" w:space="0" w:color="auto"/>
        <w:left w:val="none" w:sz="0" w:space="0" w:color="auto"/>
        <w:bottom w:val="none" w:sz="0" w:space="0" w:color="auto"/>
        <w:right w:val="none" w:sz="0" w:space="0" w:color="auto"/>
      </w:divBdr>
    </w:div>
    <w:div w:id="2127381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l.org.br" TargetMode="External"/><Relationship Id="rId13" Type="http://schemas.openxmlformats.org/officeDocument/2006/relationships/hyperlink" Target="mailto:contato@bll.org.br" TargetMode="External"/><Relationship Id="rId18" Type="http://schemas.openxmlformats.org/officeDocument/2006/relationships/hyperlink" Target="https://certidoes-apf.apps.tcu.gov.br/" TargetMode="External"/><Relationship Id="rId26" Type="http://schemas.openxmlformats.org/officeDocument/2006/relationships/hyperlink" Target="mailto:lenzigaida@gmail.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ll.org.br" TargetMode="External"/><Relationship Id="rId17" Type="http://schemas.openxmlformats.org/officeDocument/2006/relationships/hyperlink" Target="http://servicos.tce.pr.gov.br/tcepr/municipal/ail/ConsultarImpedidosWeb.aspx" TargetMode="External"/><Relationship Id="rId25" Type="http://schemas.openxmlformats.org/officeDocument/2006/relationships/hyperlink" Target="mailto:vendas@mercadodabola.com" TargetMode="Externa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utorulysses.pr.gov.br/" TargetMode="External"/><Relationship Id="rId24" Type="http://schemas.openxmlformats.org/officeDocument/2006/relationships/hyperlink" Target="mailto:igo_mendes1996@hotmail.com" TargetMode="External"/><Relationship Id="rId5" Type="http://schemas.openxmlformats.org/officeDocument/2006/relationships/webSettings" Target="webSettings.xml"/><Relationship Id="rId15" Type="http://schemas.openxmlformats.org/officeDocument/2006/relationships/hyperlink" Target="http://www.portaldatransparencia.gov.br/ceis" TargetMode="External"/><Relationship Id="rId23" Type="http://schemas.openxmlformats.org/officeDocument/2006/relationships/hyperlink" Target="mailto:kleinaspots@hotmail.com" TargetMode="External"/><Relationship Id="rId28" Type="http://schemas.openxmlformats.org/officeDocument/2006/relationships/footer" Target="footer2.xml"/><Relationship Id="rId10" Type="http://schemas.openxmlformats.org/officeDocument/2006/relationships/hyperlink" Target="http://www.bll.org.br" TargetMode="External"/><Relationship Id="rId19" Type="http://schemas.openxmlformats.org/officeDocument/2006/relationships/hyperlink" Target="http://www.planalto.gov.br/ccivil_03/_Ato2011-2014/2013/Lei/L12846.htm" TargetMode="External"/><Relationship Id="rId4" Type="http://schemas.openxmlformats.org/officeDocument/2006/relationships/settings" Target="settings.xml"/><Relationship Id="rId9" Type="http://schemas.openxmlformats.org/officeDocument/2006/relationships/hyperlink" Target="http://www.doutorulysses.pr.gov.br/licitacao/" TargetMode="External"/><Relationship Id="rId14" Type="http://schemas.openxmlformats.org/officeDocument/2006/relationships/hyperlink" Target="http://www.planalto.gov.br/ccivil_03/LEIS/L6404consol.htm" TargetMode="External"/><Relationship Id="rId22" Type="http://schemas.openxmlformats.org/officeDocument/2006/relationships/hyperlink" Target="mailto:secretariaas.drulysses@gmail.com"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compradireta.pmdu@gmail.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582F2-F124-4A59-82F6-604FEC5FE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7397</TotalTime>
  <Pages>46</Pages>
  <Words>15813</Words>
  <Characters>85393</Characters>
  <Application>Microsoft Office Word</Application>
  <DocSecurity>0</DocSecurity>
  <Lines>711</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joaoantonio siqueira</dc:creator>
  <cp:lastModifiedBy>vitor gabriel</cp:lastModifiedBy>
  <cp:revision>38</cp:revision>
  <cp:lastPrinted>2025-05-12T12:12:00Z</cp:lastPrinted>
  <dcterms:created xsi:type="dcterms:W3CDTF">2025-01-18T19:36:00Z</dcterms:created>
  <dcterms:modified xsi:type="dcterms:W3CDTF">2025-12-03T16:55:00Z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2017-04-10T00:00:00Z</vt:filetime>
  </property>
  <property fmtid="{D5CDD505-2E9C-101B-9397-08002B2CF9AE}" pid="3" name="Creator">
    <vt:lpwstr>Microsoft® Word 2010</vt:lpwstr>
  </property>
  <property fmtid="{D5CDD505-2E9C-101B-9397-08002B2CF9AE}" pid="4" name="LastSaved">
    <vt:filetime>2018-01-30T00:00:00Z</vt:filetime>
  </property>
</Properties>
</file>